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CA12F" w14:textId="15185295" w:rsidR="007D7345" w:rsidRPr="00675F9E" w:rsidRDefault="007D7345" w:rsidP="008F6152">
      <w:pPr>
        <w:pStyle w:val="Heading1"/>
        <w:spacing w:after="0" w:line="240" w:lineRule="auto"/>
        <w:contextualSpacing/>
        <w:jc w:val="center"/>
      </w:pPr>
      <w:bookmarkStart w:id="0" w:name="_Toc140574882"/>
      <w:bookmarkStart w:id="1" w:name="_Toc140581181"/>
      <w:bookmarkStart w:id="2" w:name="_Toc165550432"/>
      <w:bookmarkStart w:id="3" w:name="_Toc1223613601"/>
      <w:r w:rsidRPr="00675F9E">
        <w:t>University of Oregon</w:t>
      </w:r>
      <w:r w:rsidRPr="00675F9E">
        <w:br/>
        <w:t>Export Control Management Plan</w:t>
      </w:r>
      <w:bookmarkEnd w:id="0"/>
      <w:bookmarkEnd w:id="1"/>
      <w:bookmarkEnd w:id="2"/>
      <w:r w:rsidR="00752DD9" w:rsidRPr="00176621">
        <w:rPr>
          <w:rStyle w:val="FootnoteReference"/>
          <w:color w:val="FFFFFF" w:themeColor="background1"/>
        </w:rPr>
        <w:footnoteReference w:id="2"/>
      </w:r>
      <w:bookmarkEnd w:id="3"/>
      <w:r w:rsidR="005A1AB7">
        <w:t>AY 2025-26</w:t>
      </w:r>
    </w:p>
    <w:p w14:paraId="623A6E40" w14:textId="050EFFF4" w:rsidR="007D7345" w:rsidRPr="007D7345" w:rsidRDefault="00673BD4" w:rsidP="008F6152">
      <w:pPr>
        <w:pStyle w:val="Heading1"/>
        <w:spacing w:after="0" w:line="240" w:lineRule="auto"/>
        <w:contextualSpacing/>
      </w:pPr>
      <w:bookmarkStart w:id="4" w:name="_Toc140574883"/>
      <w:bookmarkStart w:id="5" w:name="_Toc140581182"/>
      <w:bookmarkStart w:id="6" w:name="_Toc165550433"/>
      <w:bookmarkStart w:id="7" w:name="_Toc1164834685"/>
      <w:r>
        <w:br/>
      </w:r>
      <w:r w:rsidR="007D7345">
        <w:t>Contents</w:t>
      </w:r>
      <w:bookmarkEnd w:id="4"/>
      <w:bookmarkEnd w:id="5"/>
      <w:bookmarkEnd w:id="6"/>
      <w:bookmarkEnd w:id="7"/>
    </w:p>
    <w:p w14:paraId="7B52FE07" w14:textId="13AF0661" w:rsidR="002B0589" w:rsidRPr="00F57E5B" w:rsidRDefault="002B0589" w:rsidP="00206E1C">
      <w:pPr>
        <w:spacing w:after="0" w:line="240" w:lineRule="auto"/>
        <w:contextualSpacing/>
        <w:jc w:val="center"/>
        <w:rPr>
          <w:rFonts w:ascii="Source Sans Pro" w:hAnsi="Source Sans Pro"/>
          <w:i/>
          <w:iCs/>
          <w:sz w:val="24"/>
          <w:szCs w:val="24"/>
        </w:rPr>
      </w:pPr>
      <w:r w:rsidRPr="00F57E5B">
        <w:rPr>
          <w:rFonts w:ascii="Source Sans Pro" w:hAnsi="Source Sans Pro"/>
          <w:i/>
          <w:iCs/>
          <w:sz w:val="24"/>
          <w:szCs w:val="24"/>
        </w:rPr>
        <w:t>Words</w:t>
      </w:r>
      <w:r w:rsidR="00904D6E" w:rsidRPr="00F57E5B">
        <w:rPr>
          <w:rFonts w:ascii="Source Sans Pro" w:hAnsi="Source Sans Pro"/>
          <w:i/>
          <w:iCs/>
          <w:sz w:val="24"/>
          <w:szCs w:val="24"/>
        </w:rPr>
        <w:t xml:space="preserve">, </w:t>
      </w:r>
      <w:r w:rsidRPr="00F57E5B">
        <w:rPr>
          <w:rFonts w:ascii="Source Sans Pro" w:hAnsi="Source Sans Pro"/>
          <w:i/>
          <w:iCs/>
          <w:sz w:val="24"/>
          <w:szCs w:val="24"/>
        </w:rPr>
        <w:t>phrases</w:t>
      </w:r>
      <w:r w:rsidR="00904D6E" w:rsidRPr="00F57E5B">
        <w:rPr>
          <w:rFonts w:ascii="Source Sans Pro" w:hAnsi="Source Sans Pro"/>
          <w:i/>
          <w:iCs/>
          <w:sz w:val="24"/>
          <w:szCs w:val="24"/>
        </w:rPr>
        <w:t>, and acronyms</w:t>
      </w:r>
      <w:r w:rsidRPr="00F57E5B">
        <w:rPr>
          <w:rFonts w:ascii="Source Sans Pro" w:hAnsi="Source Sans Pro"/>
          <w:i/>
          <w:iCs/>
          <w:sz w:val="24"/>
          <w:szCs w:val="24"/>
        </w:rPr>
        <w:t xml:space="preserve"> in </w:t>
      </w:r>
      <w:r w:rsidRPr="00F57E5B">
        <w:rPr>
          <w:rFonts w:ascii="Source Sans Pro" w:hAnsi="Source Sans Pro"/>
          <w:b/>
          <w:bCs/>
          <w:i/>
          <w:iCs/>
          <w:sz w:val="24"/>
          <w:szCs w:val="24"/>
        </w:rPr>
        <w:t>bold</w:t>
      </w:r>
      <w:r w:rsidR="00904D6E" w:rsidRPr="00F57E5B">
        <w:rPr>
          <w:rFonts w:ascii="Source Sans Pro" w:hAnsi="Source Sans Pro"/>
          <w:b/>
          <w:bCs/>
          <w:i/>
          <w:iCs/>
          <w:sz w:val="24"/>
          <w:szCs w:val="24"/>
        </w:rPr>
        <w:t xml:space="preserve"> italics</w:t>
      </w:r>
      <w:r w:rsidRPr="00F57E5B">
        <w:rPr>
          <w:rFonts w:ascii="Source Sans Pro" w:hAnsi="Source Sans Pro"/>
          <w:i/>
          <w:iCs/>
          <w:sz w:val="24"/>
          <w:szCs w:val="24"/>
        </w:rPr>
        <w:t xml:space="preserve"> are defined in the appendix.</w:t>
      </w:r>
    </w:p>
    <w:p w14:paraId="15B67421" w14:textId="77777777" w:rsidR="00464891" w:rsidRDefault="00464891" w:rsidP="00D277F8">
      <w:pPr>
        <w:pStyle w:val="TOC1"/>
      </w:pPr>
    </w:p>
    <w:sdt>
      <w:sdtPr>
        <w:id w:val="1721255504"/>
        <w:docPartObj>
          <w:docPartGallery w:val="Table of Contents"/>
          <w:docPartUnique/>
        </w:docPartObj>
      </w:sdtPr>
      <w:sdtContent>
        <w:p w14:paraId="588C59CE" w14:textId="57E8193F" w:rsidR="000A0AE5" w:rsidRPr="00F57E5B" w:rsidRDefault="000A0AE5" w:rsidP="6A3F941C">
          <w:pPr>
            <w:pStyle w:val="TOC1"/>
            <w:tabs>
              <w:tab w:val="clear" w:pos="9350"/>
              <w:tab w:val="right" w:leader="dot" w:pos="9345"/>
            </w:tabs>
            <w:rPr>
              <w:rStyle w:val="Hyperlink"/>
              <w:noProof/>
            </w:rPr>
          </w:pPr>
          <w:r>
            <w:fldChar w:fldCharType="begin"/>
          </w:r>
          <w:r w:rsidR="00464891">
            <w:instrText>TOC \o "1-3" \z \u \h</w:instrText>
          </w:r>
          <w:r>
            <w:fldChar w:fldCharType="separate"/>
          </w:r>
          <w:hyperlink w:anchor="_Toc1223613601">
            <w:r w:rsidR="6A3F941C" w:rsidRPr="6A3F941C">
              <w:rPr>
                <w:rStyle w:val="Hyperlink"/>
              </w:rPr>
              <w:t>University of OregonExport Control Management Plan</w:t>
            </w:r>
            <w:r w:rsidR="00464891">
              <w:tab/>
            </w:r>
            <w:r w:rsidR="00464891">
              <w:fldChar w:fldCharType="begin"/>
            </w:r>
            <w:r w:rsidR="00464891">
              <w:instrText>PAGEREF _Toc1223613601 \h</w:instrText>
            </w:r>
            <w:r w:rsidR="00464891">
              <w:fldChar w:fldCharType="separate"/>
            </w:r>
            <w:r w:rsidR="6A3F941C" w:rsidRPr="6A3F941C">
              <w:rPr>
                <w:rStyle w:val="Hyperlink"/>
              </w:rPr>
              <w:t>1</w:t>
            </w:r>
            <w:r w:rsidR="00464891">
              <w:fldChar w:fldCharType="end"/>
            </w:r>
          </w:hyperlink>
        </w:p>
        <w:p w14:paraId="1B5E1818" w14:textId="239E3CB7" w:rsidR="000A0AE5" w:rsidRPr="00F57E5B" w:rsidRDefault="6A3F941C" w:rsidP="6A3F941C">
          <w:pPr>
            <w:pStyle w:val="TOC1"/>
            <w:tabs>
              <w:tab w:val="clear" w:pos="9350"/>
              <w:tab w:val="right" w:leader="dot" w:pos="9345"/>
            </w:tabs>
            <w:rPr>
              <w:rStyle w:val="Hyperlink"/>
              <w:noProof/>
            </w:rPr>
          </w:pPr>
          <w:hyperlink w:anchor="_Toc1164834685">
            <w:r w:rsidRPr="6A3F941C">
              <w:rPr>
                <w:rStyle w:val="Hyperlink"/>
              </w:rPr>
              <w:t>Contents</w:t>
            </w:r>
            <w:r w:rsidR="000A0AE5">
              <w:tab/>
            </w:r>
            <w:r w:rsidR="000A0AE5">
              <w:fldChar w:fldCharType="begin"/>
            </w:r>
            <w:r w:rsidR="000A0AE5">
              <w:instrText>PAGEREF _Toc1164834685 \h</w:instrText>
            </w:r>
            <w:r w:rsidR="000A0AE5">
              <w:fldChar w:fldCharType="separate"/>
            </w:r>
            <w:r w:rsidRPr="6A3F941C">
              <w:rPr>
                <w:rStyle w:val="Hyperlink"/>
              </w:rPr>
              <w:t>1</w:t>
            </w:r>
            <w:r w:rsidR="000A0AE5">
              <w:fldChar w:fldCharType="end"/>
            </w:r>
          </w:hyperlink>
        </w:p>
        <w:p w14:paraId="03CF058C" w14:textId="41957843" w:rsidR="000A0AE5" w:rsidRPr="00F57E5B" w:rsidRDefault="6A3F941C" w:rsidP="6A3F941C">
          <w:pPr>
            <w:pStyle w:val="TOC1"/>
            <w:tabs>
              <w:tab w:val="clear" w:pos="9350"/>
              <w:tab w:val="right" w:leader="dot" w:pos="9345"/>
            </w:tabs>
            <w:rPr>
              <w:rStyle w:val="Hyperlink"/>
              <w:noProof/>
            </w:rPr>
          </w:pPr>
          <w:hyperlink w:anchor="_Toc1633107565">
            <w:r w:rsidRPr="6A3F941C">
              <w:rPr>
                <w:rStyle w:val="Hyperlink"/>
              </w:rPr>
              <w:t>Export Control Policy Statement</w:t>
            </w:r>
            <w:r w:rsidR="000A0AE5">
              <w:tab/>
            </w:r>
            <w:r w:rsidR="000A0AE5">
              <w:fldChar w:fldCharType="begin"/>
            </w:r>
            <w:r w:rsidR="000A0AE5">
              <w:instrText>PAGEREF _Toc1633107565 \h</w:instrText>
            </w:r>
            <w:r w:rsidR="000A0AE5">
              <w:fldChar w:fldCharType="separate"/>
            </w:r>
            <w:r w:rsidRPr="6A3F941C">
              <w:rPr>
                <w:rStyle w:val="Hyperlink"/>
              </w:rPr>
              <w:t>1</w:t>
            </w:r>
            <w:r w:rsidR="000A0AE5">
              <w:fldChar w:fldCharType="end"/>
            </w:r>
          </w:hyperlink>
        </w:p>
        <w:p w14:paraId="38148182" w14:textId="49A6C5FB" w:rsidR="000A0AE5" w:rsidRPr="00F57E5B" w:rsidRDefault="6A3F941C" w:rsidP="6A3F941C">
          <w:pPr>
            <w:pStyle w:val="TOC2"/>
            <w:tabs>
              <w:tab w:val="clear" w:pos="9350"/>
              <w:tab w:val="right" w:leader="dot" w:pos="9345"/>
            </w:tabs>
            <w:rPr>
              <w:rStyle w:val="Hyperlink"/>
              <w:noProof/>
            </w:rPr>
          </w:pPr>
          <w:hyperlink w:anchor="_Toc1991710575">
            <w:r w:rsidRPr="6A3F941C">
              <w:rPr>
                <w:rStyle w:val="Hyperlink"/>
              </w:rPr>
              <w:t>Who is Affected by This Policy</w:t>
            </w:r>
            <w:r w:rsidR="000A0AE5">
              <w:tab/>
            </w:r>
            <w:r w:rsidR="000A0AE5">
              <w:fldChar w:fldCharType="begin"/>
            </w:r>
            <w:r w:rsidR="000A0AE5">
              <w:instrText>PAGEREF _Toc1991710575 \h</w:instrText>
            </w:r>
            <w:r w:rsidR="000A0AE5">
              <w:fldChar w:fldCharType="separate"/>
            </w:r>
            <w:r w:rsidRPr="6A3F941C">
              <w:rPr>
                <w:rStyle w:val="Hyperlink"/>
              </w:rPr>
              <w:t>3</w:t>
            </w:r>
            <w:r w:rsidR="000A0AE5">
              <w:fldChar w:fldCharType="end"/>
            </w:r>
          </w:hyperlink>
        </w:p>
        <w:p w14:paraId="05B9342B" w14:textId="35E44D58" w:rsidR="000A0AE5" w:rsidRPr="00F57E5B" w:rsidRDefault="6A3F941C" w:rsidP="6A3F941C">
          <w:pPr>
            <w:pStyle w:val="TOC2"/>
            <w:tabs>
              <w:tab w:val="clear" w:pos="9350"/>
              <w:tab w:val="right" w:leader="dot" w:pos="9345"/>
            </w:tabs>
            <w:rPr>
              <w:rStyle w:val="Hyperlink"/>
              <w:noProof/>
            </w:rPr>
          </w:pPr>
          <w:hyperlink w:anchor="_Toc203516609">
            <w:r w:rsidRPr="6A3F941C">
              <w:rPr>
                <w:rStyle w:val="Hyperlink"/>
              </w:rPr>
              <w:t>U.S. Government Export Controls</w:t>
            </w:r>
            <w:r w:rsidR="000A0AE5">
              <w:tab/>
            </w:r>
            <w:r w:rsidR="000A0AE5">
              <w:fldChar w:fldCharType="begin"/>
            </w:r>
            <w:r w:rsidR="000A0AE5">
              <w:instrText>PAGEREF _Toc203516609 \h</w:instrText>
            </w:r>
            <w:r w:rsidR="000A0AE5">
              <w:fldChar w:fldCharType="separate"/>
            </w:r>
            <w:r w:rsidRPr="6A3F941C">
              <w:rPr>
                <w:rStyle w:val="Hyperlink"/>
              </w:rPr>
              <w:t>3</w:t>
            </w:r>
            <w:r w:rsidR="000A0AE5">
              <w:fldChar w:fldCharType="end"/>
            </w:r>
          </w:hyperlink>
        </w:p>
        <w:p w14:paraId="2D13043A" w14:textId="477D69E3" w:rsidR="000A0AE5" w:rsidRPr="00F57E5B" w:rsidRDefault="6A3F941C" w:rsidP="6A3F941C">
          <w:pPr>
            <w:pStyle w:val="TOC2"/>
            <w:tabs>
              <w:tab w:val="clear" w:pos="9350"/>
              <w:tab w:val="right" w:leader="dot" w:pos="9345"/>
            </w:tabs>
            <w:rPr>
              <w:rStyle w:val="Hyperlink"/>
              <w:noProof/>
            </w:rPr>
          </w:pPr>
          <w:hyperlink w:anchor="_Toc273084461">
            <w:r w:rsidRPr="6A3F941C">
              <w:rPr>
                <w:rStyle w:val="Hyperlink"/>
              </w:rPr>
              <w:t>Policy</w:t>
            </w:r>
            <w:r w:rsidR="000A0AE5">
              <w:tab/>
            </w:r>
            <w:r w:rsidR="000A0AE5">
              <w:fldChar w:fldCharType="begin"/>
            </w:r>
            <w:r w:rsidR="000A0AE5">
              <w:instrText>PAGEREF _Toc273084461 \h</w:instrText>
            </w:r>
            <w:r w:rsidR="000A0AE5">
              <w:fldChar w:fldCharType="separate"/>
            </w:r>
            <w:r w:rsidRPr="6A3F941C">
              <w:rPr>
                <w:rStyle w:val="Hyperlink"/>
              </w:rPr>
              <w:t>4</w:t>
            </w:r>
            <w:r w:rsidR="000A0AE5">
              <w:fldChar w:fldCharType="end"/>
            </w:r>
          </w:hyperlink>
        </w:p>
        <w:p w14:paraId="4D95FE29" w14:textId="78580CF2" w:rsidR="000A0AE5" w:rsidRPr="00F57E5B" w:rsidRDefault="6A3F941C" w:rsidP="6A3F941C">
          <w:pPr>
            <w:pStyle w:val="TOC2"/>
            <w:tabs>
              <w:tab w:val="clear" w:pos="9350"/>
              <w:tab w:val="right" w:leader="dot" w:pos="9345"/>
            </w:tabs>
            <w:rPr>
              <w:rStyle w:val="Hyperlink"/>
              <w:noProof/>
            </w:rPr>
          </w:pPr>
          <w:hyperlink w:anchor="_Toc1006880923">
            <w:r w:rsidRPr="6A3F941C">
              <w:rPr>
                <w:rStyle w:val="Hyperlink"/>
              </w:rPr>
              <w:t>Procedures</w:t>
            </w:r>
            <w:r w:rsidR="000A0AE5">
              <w:tab/>
            </w:r>
            <w:r w:rsidR="000A0AE5">
              <w:fldChar w:fldCharType="begin"/>
            </w:r>
            <w:r w:rsidR="000A0AE5">
              <w:instrText>PAGEREF _Toc1006880923 \h</w:instrText>
            </w:r>
            <w:r w:rsidR="000A0AE5">
              <w:fldChar w:fldCharType="separate"/>
            </w:r>
            <w:r w:rsidRPr="6A3F941C">
              <w:rPr>
                <w:rStyle w:val="Hyperlink"/>
              </w:rPr>
              <w:t>4</w:t>
            </w:r>
            <w:r w:rsidR="000A0AE5">
              <w:fldChar w:fldCharType="end"/>
            </w:r>
          </w:hyperlink>
        </w:p>
        <w:p w14:paraId="0E44439D" w14:textId="3CBA860E" w:rsidR="000A0AE5" w:rsidRPr="00F57E5B" w:rsidRDefault="6A3F941C" w:rsidP="6A3F941C">
          <w:pPr>
            <w:pStyle w:val="TOC2"/>
            <w:tabs>
              <w:tab w:val="clear" w:pos="9350"/>
              <w:tab w:val="right" w:leader="dot" w:pos="9345"/>
            </w:tabs>
            <w:rPr>
              <w:rStyle w:val="Hyperlink"/>
              <w:noProof/>
            </w:rPr>
          </w:pPr>
          <w:hyperlink w:anchor="_Toc1498292317">
            <w:r w:rsidRPr="6A3F941C">
              <w:rPr>
                <w:rStyle w:val="Hyperlink"/>
              </w:rPr>
              <w:t>Export Control Management Plan</w:t>
            </w:r>
            <w:r w:rsidR="000A0AE5">
              <w:tab/>
            </w:r>
            <w:r w:rsidR="000A0AE5">
              <w:fldChar w:fldCharType="begin"/>
            </w:r>
            <w:r w:rsidR="000A0AE5">
              <w:instrText>PAGEREF _Toc1498292317 \h</w:instrText>
            </w:r>
            <w:r w:rsidR="000A0AE5">
              <w:fldChar w:fldCharType="separate"/>
            </w:r>
            <w:r w:rsidRPr="6A3F941C">
              <w:rPr>
                <w:rStyle w:val="Hyperlink"/>
              </w:rPr>
              <w:t>6</w:t>
            </w:r>
            <w:r w:rsidR="000A0AE5">
              <w:fldChar w:fldCharType="end"/>
            </w:r>
          </w:hyperlink>
        </w:p>
        <w:p w14:paraId="6BE293E8" w14:textId="3B5437AF" w:rsidR="000A0AE5" w:rsidRPr="00F57E5B" w:rsidRDefault="6A3F941C" w:rsidP="6A3F941C">
          <w:pPr>
            <w:pStyle w:val="TOC2"/>
            <w:tabs>
              <w:tab w:val="clear" w:pos="9350"/>
              <w:tab w:val="right" w:leader="dot" w:pos="9345"/>
            </w:tabs>
            <w:rPr>
              <w:rStyle w:val="Hyperlink"/>
              <w:noProof/>
            </w:rPr>
          </w:pPr>
          <w:hyperlink w:anchor="_Toc924098622">
            <w:r w:rsidRPr="6A3F941C">
              <w:rPr>
                <w:rStyle w:val="Hyperlink"/>
              </w:rPr>
              <w:t>Export Controls and University Activities</w:t>
            </w:r>
            <w:r w:rsidR="000A0AE5">
              <w:tab/>
            </w:r>
            <w:r w:rsidR="000A0AE5">
              <w:fldChar w:fldCharType="begin"/>
            </w:r>
            <w:r w:rsidR="000A0AE5">
              <w:instrText>PAGEREF _Toc924098622 \h</w:instrText>
            </w:r>
            <w:r w:rsidR="000A0AE5">
              <w:fldChar w:fldCharType="separate"/>
            </w:r>
            <w:r w:rsidRPr="6A3F941C">
              <w:rPr>
                <w:rStyle w:val="Hyperlink"/>
              </w:rPr>
              <w:t>6</w:t>
            </w:r>
            <w:r w:rsidR="000A0AE5">
              <w:fldChar w:fldCharType="end"/>
            </w:r>
          </w:hyperlink>
        </w:p>
        <w:p w14:paraId="6E511C1F" w14:textId="047EECFB" w:rsidR="000A0AE5" w:rsidRPr="00F57E5B" w:rsidRDefault="6A3F941C" w:rsidP="6A3F941C">
          <w:pPr>
            <w:pStyle w:val="TOC2"/>
            <w:tabs>
              <w:tab w:val="clear" w:pos="9350"/>
              <w:tab w:val="right" w:leader="dot" w:pos="9345"/>
            </w:tabs>
            <w:rPr>
              <w:rStyle w:val="Hyperlink"/>
              <w:noProof/>
            </w:rPr>
          </w:pPr>
          <w:hyperlink w:anchor="_Toc100627819">
            <w:r w:rsidRPr="6A3F941C">
              <w:rPr>
                <w:rStyle w:val="Hyperlink"/>
              </w:rPr>
              <w:t>Responsible Parties</w:t>
            </w:r>
            <w:r w:rsidR="000A0AE5">
              <w:tab/>
            </w:r>
            <w:r w:rsidR="000A0AE5">
              <w:fldChar w:fldCharType="begin"/>
            </w:r>
            <w:r w:rsidR="000A0AE5">
              <w:instrText>PAGEREF _Toc100627819 \h</w:instrText>
            </w:r>
            <w:r w:rsidR="000A0AE5">
              <w:fldChar w:fldCharType="separate"/>
            </w:r>
            <w:r w:rsidRPr="6A3F941C">
              <w:rPr>
                <w:rStyle w:val="Hyperlink"/>
              </w:rPr>
              <w:t>8</w:t>
            </w:r>
            <w:r w:rsidR="000A0AE5">
              <w:fldChar w:fldCharType="end"/>
            </w:r>
          </w:hyperlink>
        </w:p>
        <w:p w14:paraId="38B0C062" w14:textId="2A810DC3" w:rsidR="000A0AE5" w:rsidRPr="00F57E5B" w:rsidRDefault="6A3F941C" w:rsidP="6A3F941C">
          <w:pPr>
            <w:pStyle w:val="TOC1"/>
            <w:tabs>
              <w:tab w:val="clear" w:pos="9350"/>
              <w:tab w:val="right" w:leader="dot" w:pos="9345"/>
            </w:tabs>
            <w:rPr>
              <w:rStyle w:val="Hyperlink"/>
              <w:noProof/>
            </w:rPr>
          </w:pPr>
          <w:hyperlink w:anchor="_Toc437615913">
            <w:r w:rsidRPr="6A3F941C">
              <w:rPr>
                <w:rStyle w:val="Hyperlink"/>
              </w:rPr>
              <w:t>Operational Procedures and Guidelines</w:t>
            </w:r>
            <w:r w:rsidR="000A0AE5">
              <w:tab/>
            </w:r>
            <w:r w:rsidR="000A0AE5">
              <w:fldChar w:fldCharType="begin"/>
            </w:r>
            <w:r w:rsidR="000A0AE5">
              <w:instrText>PAGEREF _Toc437615913 \h</w:instrText>
            </w:r>
            <w:r w:rsidR="000A0AE5">
              <w:fldChar w:fldCharType="separate"/>
            </w:r>
            <w:r w:rsidRPr="6A3F941C">
              <w:rPr>
                <w:rStyle w:val="Hyperlink"/>
              </w:rPr>
              <w:t>9</w:t>
            </w:r>
            <w:r w:rsidR="000A0AE5">
              <w:fldChar w:fldCharType="end"/>
            </w:r>
          </w:hyperlink>
        </w:p>
        <w:p w14:paraId="6FD13176" w14:textId="4BF84003" w:rsidR="000A0AE5" w:rsidRPr="00F57E5B" w:rsidRDefault="6A3F941C" w:rsidP="6A3F941C">
          <w:pPr>
            <w:pStyle w:val="TOC2"/>
            <w:tabs>
              <w:tab w:val="clear" w:pos="9350"/>
              <w:tab w:val="right" w:leader="dot" w:pos="9345"/>
            </w:tabs>
            <w:rPr>
              <w:rStyle w:val="Hyperlink"/>
              <w:noProof/>
            </w:rPr>
          </w:pPr>
          <w:hyperlink w:anchor="_Toc1561363133">
            <w:r w:rsidRPr="6A3F941C">
              <w:rPr>
                <w:rStyle w:val="Hyperlink"/>
              </w:rPr>
              <w:t>Item Classification</w:t>
            </w:r>
            <w:r w:rsidR="000A0AE5">
              <w:tab/>
            </w:r>
            <w:r w:rsidR="000A0AE5">
              <w:fldChar w:fldCharType="begin"/>
            </w:r>
            <w:r w:rsidR="000A0AE5">
              <w:instrText>PAGEREF _Toc1561363133 \h</w:instrText>
            </w:r>
            <w:r w:rsidR="000A0AE5">
              <w:fldChar w:fldCharType="separate"/>
            </w:r>
            <w:r w:rsidRPr="6A3F941C">
              <w:rPr>
                <w:rStyle w:val="Hyperlink"/>
              </w:rPr>
              <w:t>10</w:t>
            </w:r>
            <w:r w:rsidR="000A0AE5">
              <w:fldChar w:fldCharType="end"/>
            </w:r>
          </w:hyperlink>
        </w:p>
        <w:p w14:paraId="47636F1B" w14:textId="39DC5D72" w:rsidR="000A0AE5" w:rsidRPr="00F57E5B" w:rsidRDefault="6A3F941C" w:rsidP="6A3F941C">
          <w:pPr>
            <w:pStyle w:val="TOC2"/>
            <w:tabs>
              <w:tab w:val="clear" w:pos="9350"/>
              <w:tab w:val="right" w:leader="dot" w:pos="9345"/>
            </w:tabs>
            <w:rPr>
              <w:rStyle w:val="Hyperlink"/>
              <w:noProof/>
            </w:rPr>
          </w:pPr>
          <w:hyperlink w:anchor="_Toc276594260">
            <w:r w:rsidRPr="6A3F941C">
              <w:rPr>
                <w:rStyle w:val="Hyperlink"/>
              </w:rPr>
              <w:t>Shipment Review</w:t>
            </w:r>
            <w:r w:rsidR="000A0AE5">
              <w:tab/>
            </w:r>
            <w:r w:rsidR="000A0AE5">
              <w:fldChar w:fldCharType="begin"/>
            </w:r>
            <w:r w:rsidR="000A0AE5">
              <w:instrText>PAGEREF _Toc276594260 \h</w:instrText>
            </w:r>
            <w:r w:rsidR="000A0AE5">
              <w:fldChar w:fldCharType="separate"/>
            </w:r>
            <w:r w:rsidRPr="6A3F941C">
              <w:rPr>
                <w:rStyle w:val="Hyperlink"/>
              </w:rPr>
              <w:t>12</w:t>
            </w:r>
            <w:r w:rsidR="000A0AE5">
              <w:fldChar w:fldCharType="end"/>
            </w:r>
          </w:hyperlink>
        </w:p>
        <w:p w14:paraId="4CAA46BC" w14:textId="08CDF65E" w:rsidR="000A0AE5" w:rsidRPr="00F57E5B" w:rsidRDefault="6A3F941C" w:rsidP="6A3F941C">
          <w:pPr>
            <w:pStyle w:val="TOC2"/>
            <w:tabs>
              <w:tab w:val="clear" w:pos="9350"/>
              <w:tab w:val="right" w:leader="dot" w:pos="9345"/>
            </w:tabs>
            <w:rPr>
              <w:rStyle w:val="Hyperlink"/>
              <w:noProof/>
            </w:rPr>
          </w:pPr>
          <w:hyperlink w:anchor="_Toc1483527677">
            <w:r w:rsidRPr="6A3F941C">
              <w:rPr>
                <w:rStyle w:val="Hyperlink"/>
              </w:rPr>
              <w:t>Review of Research Projects</w:t>
            </w:r>
            <w:r w:rsidR="000A0AE5">
              <w:tab/>
            </w:r>
            <w:r w:rsidR="000A0AE5">
              <w:fldChar w:fldCharType="begin"/>
            </w:r>
            <w:r w:rsidR="000A0AE5">
              <w:instrText>PAGEREF _Toc1483527677 \h</w:instrText>
            </w:r>
            <w:r w:rsidR="000A0AE5">
              <w:fldChar w:fldCharType="separate"/>
            </w:r>
            <w:r w:rsidRPr="6A3F941C">
              <w:rPr>
                <w:rStyle w:val="Hyperlink"/>
              </w:rPr>
              <w:t>13</w:t>
            </w:r>
            <w:r w:rsidR="000A0AE5">
              <w:fldChar w:fldCharType="end"/>
            </w:r>
          </w:hyperlink>
        </w:p>
        <w:p w14:paraId="3B6871AA" w14:textId="29820BDC" w:rsidR="000A0AE5" w:rsidRPr="00F57E5B" w:rsidRDefault="6A3F941C" w:rsidP="6A3F941C">
          <w:pPr>
            <w:pStyle w:val="TOC2"/>
            <w:tabs>
              <w:tab w:val="clear" w:pos="9350"/>
              <w:tab w:val="right" w:leader="dot" w:pos="9345"/>
            </w:tabs>
            <w:rPr>
              <w:rStyle w:val="Hyperlink"/>
              <w:noProof/>
            </w:rPr>
          </w:pPr>
          <w:hyperlink w:anchor="_Toc1790028497">
            <w:r w:rsidRPr="6A3F941C">
              <w:rPr>
                <w:rStyle w:val="Hyperlink"/>
              </w:rPr>
              <w:t>Sanctioned Countries &amp; Travel</w:t>
            </w:r>
            <w:r w:rsidR="000A0AE5">
              <w:tab/>
            </w:r>
            <w:r w:rsidR="000A0AE5">
              <w:fldChar w:fldCharType="begin"/>
            </w:r>
            <w:r w:rsidR="000A0AE5">
              <w:instrText>PAGEREF _Toc1790028497 \h</w:instrText>
            </w:r>
            <w:r w:rsidR="000A0AE5">
              <w:fldChar w:fldCharType="separate"/>
            </w:r>
            <w:r w:rsidRPr="6A3F941C">
              <w:rPr>
                <w:rStyle w:val="Hyperlink"/>
              </w:rPr>
              <w:t>13</w:t>
            </w:r>
            <w:r w:rsidR="000A0AE5">
              <w:fldChar w:fldCharType="end"/>
            </w:r>
          </w:hyperlink>
        </w:p>
        <w:p w14:paraId="30DD58A8" w14:textId="3FDC7F02" w:rsidR="000A0AE5" w:rsidRPr="00F57E5B" w:rsidRDefault="6A3F941C" w:rsidP="6A3F941C">
          <w:pPr>
            <w:pStyle w:val="TOC2"/>
            <w:tabs>
              <w:tab w:val="clear" w:pos="9350"/>
              <w:tab w:val="right" w:leader="dot" w:pos="9345"/>
            </w:tabs>
            <w:rPr>
              <w:rStyle w:val="Hyperlink"/>
              <w:noProof/>
            </w:rPr>
          </w:pPr>
          <w:hyperlink w:anchor="_Toc1071222651">
            <w:r w:rsidRPr="6A3F941C">
              <w:rPr>
                <w:rStyle w:val="Hyperlink"/>
              </w:rPr>
              <w:t>Restricted Party Screening</w:t>
            </w:r>
            <w:r w:rsidR="000A0AE5">
              <w:tab/>
            </w:r>
            <w:r w:rsidR="000A0AE5">
              <w:fldChar w:fldCharType="begin"/>
            </w:r>
            <w:r w:rsidR="000A0AE5">
              <w:instrText>PAGEREF _Toc1071222651 \h</w:instrText>
            </w:r>
            <w:r w:rsidR="000A0AE5">
              <w:fldChar w:fldCharType="separate"/>
            </w:r>
            <w:r w:rsidRPr="6A3F941C">
              <w:rPr>
                <w:rStyle w:val="Hyperlink"/>
              </w:rPr>
              <w:t>14</w:t>
            </w:r>
            <w:r w:rsidR="000A0AE5">
              <w:fldChar w:fldCharType="end"/>
            </w:r>
          </w:hyperlink>
        </w:p>
        <w:p w14:paraId="369EECF7" w14:textId="408E1E39" w:rsidR="000A0AE5" w:rsidRPr="00F57E5B" w:rsidRDefault="6A3F941C" w:rsidP="6A3F941C">
          <w:pPr>
            <w:pStyle w:val="TOC2"/>
            <w:tabs>
              <w:tab w:val="clear" w:pos="9350"/>
              <w:tab w:val="right" w:leader="dot" w:pos="9345"/>
            </w:tabs>
            <w:rPr>
              <w:rStyle w:val="Hyperlink"/>
              <w:noProof/>
            </w:rPr>
          </w:pPr>
          <w:hyperlink w:anchor="_Toc279316062">
            <w:r w:rsidRPr="6A3F941C">
              <w:rPr>
                <w:rStyle w:val="Hyperlink"/>
              </w:rPr>
              <w:t>Visa Review</w:t>
            </w:r>
            <w:r w:rsidR="000A0AE5">
              <w:tab/>
            </w:r>
            <w:r w:rsidR="000A0AE5">
              <w:fldChar w:fldCharType="begin"/>
            </w:r>
            <w:r w:rsidR="000A0AE5">
              <w:instrText>PAGEREF _Toc279316062 \h</w:instrText>
            </w:r>
            <w:r w:rsidR="000A0AE5">
              <w:fldChar w:fldCharType="separate"/>
            </w:r>
            <w:r w:rsidRPr="6A3F941C">
              <w:rPr>
                <w:rStyle w:val="Hyperlink"/>
              </w:rPr>
              <w:t>16</w:t>
            </w:r>
            <w:r w:rsidR="000A0AE5">
              <w:fldChar w:fldCharType="end"/>
            </w:r>
          </w:hyperlink>
        </w:p>
        <w:p w14:paraId="09F58199" w14:textId="58B938A2" w:rsidR="000A0AE5" w:rsidRPr="00F57E5B" w:rsidRDefault="6A3F941C" w:rsidP="6A3F941C">
          <w:pPr>
            <w:pStyle w:val="TOC2"/>
            <w:tabs>
              <w:tab w:val="clear" w:pos="9350"/>
              <w:tab w:val="right" w:leader="dot" w:pos="9345"/>
            </w:tabs>
            <w:rPr>
              <w:rStyle w:val="Hyperlink"/>
              <w:noProof/>
            </w:rPr>
          </w:pPr>
          <w:hyperlink w:anchor="_Toc1418008276">
            <w:r w:rsidRPr="6A3F941C">
              <w:rPr>
                <w:rStyle w:val="Hyperlink"/>
              </w:rPr>
              <w:t>Technology Control Plans</w:t>
            </w:r>
            <w:r w:rsidR="000A0AE5">
              <w:tab/>
            </w:r>
            <w:r w:rsidR="000A0AE5">
              <w:fldChar w:fldCharType="begin"/>
            </w:r>
            <w:r w:rsidR="000A0AE5">
              <w:instrText>PAGEREF _Toc1418008276 \h</w:instrText>
            </w:r>
            <w:r w:rsidR="000A0AE5">
              <w:fldChar w:fldCharType="separate"/>
            </w:r>
            <w:r w:rsidRPr="6A3F941C">
              <w:rPr>
                <w:rStyle w:val="Hyperlink"/>
              </w:rPr>
              <w:t>17</w:t>
            </w:r>
            <w:r w:rsidR="000A0AE5">
              <w:fldChar w:fldCharType="end"/>
            </w:r>
          </w:hyperlink>
        </w:p>
        <w:p w14:paraId="2A797119" w14:textId="304550A8" w:rsidR="000A0AE5" w:rsidRPr="00F57E5B" w:rsidRDefault="6A3F941C" w:rsidP="6A3F941C">
          <w:pPr>
            <w:pStyle w:val="TOC2"/>
            <w:tabs>
              <w:tab w:val="clear" w:pos="9350"/>
              <w:tab w:val="right" w:leader="dot" w:pos="9345"/>
            </w:tabs>
            <w:rPr>
              <w:rStyle w:val="Hyperlink"/>
              <w:noProof/>
            </w:rPr>
          </w:pPr>
          <w:hyperlink w:anchor="_Toc795073920">
            <w:r w:rsidRPr="6A3F941C">
              <w:rPr>
                <w:rStyle w:val="Hyperlink"/>
              </w:rPr>
              <w:t>Obtaining an Export License</w:t>
            </w:r>
            <w:r w:rsidR="000A0AE5">
              <w:tab/>
            </w:r>
            <w:r w:rsidR="000A0AE5">
              <w:fldChar w:fldCharType="begin"/>
            </w:r>
            <w:r w:rsidR="000A0AE5">
              <w:instrText>PAGEREF _Toc795073920 \h</w:instrText>
            </w:r>
            <w:r w:rsidR="000A0AE5">
              <w:fldChar w:fldCharType="separate"/>
            </w:r>
            <w:r w:rsidRPr="6A3F941C">
              <w:rPr>
                <w:rStyle w:val="Hyperlink"/>
              </w:rPr>
              <w:t>18</w:t>
            </w:r>
            <w:r w:rsidR="000A0AE5">
              <w:fldChar w:fldCharType="end"/>
            </w:r>
          </w:hyperlink>
        </w:p>
        <w:p w14:paraId="0FF48D7F" w14:textId="40C8C0EE" w:rsidR="000A0AE5" w:rsidRPr="00F57E5B" w:rsidRDefault="6A3F941C" w:rsidP="6A3F941C">
          <w:pPr>
            <w:pStyle w:val="TOC2"/>
            <w:tabs>
              <w:tab w:val="clear" w:pos="9350"/>
              <w:tab w:val="right" w:leader="dot" w:pos="9345"/>
            </w:tabs>
            <w:rPr>
              <w:rStyle w:val="Hyperlink"/>
              <w:noProof/>
            </w:rPr>
          </w:pPr>
          <w:hyperlink w:anchor="_Toc125693290">
            <w:r w:rsidRPr="6A3F941C">
              <w:rPr>
                <w:rStyle w:val="Hyperlink"/>
              </w:rPr>
              <w:t>Common License Exemptions and Exceptions</w:t>
            </w:r>
            <w:r w:rsidR="000A0AE5">
              <w:tab/>
            </w:r>
            <w:r w:rsidR="000A0AE5">
              <w:fldChar w:fldCharType="begin"/>
            </w:r>
            <w:r w:rsidR="000A0AE5">
              <w:instrText>PAGEREF _Toc125693290 \h</w:instrText>
            </w:r>
            <w:r w:rsidR="000A0AE5">
              <w:fldChar w:fldCharType="separate"/>
            </w:r>
            <w:r w:rsidRPr="6A3F941C">
              <w:rPr>
                <w:rStyle w:val="Hyperlink"/>
              </w:rPr>
              <w:t>18</w:t>
            </w:r>
            <w:r w:rsidR="000A0AE5">
              <w:fldChar w:fldCharType="end"/>
            </w:r>
          </w:hyperlink>
        </w:p>
        <w:p w14:paraId="33E50A91" w14:textId="55889E42" w:rsidR="000A0AE5" w:rsidRPr="00F57E5B" w:rsidRDefault="6A3F941C" w:rsidP="6A3F941C">
          <w:pPr>
            <w:pStyle w:val="TOC1"/>
            <w:tabs>
              <w:tab w:val="clear" w:pos="9350"/>
              <w:tab w:val="right" w:leader="dot" w:pos="9345"/>
            </w:tabs>
            <w:rPr>
              <w:rStyle w:val="Hyperlink"/>
              <w:noProof/>
            </w:rPr>
          </w:pPr>
          <w:hyperlink w:anchor="_Toc1100212054">
            <w:r w:rsidRPr="6A3F941C">
              <w:rPr>
                <w:rStyle w:val="Hyperlink"/>
              </w:rPr>
              <w:t>Training and Awareness</w:t>
            </w:r>
            <w:r w:rsidR="000A0AE5">
              <w:tab/>
            </w:r>
            <w:r w:rsidR="000A0AE5">
              <w:fldChar w:fldCharType="begin"/>
            </w:r>
            <w:r w:rsidR="000A0AE5">
              <w:instrText>PAGEREF _Toc1100212054 \h</w:instrText>
            </w:r>
            <w:r w:rsidR="000A0AE5">
              <w:fldChar w:fldCharType="separate"/>
            </w:r>
            <w:r w:rsidRPr="6A3F941C">
              <w:rPr>
                <w:rStyle w:val="Hyperlink"/>
              </w:rPr>
              <w:t>19</w:t>
            </w:r>
            <w:r w:rsidR="000A0AE5">
              <w:fldChar w:fldCharType="end"/>
            </w:r>
          </w:hyperlink>
        </w:p>
        <w:p w14:paraId="74D336D0" w14:textId="0127C18F" w:rsidR="000A0AE5" w:rsidRPr="00F57E5B" w:rsidRDefault="6A3F941C" w:rsidP="6A3F941C">
          <w:pPr>
            <w:pStyle w:val="TOC1"/>
            <w:tabs>
              <w:tab w:val="clear" w:pos="9350"/>
              <w:tab w:val="right" w:leader="dot" w:pos="9345"/>
            </w:tabs>
            <w:rPr>
              <w:rStyle w:val="Hyperlink"/>
              <w:noProof/>
            </w:rPr>
          </w:pPr>
          <w:hyperlink w:anchor="_Toc1489843849">
            <w:r w:rsidRPr="6A3F941C">
              <w:rPr>
                <w:rStyle w:val="Hyperlink"/>
              </w:rPr>
              <w:t>Recordkeeping</w:t>
            </w:r>
            <w:r w:rsidR="000A0AE5">
              <w:tab/>
            </w:r>
            <w:r w:rsidR="000A0AE5">
              <w:fldChar w:fldCharType="begin"/>
            </w:r>
            <w:r w:rsidR="000A0AE5">
              <w:instrText>PAGEREF _Toc1489843849 \h</w:instrText>
            </w:r>
            <w:r w:rsidR="000A0AE5">
              <w:fldChar w:fldCharType="separate"/>
            </w:r>
            <w:r w:rsidRPr="6A3F941C">
              <w:rPr>
                <w:rStyle w:val="Hyperlink"/>
              </w:rPr>
              <w:t>20</w:t>
            </w:r>
            <w:r w:rsidR="000A0AE5">
              <w:fldChar w:fldCharType="end"/>
            </w:r>
          </w:hyperlink>
        </w:p>
        <w:p w14:paraId="65EAB71B" w14:textId="7CEA0FDB" w:rsidR="000A0AE5" w:rsidRPr="00F57E5B" w:rsidRDefault="6A3F941C" w:rsidP="6A3F941C">
          <w:pPr>
            <w:pStyle w:val="TOC1"/>
            <w:tabs>
              <w:tab w:val="clear" w:pos="9350"/>
              <w:tab w:val="right" w:leader="dot" w:pos="9345"/>
            </w:tabs>
            <w:rPr>
              <w:rStyle w:val="Hyperlink"/>
              <w:noProof/>
            </w:rPr>
          </w:pPr>
          <w:hyperlink w:anchor="_Toc1218824347">
            <w:r w:rsidRPr="6A3F941C">
              <w:rPr>
                <w:rStyle w:val="Hyperlink"/>
              </w:rPr>
              <w:t>Risk Assessment</w:t>
            </w:r>
            <w:r w:rsidR="000A0AE5">
              <w:tab/>
            </w:r>
            <w:r w:rsidR="000A0AE5">
              <w:fldChar w:fldCharType="begin"/>
            </w:r>
            <w:r w:rsidR="000A0AE5">
              <w:instrText>PAGEREF _Toc1218824347 \h</w:instrText>
            </w:r>
            <w:r w:rsidR="000A0AE5">
              <w:fldChar w:fldCharType="separate"/>
            </w:r>
            <w:r w:rsidRPr="6A3F941C">
              <w:rPr>
                <w:rStyle w:val="Hyperlink"/>
              </w:rPr>
              <w:t>20</w:t>
            </w:r>
            <w:r w:rsidR="000A0AE5">
              <w:fldChar w:fldCharType="end"/>
            </w:r>
          </w:hyperlink>
        </w:p>
        <w:p w14:paraId="787F7639" w14:textId="1F26718F" w:rsidR="000A0AE5" w:rsidRPr="00F57E5B" w:rsidRDefault="6A3F941C" w:rsidP="6A3F941C">
          <w:pPr>
            <w:pStyle w:val="TOC1"/>
            <w:tabs>
              <w:tab w:val="clear" w:pos="9350"/>
              <w:tab w:val="right" w:leader="dot" w:pos="9345"/>
            </w:tabs>
            <w:rPr>
              <w:rStyle w:val="Hyperlink"/>
              <w:noProof/>
            </w:rPr>
          </w:pPr>
          <w:hyperlink w:anchor="_Toc758032671">
            <w:r w:rsidRPr="6A3F941C">
              <w:rPr>
                <w:rStyle w:val="Hyperlink"/>
              </w:rPr>
              <w:t>Monitoring and Auditing</w:t>
            </w:r>
            <w:r w:rsidR="000A0AE5">
              <w:tab/>
            </w:r>
            <w:r w:rsidR="000A0AE5">
              <w:fldChar w:fldCharType="begin"/>
            </w:r>
            <w:r w:rsidR="000A0AE5">
              <w:instrText>PAGEREF _Toc758032671 \h</w:instrText>
            </w:r>
            <w:r w:rsidR="000A0AE5">
              <w:fldChar w:fldCharType="separate"/>
            </w:r>
            <w:r w:rsidRPr="6A3F941C">
              <w:rPr>
                <w:rStyle w:val="Hyperlink"/>
              </w:rPr>
              <w:t>20</w:t>
            </w:r>
            <w:r w:rsidR="000A0AE5">
              <w:fldChar w:fldCharType="end"/>
            </w:r>
          </w:hyperlink>
        </w:p>
        <w:p w14:paraId="4CE76CBB" w14:textId="6C0242F9" w:rsidR="000A0AE5" w:rsidRPr="00F57E5B" w:rsidRDefault="6A3F941C" w:rsidP="6A3F941C">
          <w:pPr>
            <w:pStyle w:val="TOC2"/>
            <w:tabs>
              <w:tab w:val="clear" w:pos="9350"/>
              <w:tab w:val="right" w:leader="dot" w:pos="9345"/>
            </w:tabs>
            <w:rPr>
              <w:rStyle w:val="Hyperlink"/>
              <w:noProof/>
            </w:rPr>
          </w:pPr>
          <w:hyperlink w:anchor="_Toc1018708056">
            <w:r w:rsidRPr="6A3F941C">
              <w:rPr>
                <w:rStyle w:val="Hyperlink"/>
              </w:rPr>
              <w:t>Internal Audits</w:t>
            </w:r>
            <w:r w:rsidR="000A0AE5">
              <w:tab/>
            </w:r>
            <w:r w:rsidR="000A0AE5">
              <w:fldChar w:fldCharType="begin"/>
            </w:r>
            <w:r w:rsidR="000A0AE5">
              <w:instrText>PAGEREF _Toc1018708056 \h</w:instrText>
            </w:r>
            <w:r w:rsidR="000A0AE5">
              <w:fldChar w:fldCharType="separate"/>
            </w:r>
            <w:r w:rsidRPr="6A3F941C">
              <w:rPr>
                <w:rStyle w:val="Hyperlink"/>
              </w:rPr>
              <w:t>20</w:t>
            </w:r>
            <w:r w:rsidR="000A0AE5">
              <w:fldChar w:fldCharType="end"/>
            </w:r>
          </w:hyperlink>
        </w:p>
        <w:p w14:paraId="65431DDE" w14:textId="012ADBE9" w:rsidR="000A0AE5" w:rsidRPr="00F57E5B" w:rsidRDefault="6A3F941C" w:rsidP="6A3F941C">
          <w:pPr>
            <w:pStyle w:val="TOC2"/>
            <w:tabs>
              <w:tab w:val="clear" w:pos="9350"/>
              <w:tab w:val="right" w:leader="dot" w:pos="9345"/>
            </w:tabs>
            <w:rPr>
              <w:rStyle w:val="Hyperlink"/>
              <w:noProof/>
            </w:rPr>
          </w:pPr>
          <w:hyperlink w:anchor="_Toc1077863425">
            <w:r w:rsidRPr="6A3F941C">
              <w:rPr>
                <w:rStyle w:val="Hyperlink"/>
              </w:rPr>
              <w:t>External Audits</w:t>
            </w:r>
            <w:r w:rsidR="000A0AE5">
              <w:tab/>
            </w:r>
            <w:r w:rsidR="000A0AE5">
              <w:fldChar w:fldCharType="begin"/>
            </w:r>
            <w:r w:rsidR="000A0AE5">
              <w:instrText>PAGEREF _Toc1077863425 \h</w:instrText>
            </w:r>
            <w:r w:rsidR="000A0AE5">
              <w:fldChar w:fldCharType="separate"/>
            </w:r>
            <w:r w:rsidRPr="6A3F941C">
              <w:rPr>
                <w:rStyle w:val="Hyperlink"/>
              </w:rPr>
              <w:t>21</w:t>
            </w:r>
            <w:r w:rsidR="000A0AE5">
              <w:fldChar w:fldCharType="end"/>
            </w:r>
          </w:hyperlink>
        </w:p>
        <w:p w14:paraId="5ADDC8FB" w14:textId="1E04ED20" w:rsidR="000A0AE5" w:rsidRPr="00F57E5B" w:rsidRDefault="6A3F941C" w:rsidP="6A3F941C">
          <w:pPr>
            <w:pStyle w:val="TOC2"/>
            <w:tabs>
              <w:tab w:val="clear" w:pos="9350"/>
              <w:tab w:val="right" w:leader="dot" w:pos="9345"/>
            </w:tabs>
            <w:rPr>
              <w:rStyle w:val="Hyperlink"/>
              <w:noProof/>
            </w:rPr>
          </w:pPr>
          <w:hyperlink w:anchor="_Toc448415097">
            <w:r w:rsidRPr="6A3F941C">
              <w:rPr>
                <w:rStyle w:val="Hyperlink"/>
              </w:rPr>
              <w:t>Reporting of Audit Results</w:t>
            </w:r>
            <w:r w:rsidR="000A0AE5">
              <w:tab/>
            </w:r>
            <w:r w:rsidR="000A0AE5">
              <w:fldChar w:fldCharType="begin"/>
            </w:r>
            <w:r w:rsidR="000A0AE5">
              <w:instrText>PAGEREF _Toc448415097 \h</w:instrText>
            </w:r>
            <w:r w:rsidR="000A0AE5">
              <w:fldChar w:fldCharType="separate"/>
            </w:r>
            <w:r w:rsidRPr="6A3F941C">
              <w:rPr>
                <w:rStyle w:val="Hyperlink"/>
              </w:rPr>
              <w:t>21</w:t>
            </w:r>
            <w:r w:rsidR="000A0AE5">
              <w:fldChar w:fldCharType="end"/>
            </w:r>
          </w:hyperlink>
        </w:p>
        <w:p w14:paraId="09741E47" w14:textId="1728D7B6" w:rsidR="000A0AE5" w:rsidRPr="00F57E5B" w:rsidRDefault="6A3F941C" w:rsidP="6A3F941C">
          <w:pPr>
            <w:pStyle w:val="TOC1"/>
            <w:tabs>
              <w:tab w:val="clear" w:pos="9350"/>
              <w:tab w:val="right" w:leader="dot" w:pos="9345"/>
            </w:tabs>
            <w:rPr>
              <w:rStyle w:val="Hyperlink"/>
              <w:noProof/>
            </w:rPr>
          </w:pPr>
          <w:hyperlink w:anchor="_Toc1959968667">
            <w:r w:rsidRPr="6A3F941C">
              <w:rPr>
                <w:rStyle w:val="Hyperlink"/>
              </w:rPr>
              <w:t>Reporting of Problems and Violations</w:t>
            </w:r>
            <w:r w:rsidR="000A0AE5">
              <w:tab/>
            </w:r>
            <w:r w:rsidR="000A0AE5">
              <w:fldChar w:fldCharType="begin"/>
            </w:r>
            <w:r w:rsidR="000A0AE5">
              <w:instrText>PAGEREF _Toc1959968667 \h</w:instrText>
            </w:r>
            <w:r w:rsidR="000A0AE5">
              <w:fldChar w:fldCharType="separate"/>
            </w:r>
            <w:r w:rsidRPr="6A3F941C">
              <w:rPr>
                <w:rStyle w:val="Hyperlink"/>
              </w:rPr>
              <w:t>21</w:t>
            </w:r>
            <w:r w:rsidR="000A0AE5">
              <w:fldChar w:fldCharType="end"/>
            </w:r>
          </w:hyperlink>
        </w:p>
        <w:p w14:paraId="46BA3C25" w14:textId="1B0355B5" w:rsidR="000A0AE5" w:rsidRPr="00F57E5B" w:rsidRDefault="6A3F941C" w:rsidP="6A3F941C">
          <w:pPr>
            <w:pStyle w:val="TOC2"/>
            <w:tabs>
              <w:tab w:val="clear" w:pos="9350"/>
              <w:tab w:val="right" w:leader="dot" w:pos="9345"/>
            </w:tabs>
            <w:rPr>
              <w:rStyle w:val="Hyperlink"/>
              <w:noProof/>
            </w:rPr>
          </w:pPr>
          <w:hyperlink w:anchor="_Toc1586095256">
            <w:r w:rsidRPr="6A3F941C">
              <w:rPr>
                <w:rStyle w:val="Hyperlink"/>
              </w:rPr>
              <w:t>Internal Reporting</w:t>
            </w:r>
            <w:r w:rsidR="000A0AE5">
              <w:tab/>
            </w:r>
            <w:r w:rsidR="000A0AE5">
              <w:fldChar w:fldCharType="begin"/>
            </w:r>
            <w:r w:rsidR="000A0AE5">
              <w:instrText>PAGEREF _Toc1586095256 \h</w:instrText>
            </w:r>
            <w:r w:rsidR="000A0AE5">
              <w:fldChar w:fldCharType="separate"/>
            </w:r>
            <w:r w:rsidRPr="6A3F941C">
              <w:rPr>
                <w:rStyle w:val="Hyperlink"/>
              </w:rPr>
              <w:t>22</w:t>
            </w:r>
            <w:r w:rsidR="000A0AE5">
              <w:fldChar w:fldCharType="end"/>
            </w:r>
          </w:hyperlink>
        </w:p>
        <w:p w14:paraId="71A233AD" w14:textId="0E1761F1" w:rsidR="000A0AE5" w:rsidRPr="00F57E5B" w:rsidRDefault="6A3F941C" w:rsidP="6A3F941C">
          <w:pPr>
            <w:pStyle w:val="TOC2"/>
            <w:tabs>
              <w:tab w:val="clear" w:pos="9350"/>
              <w:tab w:val="right" w:leader="dot" w:pos="9345"/>
            </w:tabs>
            <w:rPr>
              <w:rStyle w:val="Hyperlink"/>
              <w:noProof/>
            </w:rPr>
          </w:pPr>
          <w:hyperlink w:anchor="_Toc1073562545">
            <w:r w:rsidRPr="6A3F941C">
              <w:rPr>
                <w:rStyle w:val="Hyperlink"/>
              </w:rPr>
              <w:t>Investigation of Potential Export Control Violations</w:t>
            </w:r>
            <w:r w:rsidR="000A0AE5">
              <w:tab/>
            </w:r>
            <w:r w:rsidR="000A0AE5">
              <w:fldChar w:fldCharType="begin"/>
            </w:r>
            <w:r w:rsidR="000A0AE5">
              <w:instrText>PAGEREF _Toc1073562545 \h</w:instrText>
            </w:r>
            <w:r w:rsidR="000A0AE5">
              <w:fldChar w:fldCharType="separate"/>
            </w:r>
            <w:r w:rsidRPr="6A3F941C">
              <w:rPr>
                <w:rStyle w:val="Hyperlink"/>
              </w:rPr>
              <w:t>22</w:t>
            </w:r>
            <w:r w:rsidR="000A0AE5">
              <w:fldChar w:fldCharType="end"/>
            </w:r>
          </w:hyperlink>
        </w:p>
        <w:p w14:paraId="76A564B0" w14:textId="1C7AA01C" w:rsidR="000A0AE5" w:rsidRPr="00F57E5B" w:rsidRDefault="6A3F941C" w:rsidP="6A3F941C">
          <w:pPr>
            <w:pStyle w:val="TOC2"/>
            <w:tabs>
              <w:tab w:val="clear" w:pos="9350"/>
              <w:tab w:val="right" w:leader="dot" w:pos="9345"/>
            </w:tabs>
            <w:rPr>
              <w:rStyle w:val="Hyperlink"/>
              <w:noProof/>
            </w:rPr>
          </w:pPr>
          <w:hyperlink w:anchor="_Toc965134529">
            <w:r w:rsidRPr="6A3F941C">
              <w:rPr>
                <w:rStyle w:val="Hyperlink"/>
              </w:rPr>
              <w:t>External Reporting</w:t>
            </w:r>
            <w:r w:rsidR="000A0AE5">
              <w:tab/>
            </w:r>
            <w:r w:rsidR="000A0AE5">
              <w:fldChar w:fldCharType="begin"/>
            </w:r>
            <w:r w:rsidR="000A0AE5">
              <w:instrText>PAGEREF _Toc965134529 \h</w:instrText>
            </w:r>
            <w:r w:rsidR="000A0AE5">
              <w:fldChar w:fldCharType="separate"/>
            </w:r>
            <w:r w:rsidRPr="6A3F941C">
              <w:rPr>
                <w:rStyle w:val="Hyperlink"/>
              </w:rPr>
              <w:t>23</w:t>
            </w:r>
            <w:r w:rsidR="000A0AE5">
              <w:fldChar w:fldCharType="end"/>
            </w:r>
          </w:hyperlink>
        </w:p>
        <w:p w14:paraId="4214A30E" w14:textId="089E69B7" w:rsidR="000A0AE5" w:rsidRPr="00F57E5B" w:rsidRDefault="6A3F941C" w:rsidP="6A3F941C">
          <w:pPr>
            <w:pStyle w:val="TOC2"/>
            <w:tabs>
              <w:tab w:val="clear" w:pos="9350"/>
              <w:tab w:val="right" w:leader="dot" w:pos="9345"/>
            </w:tabs>
            <w:rPr>
              <w:rStyle w:val="Hyperlink"/>
              <w:noProof/>
            </w:rPr>
          </w:pPr>
          <w:hyperlink w:anchor="_Toc491894299">
            <w:r w:rsidRPr="6A3F941C">
              <w:rPr>
                <w:rStyle w:val="Hyperlink"/>
              </w:rPr>
              <w:t>Corrective Action for Non-Compliance</w:t>
            </w:r>
            <w:r w:rsidR="000A0AE5">
              <w:tab/>
            </w:r>
            <w:r w:rsidR="000A0AE5">
              <w:fldChar w:fldCharType="begin"/>
            </w:r>
            <w:r w:rsidR="000A0AE5">
              <w:instrText>PAGEREF _Toc491894299 \h</w:instrText>
            </w:r>
            <w:r w:rsidR="000A0AE5">
              <w:fldChar w:fldCharType="separate"/>
            </w:r>
            <w:r w:rsidRPr="6A3F941C">
              <w:rPr>
                <w:rStyle w:val="Hyperlink"/>
              </w:rPr>
              <w:t>23</w:t>
            </w:r>
            <w:r w:rsidR="000A0AE5">
              <w:fldChar w:fldCharType="end"/>
            </w:r>
          </w:hyperlink>
        </w:p>
        <w:p w14:paraId="2CC03850" w14:textId="402BA80D" w:rsidR="000A0AE5" w:rsidRPr="00F57E5B" w:rsidRDefault="6A3F941C" w:rsidP="6A3F941C">
          <w:pPr>
            <w:pStyle w:val="TOC1"/>
            <w:tabs>
              <w:tab w:val="clear" w:pos="9350"/>
              <w:tab w:val="right" w:leader="dot" w:pos="9345"/>
            </w:tabs>
            <w:rPr>
              <w:rStyle w:val="Hyperlink"/>
              <w:noProof/>
            </w:rPr>
          </w:pPr>
          <w:hyperlink w:anchor="_Toc318420606">
            <w:r w:rsidRPr="6A3F941C">
              <w:rPr>
                <w:rStyle w:val="Hyperlink"/>
              </w:rPr>
              <w:t>Update History</w:t>
            </w:r>
            <w:r w:rsidR="000A0AE5">
              <w:tab/>
            </w:r>
            <w:r w:rsidR="000A0AE5">
              <w:fldChar w:fldCharType="begin"/>
            </w:r>
            <w:r w:rsidR="000A0AE5">
              <w:instrText>PAGEREF _Toc318420606 \h</w:instrText>
            </w:r>
            <w:r w:rsidR="000A0AE5">
              <w:fldChar w:fldCharType="separate"/>
            </w:r>
            <w:r w:rsidRPr="6A3F941C">
              <w:rPr>
                <w:rStyle w:val="Hyperlink"/>
              </w:rPr>
              <w:t>24</w:t>
            </w:r>
            <w:r w:rsidR="000A0AE5">
              <w:fldChar w:fldCharType="end"/>
            </w:r>
          </w:hyperlink>
        </w:p>
        <w:p w14:paraId="653D21F0" w14:textId="706BCD10" w:rsidR="000A0AE5" w:rsidRPr="00F57E5B" w:rsidRDefault="6A3F941C" w:rsidP="6A3F941C">
          <w:pPr>
            <w:pStyle w:val="TOC1"/>
            <w:tabs>
              <w:tab w:val="clear" w:pos="9350"/>
              <w:tab w:val="right" w:leader="dot" w:pos="9345"/>
            </w:tabs>
            <w:rPr>
              <w:rStyle w:val="Hyperlink"/>
              <w:noProof/>
            </w:rPr>
          </w:pPr>
          <w:hyperlink w:anchor="_Toc1937732763">
            <w:r w:rsidRPr="6A3F941C">
              <w:rPr>
                <w:rStyle w:val="Hyperlink"/>
              </w:rPr>
              <w:t>Appendix</w:t>
            </w:r>
            <w:r w:rsidR="000A0AE5">
              <w:tab/>
            </w:r>
            <w:r w:rsidR="000A0AE5">
              <w:fldChar w:fldCharType="begin"/>
            </w:r>
            <w:r w:rsidR="000A0AE5">
              <w:instrText>PAGEREF _Toc1937732763 \h</w:instrText>
            </w:r>
            <w:r w:rsidR="000A0AE5">
              <w:fldChar w:fldCharType="separate"/>
            </w:r>
            <w:r w:rsidRPr="6A3F941C">
              <w:rPr>
                <w:rStyle w:val="Hyperlink"/>
              </w:rPr>
              <w:t>24</w:t>
            </w:r>
            <w:r w:rsidR="000A0AE5">
              <w:fldChar w:fldCharType="end"/>
            </w:r>
          </w:hyperlink>
        </w:p>
        <w:p w14:paraId="754BDBF6" w14:textId="049D8C64" w:rsidR="000A0AE5" w:rsidRPr="00F57E5B" w:rsidRDefault="6A3F941C" w:rsidP="6A3F941C">
          <w:pPr>
            <w:pStyle w:val="TOC2"/>
            <w:tabs>
              <w:tab w:val="clear" w:pos="9350"/>
              <w:tab w:val="right" w:leader="dot" w:pos="9345"/>
            </w:tabs>
            <w:rPr>
              <w:rStyle w:val="Hyperlink"/>
              <w:noProof/>
            </w:rPr>
          </w:pPr>
          <w:hyperlink w:anchor="_Toc882383249">
            <w:r w:rsidRPr="6A3F941C">
              <w:rPr>
                <w:rStyle w:val="Hyperlink"/>
              </w:rPr>
              <w:t>Definitions and Acronyms</w:t>
            </w:r>
            <w:r w:rsidR="000A0AE5">
              <w:tab/>
            </w:r>
            <w:r w:rsidR="000A0AE5">
              <w:fldChar w:fldCharType="begin"/>
            </w:r>
            <w:r w:rsidR="000A0AE5">
              <w:instrText>PAGEREF _Toc882383249 \h</w:instrText>
            </w:r>
            <w:r w:rsidR="000A0AE5">
              <w:fldChar w:fldCharType="separate"/>
            </w:r>
            <w:r w:rsidRPr="6A3F941C">
              <w:rPr>
                <w:rStyle w:val="Hyperlink"/>
              </w:rPr>
              <w:t>25</w:t>
            </w:r>
            <w:r w:rsidR="000A0AE5">
              <w:fldChar w:fldCharType="end"/>
            </w:r>
          </w:hyperlink>
        </w:p>
        <w:p w14:paraId="7A425C28" w14:textId="6DF51A03" w:rsidR="000A0AE5" w:rsidRPr="00F57E5B" w:rsidRDefault="6A3F941C" w:rsidP="6A3F941C">
          <w:pPr>
            <w:pStyle w:val="TOC2"/>
            <w:tabs>
              <w:tab w:val="clear" w:pos="9350"/>
              <w:tab w:val="right" w:leader="dot" w:pos="9345"/>
            </w:tabs>
            <w:rPr>
              <w:rStyle w:val="Hyperlink"/>
              <w:noProof/>
            </w:rPr>
          </w:pPr>
          <w:hyperlink w:anchor="_Toc583383115">
            <w:r w:rsidRPr="6A3F941C">
              <w:rPr>
                <w:rStyle w:val="Hyperlink"/>
              </w:rPr>
              <w:t>List of Employees in Responsible Party Roles</w:t>
            </w:r>
            <w:r w:rsidR="000A0AE5">
              <w:tab/>
            </w:r>
            <w:r w:rsidR="000A0AE5">
              <w:fldChar w:fldCharType="begin"/>
            </w:r>
            <w:r w:rsidR="000A0AE5">
              <w:instrText>PAGEREF _Toc583383115 \h</w:instrText>
            </w:r>
            <w:r w:rsidR="000A0AE5">
              <w:fldChar w:fldCharType="separate"/>
            </w:r>
            <w:r w:rsidRPr="6A3F941C">
              <w:rPr>
                <w:rStyle w:val="Hyperlink"/>
              </w:rPr>
              <w:t>27</w:t>
            </w:r>
            <w:r w:rsidR="000A0AE5">
              <w:fldChar w:fldCharType="end"/>
            </w:r>
          </w:hyperlink>
        </w:p>
        <w:p w14:paraId="5ED66B08" w14:textId="497CAEA1" w:rsidR="000A0AE5" w:rsidRPr="00F57E5B" w:rsidRDefault="6A3F941C" w:rsidP="6A3F941C">
          <w:pPr>
            <w:pStyle w:val="TOC2"/>
            <w:tabs>
              <w:tab w:val="clear" w:pos="9350"/>
              <w:tab w:val="right" w:leader="dot" w:pos="9345"/>
            </w:tabs>
            <w:rPr>
              <w:rStyle w:val="Hyperlink"/>
              <w:noProof/>
            </w:rPr>
          </w:pPr>
          <w:hyperlink w:anchor="_Toc1044244816">
            <w:r w:rsidRPr="6A3F941C">
              <w:rPr>
                <w:rStyle w:val="Hyperlink"/>
              </w:rPr>
              <w:t>Item Classification Sheet</w:t>
            </w:r>
            <w:r w:rsidR="000A0AE5">
              <w:tab/>
            </w:r>
            <w:r w:rsidR="000A0AE5">
              <w:fldChar w:fldCharType="begin"/>
            </w:r>
            <w:r w:rsidR="000A0AE5">
              <w:instrText>PAGEREF _Toc1044244816 \h</w:instrText>
            </w:r>
            <w:r w:rsidR="000A0AE5">
              <w:fldChar w:fldCharType="separate"/>
            </w:r>
            <w:r w:rsidRPr="6A3F941C">
              <w:rPr>
                <w:rStyle w:val="Hyperlink"/>
              </w:rPr>
              <w:t>28</w:t>
            </w:r>
            <w:r w:rsidR="000A0AE5">
              <w:fldChar w:fldCharType="end"/>
            </w:r>
          </w:hyperlink>
        </w:p>
        <w:p w14:paraId="62D4FF86" w14:textId="5429BEC4" w:rsidR="000A0AE5" w:rsidRPr="00F57E5B" w:rsidRDefault="6A3F941C" w:rsidP="6A3F941C">
          <w:pPr>
            <w:pStyle w:val="TOC2"/>
            <w:tabs>
              <w:tab w:val="clear" w:pos="9350"/>
              <w:tab w:val="right" w:leader="dot" w:pos="9345"/>
            </w:tabs>
            <w:rPr>
              <w:rStyle w:val="Hyperlink"/>
              <w:noProof/>
            </w:rPr>
          </w:pPr>
          <w:hyperlink w:anchor="_Toc680045038">
            <w:r w:rsidRPr="6A3F941C">
              <w:rPr>
                <w:rStyle w:val="Hyperlink"/>
              </w:rPr>
              <w:t>Export Authorization Sheet</w:t>
            </w:r>
            <w:r w:rsidR="000A0AE5">
              <w:tab/>
            </w:r>
            <w:r w:rsidR="000A0AE5">
              <w:fldChar w:fldCharType="begin"/>
            </w:r>
            <w:r w:rsidR="000A0AE5">
              <w:instrText>PAGEREF _Toc680045038 \h</w:instrText>
            </w:r>
            <w:r w:rsidR="000A0AE5">
              <w:fldChar w:fldCharType="separate"/>
            </w:r>
            <w:r w:rsidRPr="6A3F941C">
              <w:rPr>
                <w:rStyle w:val="Hyperlink"/>
              </w:rPr>
              <w:t>30</w:t>
            </w:r>
            <w:r w:rsidR="000A0AE5">
              <w:fldChar w:fldCharType="end"/>
            </w:r>
          </w:hyperlink>
          <w:r w:rsidR="000A0AE5">
            <w:fldChar w:fldCharType="end"/>
          </w:r>
        </w:p>
      </w:sdtContent>
    </w:sdt>
    <w:p w14:paraId="02B65C23" w14:textId="205BADEB" w:rsidR="007D7345" w:rsidRPr="00464891" w:rsidRDefault="007D7345" w:rsidP="008F6152">
      <w:pPr>
        <w:contextualSpacing/>
      </w:pPr>
    </w:p>
    <w:p w14:paraId="4443C34E" w14:textId="77777777" w:rsidR="00464891" w:rsidRDefault="00464891" w:rsidP="008F6152">
      <w:pPr>
        <w:spacing w:after="0"/>
        <w:contextualSpacing/>
        <w:rPr>
          <w:rFonts w:eastAsiaTheme="majorEastAsia" w:cstheme="majorBidi"/>
          <w:b/>
          <w:color w:val="007A40"/>
          <w:sz w:val="28"/>
          <w:szCs w:val="32"/>
        </w:rPr>
      </w:pPr>
      <w:r>
        <w:br w:type="page"/>
      </w:r>
    </w:p>
    <w:p w14:paraId="00859C27" w14:textId="4DF828D8" w:rsidR="007D7345" w:rsidRPr="00BA7087" w:rsidRDefault="00675F9E" w:rsidP="008F6152">
      <w:pPr>
        <w:pStyle w:val="Heading1"/>
        <w:spacing w:after="0" w:line="240" w:lineRule="auto"/>
        <w:contextualSpacing/>
        <w:rPr>
          <w:rFonts w:ascii="Source Sans Pro" w:hAnsi="Source Sans Pro"/>
        </w:rPr>
      </w:pPr>
      <w:bookmarkStart w:id="8" w:name="_Toc1633107565"/>
      <w:r w:rsidRPr="6A3F941C">
        <w:rPr>
          <w:rFonts w:ascii="Source Sans Pro" w:hAnsi="Source Sans Pro"/>
        </w:rPr>
        <w:lastRenderedPageBreak/>
        <w:t>Export Control Policy Statement</w:t>
      </w:r>
      <w:bookmarkEnd w:id="8"/>
    </w:p>
    <w:p w14:paraId="2FB07C8C" w14:textId="77777777" w:rsidR="000E4C96" w:rsidRDefault="000E4C96" w:rsidP="007D1B3B">
      <w:pPr>
        <w:pStyle w:val="NoSpacing"/>
        <w:contextualSpacing/>
      </w:pPr>
    </w:p>
    <w:p w14:paraId="47B08F2D" w14:textId="77777777" w:rsidR="00C512FE" w:rsidRDefault="00C512FE" w:rsidP="00C512FE">
      <w:pPr>
        <w:pStyle w:val="paragraph"/>
        <w:spacing w:before="0" w:beforeAutospacing="0" w:after="0" w:afterAutospacing="0"/>
        <w:textAlignment w:val="baseline"/>
        <w:rPr>
          <w:rFonts w:ascii="Segoe UI" w:hAnsi="Segoe UI" w:cs="Segoe UI"/>
          <w:sz w:val="18"/>
          <w:szCs w:val="18"/>
        </w:rPr>
      </w:pPr>
      <w:r>
        <w:rPr>
          <w:rStyle w:val="normaltextrun"/>
          <w:rFonts w:ascii="Source Sans Pro" w:hAnsi="Source Sans Pro" w:cs="Segoe UI"/>
          <w:color w:val="000000"/>
        </w:rPr>
        <w:t>The University of Oregon is deeply committed to freedom of inquiry and the advancement of knowledge. The institution remains steadfast in its commitment to international collaboration and in its stance against national origin discrimination. The UO is also committed to complying with the changing landscape of federal regulations concerning national security and global engagement. Congress and federal agencies have raised concerns about inappropriate foreign influence on the work of U.S. higher education institutions.</w:t>
      </w:r>
      <w:r>
        <w:rPr>
          <w:rStyle w:val="eop"/>
          <w:rFonts w:ascii="Source Sans Pro" w:eastAsiaTheme="majorEastAsia" w:hAnsi="Source Sans Pro" w:cs="Segoe UI"/>
          <w:color w:val="000000"/>
        </w:rPr>
        <w:t> </w:t>
      </w:r>
    </w:p>
    <w:p w14:paraId="5B717BAD" w14:textId="77777777" w:rsidR="00C512FE" w:rsidRDefault="00C512FE" w:rsidP="00C512FE">
      <w:pPr>
        <w:pStyle w:val="paragraph"/>
        <w:spacing w:before="0" w:beforeAutospacing="0" w:after="0" w:afterAutospacing="0"/>
        <w:textAlignment w:val="baseline"/>
        <w:rPr>
          <w:rFonts w:ascii="Segoe UI" w:hAnsi="Segoe UI" w:cs="Segoe UI"/>
          <w:sz w:val="18"/>
          <w:szCs w:val="18"/>
        </w:rPr>
      </w:pPr>
      <w:r>
        <w:rPr>
          <w:rStyle w:val="eop"/>
          <w:rFonts w:ascii="Source Sans Pro" w:eastAsiaTheme="majorEastAsia" w:hAnsi="Source Sans Pro" w:cs="Segoe UI"/>
          <w:color w:val="000000"/>
        </w:rPr>
        <w:t> </w:t>
      </w:r>
    </w:p>
    <w:p w14:paraId="2BA27CE2" w14:textId="77777777" w:rsidR="00C512FE" w:rsidRDefault="00C512FE" w:rsidP="00C512FE">
      <w:pPr>
        <w:pStyle w:val="paragraph"/>
        <w:spacing w:before="0" w:beforeAutospacing="0" w:after="0" w:afterAutospacing="0"/>
        <w:textAlignment w:val="baseline"/>
        <w:rPr>
          <w:rFonts w:ascii="Segoe UI" w:hAnsi="Segoe UI" w:cs="Segoe UI"/>
          <w:sz w:val="18"/>
          <w:szCs w:val="18"/>
        </w:rPr>
      </w:pPr>
      <w:r>
        <w:rPr>
          <w:rStyle w:val="normaltextrun"/>
          <w:rFonts w:ascii="Source Sans Pro" w:hAnsi="Source Sans Pro" w:cs="Segoe UI"/>
          <w:color w:val="000000"/>
        </w:rPr>
        <w:t>Designed to support national security, economic security, and foreign policy interests of the United States, export control regulations govern the transfer of information, items, and technologies to foreign countries and foreign persons. </w:t>
      </w:r>
      <w:r>
        <w:rPr>
          <w:rStyle w:val="eop"/>
          <w:rFonts w:ascii="Source Sans Pro" w:eastAsiaTheme="majorEastAsia" w:hAnsi="Source Sans Pro" w:cs="Segoe UI"/>
          <w:color w:val="000000"/>
        </w:rPr>
        <w:t> </w:t>
      </w:r>
    </w:p>
    <w:p w14:paraId="139DA632" w14:textId="77777777" w:rsidR="00C512FE" w:rsidRDefault="00C512FE" w:rsidP="00C512FE">
      <w:pPr>
        <w:pStyle w:val="paragraph"/>
        <w:spacing w:before="0" w:beforeAutospacing="0" w:after="0" w:afterAutospacing="0"/>
        <w:textAlignment w:val="baseline"/>
        <w:rPr>
          <w:rFonts w:ascii="Segoe UI" w:hAnsi="Segoe UI" w:cs="Segoe UI"/>
          <w:sz w:val="18"/>
          <w:szCs w:val="18"/>
        </w:rPr>
      </w:pPr>
      <w:r>
        <w:rPr>
          <w:rStyle w:val="eop"/>
          <w:rFonts w:ascii="Source Sans Pro" w:eastAsiaTheme="majorEastAsia" w:hAnsi="Source Sans Pro" w:cs="Segoe UI"/>
          <w:color w:val="000000"/>
        </w:rPr>
        <w:t> </w:t>
      </w:r>
    </w:p>
    <w:p w14:paraId="21FD9991" w14:textId="218BEF4B" w:rsidR="00C512FE" w:rsidRDefault="00C512FE" w:rsidP="6A3F941C">
      <w:pPr>
        <w:pStyle w:val="paragraph"/>
        <w:spacing w:before="0" w:beforeAutospacing="0" w:after="0" w:afterAutospacing="0"/>
        <w:textAlignment w:val="baseline"/>
        <w:rPr>
          <w:rFonts w:ascii="Segoe UI" w:hAnsi="Segoe UI" w:cs="Segoe UI"/>
          <w:sz w:val="18"/>
          <w:szCs w:val="18"/>
        </w:rPr>
      </w:pPr>
      <w:r w:rsidRPr="6A3F941C">
        <w:rPr>
          <w:rStyle w:val="normaltextrun"/>
          <w:rFonts w:ascii="Source Sans Pro" w:hAnsi="Source Sans Pro" w:cs="Segoe UI"/>
          <w:color w:val="000000" w:themeColor="text1"/>
        </w:rPr>
        <w:t xml:space="preserve">Export control regulations apply to the physical shipment of items abroad and to sharing information and technology in-person or electronically with non-U.S. </w:t>
      </w:r>
      <w:r w:rsidR="6371C416" w:rsidRPr="6A3F941C">
        <w:rPr>
          <w:rStyle w:val="normaltextrun"/>
          <w:rFonts w:ascii="Source Sans Pro" w:hAnsi="Source Sans Pro" w:cs="Segoe UI"/>
          <w:color w:val="000000" w:themeColor="text1"/>
        </w:rPr>
        <w:t>persons</w:t>
      </w:r>
      <w:r w:rsidRPr="6A3F941C">
        <w:rPr>
          <w:rStyle w:val="normaltextrun"/>
          <w:rFonts w:ascii="Source Sans Pro" w:hAnsi="Source Sans Pro" w:cs="Segoe UI"/>
          <w:color w:val="000000" w:themeColor="text1"/>
        </w:rPr>
        <w:t>. For example, export control regulations may apply when visiting scholars and international students tour university labs or participate in research. In addition, international travel and shipping are also subject to export control regulations. This means that some activities may be prohibited by law or require an export license prior to the activity taking place.</w:t>
      </w:r>
      <w:r w:rsidRPr="6A3F941C">
        <w:rPr>
          <w:rStyle w:val="eop"/>
          <w:rFonts w:ascii="Source Sans Pro" w:eastAsiaTheme="majorEastAsia" w:hAnsi="Source Sans Pro" w:cs="Segoe UI"/>
          <w:color w:val="000000" w:themeColor="text1"/>
        </w:rPr>
        <w:t> </w:t>
      </w:r>
    </w:p>
    <w:p w14:paraId="18F91B82" w14:textId="77777777" w:rsidR="00C512FE" w:rsidRDefault="00C512FE" w:rsidP="00C512FE">
      <w:pPr>
        <w:pStyle w:val="paragraph"/>
        <w:spacing w:before="0" w:beforeAutospacing="0" w:after="0" w:afterAutospacing="0"/>
        <w:textAlignment w:val="baseline"/>
        <w:rPr>
          <w:rFonts w:ascii="Segoe UI" w:hAnsi="Segoe UI" w:cs="Segoe UI"/>
          <w:sz w:val="18"/>
          <w:szCs w:val="18"/>
        </w:rPr>
      </w:pPr>
      <w:r>
        <w:rPr>
          <w:rStyle w:val="eop"/>
          <w:rFonts w:ascii="Source Sans Pro" w:eastAsiaTheme="majorEastAsia" w:hAnsi="Source Sans Pro" w:cs="Segoe UI"/>
          <w:color w:val="000000"/>
        </w:rPr>
        <w:t> </w:t>
      </w:r>
    </w:p>
    <w:p w14:paraId="27A0F6D0" w14:textId="4D079C42" w:rsidR="00C512FE" w:rsidRDefault="00C512FE" w:rsidP="1483745F">
      <w:pPr>
        <w:pStyle w:val="paragraph"/>
        <w:spacing w:before="0" w:beforeAutospacing="0" w:after="0" w:afterAutospacing="0"/>
        <w:textAlignment w:val="baseline"/>
        <w:rPr>
          <w:rFonts w:ascii="Segoe UI" w:hAnsi="Segoe UI" w:cs="Segoe UI"/>
          <w:sz w:val="18"/>
          <w:szCs w:val="18"/>
        </w:rPr>
      </w:pPr>
      <w:r w:rsidRPr="1483745F">
        <w:rPr>
          <w:rStyle w:val="normaltextrun"/>
          <w:rFonts w:ascii="Source Sans Pro" w:hAnsi="Source Sans Pro" w:cs="Segoe UI"/>
          <w:color w:val="000000" w:themeColor="text1"/>
        </w:rPr>
        <w:t xml:space="preserve">The UO is eligible for the fundamental research </w:t>
      </w:r>
      <w:r w:rsidR="7DB1DE8E" w:rsidRPr="1483745F">
        <w:rPr>
          <w:rStyle w:val="normaltextrun"/>
          <w:rFonts w:ascii="Source Sans Pro" w:hAnsi="Source Sans Pro" w:cs="Segoe UI"/>
          <w:color w:val="000000" w:themeColor="text1"/>
        </w:rPr>
        <w:t>exclusion</w:t>
      </w:r>
      <w:r w:rsidRPr="1483745F">
        <w:rPr>
          <w:rStyle w:val="normaltextrun"/>
          <w:rFonts w:ascii="Source Sans Pro" w:hAnsi="Source Sans Pro" w:cs="Segoe UI"/>
          <w:color w:val="000000" w:themeColor="text1"/>
        </w:rPr>
        <w:t>, which ex</w:t>
      </w:r>
      <w:r w:rsidR="001E3BD2">
        <w:rPr>
          <w:rStyle w:val="normaltextrun"/>
          <w:rFonts w:ascii="Source Sans Pro" w:hAnsi="Source Sans Pro" w:cs="Segoe UI"/>
          <w:color w:val="000000" w:themeColor="text1"/>
        </w:rPr>
        <w:t>cludes</w:t>
      </w:r>
      <w:r w:rsidRPr="1483745F">
        <w:rPr>
          <w:rStyle w:val="normaltextrun"/>
          <w:rFonts w:ascii="Source Sans Pro" w:hAnsi="Source Sans Pro" w:cs="Segoe UI"/>
          <w:color w:val="000000" w:themeColor="text1"/>
        </w:rPr>
        <w:t xml:space="preserve"> it from some significant export control requirements.  Under this e</w:t>
      </w:r>
      <w:r w:rsidR="00B82916">
        <w:rPr>
          <w:rStyle w:val="normaltextrun"/>
          <w:rFonts w:ascii="Source Sans Pro" w:hAnsi="Source Sans Pro" w:cs="Segoe UI"/>
          <w:color w:val="000000" w:themeColor="text1"/>
        </w:rPr>
        <w:t>xclusion</w:t>
      </w:r>
      <w:r w:rsidRPr="1483745F">
        <w:rPr>
          <w:rStyle w:val="normaltextrun"/>
          <w:rFonts w:ascii="Source Sans Pro" w:hAnsi="Source Sans Pro" w:cs="Segoe UI"/>
          <w:color w:val="000000" w:themeColor="text1"/>
        </w:rPr>
        <w:t xml:space="preserve">, basic and applied research in science and engineering in which the results are published </w:t>
      </w:r>
      <w:r w:rsidR="00065C9C" w:rsidRPr="1483745F">
        <w:rPr>
          <w:rStyle w:val="normaltextrun"/>
          <w:rFonts w:ascii="Source Sans Pro" w:hAnsi="Source Sans Pro" w:cs="Segoe UI"/>
          <w:color w:val="000000" w:themeColor="text1"/>
        </w:rPr>
        <w:t xml:space="preserve">(or intended to be published) </w:t>
      </w:r>
      <w:r w:rsidRPr="1483745F">
        <w:rPr>
          <w:rStyle w:val="normaltextrun"/>
          <w:rFonts w:ascii="Source Sans Pro" w:hAnsi="Source Sans Pro" w:cs="Segoe UI"/>
          <w:color w:val="000000" w:themeColor="text1"/>
        </w:rPr>
        <w:t>and shared broadly do not require an export control license. Many, but not all, activities within the university fall under this exemption.</w:t>
      </w:r>
      <w:r w:rsidRPr="1483745F">
        <w:rPr>
          <w:rStyle w:val="eop"/>
          <w:rFonts w:ascii="Source Sans Pro" w:eastAsiaTheme="majorEastAsia" w:hAnsi="Source Sans Pro" w:cs="Segoe UI"/>
          <w:color w:val="000000" w:themeColor="text1"/>
        </w:rPr>
        <w:t> </w:t>
      </w:r>
    </w:p>
    <w:p w14:paraId="65293FF5" w14:textId="77777777" w:rsidR="00C512FE" w:rsidRDefault="00C512FE" w:rsidP="00C512FE">
      <w:pPr>
        <w:pStyle w:val="paragraph"/>
        <w:spacing w:before="0" w:beforeAutospacing="0" w:after="0" w:afterAutospacing="0"/>
        <w:textAlignment w:val="baseline"/>
        <w:rPr>
          <w:rFonts w:ascii="Segoe UI" w:hAnsi="Segoe UI" w:cs="Segoe UI"/>
          <w:sz w:val="18"/>
          <w:szCs w:val="18"/>
        </w:rPr>
      </w:pPr>
      <w:r>
        <w:rPr>
          <w:rStyle w:val="eop"/>
          <w:rFonts w:ascii="Source Sans Pro" w:eastAsiaTheme="majorEastAsia" w:hAnsi="Source Sans Pro" w:cs="Segoe UI"/>
          <w:color w:val="000000"/>
        </w:rPr>
        <w:t> </w:t>
      </w:r>
    </w:p>
    <w:p w14:paraId="7A879542" w14:textId="07F597AB" w:rsidR="00C512FE" w:rsidRDefault="00C512FE" w:rsidP="00C512FE">
      <w:pPr>
        <w:pStyle w:val="paragraph"/>
        <w:spacing w:before="0" w:beforeAutospacing="0" w:after="0" w:afterAutospacing="0"/>
        <w:textAlignment w:val="baseline"/>
        <w:rPr>
          <w:rFonts w:ascii="Segoe UI" w:hAnsi="Segoe UI" w:cs="Segoe UI"/>
          <w:sz w:val="18"/>
          <w:szCs w:val="18"/>
        </w:rPr>
      </w:pPr>
      <w:r>
        <w:rPr>
          <w:rStyle w:val="normaltextrun"/>
          <w:rFonts w:ascii="Source Sans Pro" w:hAnsi="Source Sans Pro" w:cs="Segoe UI"/>
          <w:color w:val="000000"/>
        </w:rPr>
        <w:t>However, some activities do not qualify for the fundamental research e</w:t>
      </w:r>
      <w:r w:rsidR="001E3BD2">
        <w:rPr>
          <w:rStyle w:val="normaltextrun"/>
          <w:rFonts w:ascii="Source Sans Pro" w:hAnsi="Source Sans Pro" w:cs="Segoe UI"/>
          <w:color w:val="000000"/>
        </w:rPr>
        <w:t>xclusion</w:t>
      </w:r>
      <w:r>
        <w:rPr>
          <w:rStyle w:val="normaltextrun"/>
          <w:rFonts w:ascii="Source Sans Pro" w:hAnsi="Source Sans Pro" w:cs="Segoe UI"/>
          <w:color w:val="000000"/>
        </w:rPr>
        <w:t>. For example, research in which the UO accepts publication restrictions or certain confidentiality clauses or in which the sponsor prohibits the participation of foreign persons does not qualify for the ex</w:t>
      </w:r>
      <w:r w:rsidR="001430A0">
        <w:rPr>
          <w:rStyle w:val="normaltextrun"/>
          <w:rFonts w:ascii="Source Sans Pro" w:hAnsi="Source Sans Pro" w:cs="Segoe UI"/>
          <w:color w:val="000000"/>
        </w:rPr>
        <w:t>clusion</w:t>
      </w:r>
      <w:r>
        <w:rPr>
          <w:rStyle w:val="normaltextrun"/>
          <w:rFonts w:ascii="Source Sans Pro" w:hAnsi="Source Sans Pro" w:cs="Segoe UI"/>
          <w:color w:val="000000"/>
        </w:rPr>
        <w:t>. Even when an ex</w:t>
      </w:r>
      <w:r w:rsidR="001430A0">
        <w:rPr>
          <w:rStyle w:val="normaltextrun"/>
          <w:rFonts w:ascii="Source Sans Pro" w:hAnsi="Source Sans Pro" w:cs="Segoe UI"/>
          <w:color w:val="000000"/>
        </w:rPr>
        <w:t>clusion</w:t>
      </w:r>
      <w:r>
        <w:rPr>
          <w:rStyle w:val="normaltextrun"/>
          <w:rFonts w:ascii="Source Sans Pro" w:hAnsi="Source Sans Pro" w:cs="Segoe UI"/>
          <w:color w:val="000000"/>
        </w:rPr>
        <w:t xml:space="preserve"> applies to a project itself, export control regulations </w:t>
      </w:r>
      <w:r w:rsidR="00656C9B">
        <w:rPr>
          <w:rStyle w:val="normaltextrun"/>
          <w:rFonts w:ascii="Source Sans Pro" w:hAnsi="Source Sans Pro" w:cs="Segoe UI"/>
          <w:color w:val="000000"/>
        </w:rPr>
        <w:t>still apply to all tangible research items, including</w:t>
      </w:r>
      <w:r>
        <w:rPr>
          <w:rStyle w:val="normaltextrun"/>
          <w:rFonts w:ascii="Source Sans Pro" w:hAnsi="Source Sans Pro" w:cs="Segoe UI"/>
          <w:color w:val="000000"/>
        </w:rPr>
        <w:t xml:space="preserve"> certain equipment and chemicals.</w:t>
      </w:r>
      <w:r>
        <w:rPr>
          <w:rStyle w:val="eop"/>
          <w:rFonts w:ascii="Source Sans Pro" w:eastAsiaTheme="majorEastAsia" w:hAnsi="Source Sans Pro" w:cs="Segoe UI"/>
          <w:color w:val="000000"/>
        </w:rPr>
        <w:t> </w:t>
      </w:r>
    </w:p>
    <w:p w14:paraId="3E75FD76" w14:textId="77777777" w:rsidR="00C512FE" w:rsidRDefault="00C512FE" w:rsidP="00C512FE">
      <w:pPr>
        <w:pStyle w:val="paragraph"/>
        <w:spacing w:before="0" w:beforeAutospacing="0" w:after="0" w:afterAutospacing="0"/>
        <w:textAlignment w:val="baseline"/>
        <w:rPr>
          <w:rFonts w:ascii="Segoe UI" w:hAnsi="Segoe UI" w:cs="Segoe UI"/>
          <w:sz w:val="18"/>
          <w:szCs w:val="18"/>
        </w:rPr>
      </w:pPr>
      <w:r>
        <w:rPr>
          <w:rStyle w:val="eop"/>
          <w:rFonts w:ascii="Source Sans Pro" w:eastAsiaTheme="majorEastAsia" w:hAnsi="Source Sans Pro" w:cs="Segoe UI"/>
          <w:color w:val="000000"/>
        </w:rPr>
        <w:t> </w:t>
      </w:r>
    </w:p>
    <w:p w14:paraId="4F8974B4" w14:textId="77777777" w:rsidR="00C512FE" w:rsidRDefault="00C512FE" w:rsidP="00C512FE">
      <w:pPr>
        <w:pStyle w:val="paragraph"/>
        <w:spacing w:before="0" w:beforeAutospacing="0" w:after="0" w:afterAutospacing="0"/>
        <w:textAlignment w:val="baseline"/>
        <w:rPr>
          <w:rFonts w:ascii="Segoe UI" w:hAnsi="Segoe UI" w:cs="Segoe UI"/>
          <w:sz w:val="18"/>
          <w:szCs w:val="18"/>
        </w:rPr>
      </w:pPr>
      <w:r>
        <w:rPr>
          <w:rStyle w:val="normaltextrun"/>
          <w:rFonts w:ascii="Source Sans Pro" w:hAnsi="Source Sans Pro" w:cs="Segoe UI"/>
        </w:rPr>
        <w:t xml:space="preserve">The UO continues to monitor changes in federal law and regulations involving export controls. </w:t>
      </w:r>
      <w:r>
        <w:rPr>
          <w:rStyle w:val="normaltextrun"/>
          <w:rFonts w:ascii="Source Sans Pro" w:hAnsi="Source Sans Pro" w:cs="Segoe UI"/>
          <w:color w:val="000000"/>
        </w:rPr>
        <w:t>Many export control compliance measures take place automatically and seamlessly as part of regular administrative processes. Nevertheless, all UO community members are required to comply with export control regulations and have a role to play in the institution’s overall compliance. Failure to comply with export control regulations may result in significant civil and criminal penalties for the UO and for the individual involved.</w:t>
      </w:r>
      <w:r>
        <w:rPr>
          <w:rStyle w:val="eop"/>
          <w:rFonts w:ascii="Source Sans Pro" w:eastAsiaTheme="majorEastAsia" w:hAnsi="Source Sans Pro" w:cs="Segoe UI"/>
          <w:color w:val="000000"/>
        </w:rPr>
        <w:t> </w:t>
      </w:r>
    </w:p>
    <w:p w14:paraId="674EF940" w14:textId="77777777" w:rsidR="00C512FE" w:rsidRDefault="00C512FE" w:rsidP="00C512FE">
      <w:pPr>
        <w:pStyle w:val="paragraph"/>
        <w:spacing w:before="0" w:beforeAutospacing="0" w:after="0" w:afterAutospacing="0"/>
        <w:textAlignment w:val="baseline"/>
        <w:rPr>
          <w:rFonts w:ascii="Segoe UI" w:hAnsi="Segoe UI" w:cs="Segoe UI"/>
          <w:sz w:val="18"/>
          <w:szCs w:val="18"/>
        </w:rPr>
      </w:pPr>
      <w:r>
        <w:rPr>
          <w:rStyle w:val="eop"/>
          <w:rFonts w:ascii="Source Sans Pro" w:eastAsiaTheme="majorEastAsia" w:hAnsi="Source Sans Pro" w:cs="Segoe UI"/>
          <w:color w:val="000000"/>
        </w:rPr>
        <w:t> </w:t>
      </w:r>
    </w:p>
    <w:p w14:paraId="5BBD009D" w14:textId="2BCC15F9" w:rsidR="00C512FE" w:rsidRDefault="00C512FE" w:rsidP="00C512FE">
      <w:pPr>
        <w:pStyle w:val="paragraph"/>
        <w:spacing w:before="0" w:beforeAutospacing="0" w:after="0" w:afterAutospacing="0"/>
        <w:textAlignment w:val="baseline"/>
        <w:rPr>
          <w:rFonts w:ascii="Segoe UI" w:hAnsi="Segoe UI" w:cs="Segoe UI"/>
          <w:sz w:val="18"/>
          <w:szCs w:val="18"/>
        </w:rPr>
      </w:pPr>
      <w:r>
        <w:rPr>
          <w:rStyle w:val="normaltextrun"/>
          <w:rFonts w:ascii="Source Sans Pro" w:hAnsi="Source Sans Pro" w:cs="Segoe UI"/>
          <w:color w:val="000000"/>
        </w:rPr>
        <w:lastRenderedPageBreak/>
        <w:t xml:space="preserve">It is important that UO faculty, researchers, and students understand when export controls apply and know where to go for assistance. This manual serves as a helpful guide, and faculty </w:t>
      </w:r>
      <w:r w:rsidR="006C0783">
        <w:rPr>
          <w:rStyle w:val="normaltextrun"/>
          <w:rFonts w:ascii="Source Sans Pro" w:hAnsi="Source Sans Pro" w:cs="Segoe UI"/>
          <w:color w:val="000000"/>
        </w:rPr>
        <w:t xml:space="preserve">should </w:t>
      </w:r>
      <w:r>
        <w:rPr>
          <w:rStyle w:val="normaltextrun"/>
          <w:rFonts w:ascii="Source Sans Pro" w:hAnsi="Source Sans Pro" w:cs="Segoe UI"/>
          <w:color w:val="000000"/>
        </w:rPr>
        <w:t>not navigate export control regulations on their own.</w:t>
      </w:r>
      <w:r>
        <w:rPr>
          <w:rStyle w:val="eop"/>
          <w:rFonts w:ascii="Source Sans Pro" w:eastAsiaTheme="majorEastAsia" w:hAnsi="Source Sans Pro" w:cs="Segoe UI"/>
          <w:color w:val="000000"/>
        </w:rPr>
        <w:t> </w:t>
      </w:r>
    </w:p>
    <w:p w14:paraId="7CCD643E" w14:textId="77777777" w:rsidR="00C512FE" w:rsidRDefault="00C512FE" w:rsidP="00C512FE">
      <w:pPr>
        <w:pStyle w:val="paragraph"/>
        <w:spacing w:before="0" w:beforeAutospacing="0" w:after="0" w:afterAutospacing="0"/>
        <w:textAlignment w:val="baseline"/>
        <w:rPr>
          <w:rFonts w:ascii="Segoe UI" w:hAnsi="Segoe UI" w:cs="Segoe UI"/>
          <w:sz w:val="18"/>
          <w:szCs w:val="18"/>
        </w:rPr>
      </w:pPr>
      <w:r>
        <w:rPr>
          <w:rStyle w:val="eop"/>
          <w:rFonts w:ascii="Source Sans Pro" w:eastAsiaTheme="majorEastAsia" w:hAnsi="Source Sans Pro" w:cs="Segoe UI"/>
          <w:color w:val="000000"/>
        </w:rPr>
        <w:t> </w:t>
      </w:r>
    </w:p>
    <w:p w14:paraId="66144673" w14:textId="1115FE78" w:rsidR="002B0589" w:rsidRPr="0063322A" w:rsidRDefault="00D63DE3" w:rsidP="0063322A">
      <w:pPr>
        <w:pStyle w:val="paragraph"/>
        <w:spacing w:before="0" w:beforeAutospacing="0" w:after="0" w:afterAutospacing="0"/>
        <w:textAlignment w:val="baseline"/>
        <w:rPr>
          <w:rFonts w:ascii="Segoe UI" w:hAnsi="Segoe UI" w:cs="Segoe UI"/>
          <w:sz w:val="18"/>
          <w:szCs w:val="18"/>
        </w:rPr>
      </w:pPr>
      <w:r w:rsidRPr="00E644D9">
        <w:rPr>
          <w:noProof/>
          <w:sz w:val="22"/>
          <w:szCs w:val="22"/>
        </w:rPr>
        <w:drawing>
          <wp:anchor distT="0" distB="0" distL="114300" distR="114300" simplePos="0" relativeHeight="251659264" behindDoc="0" locked="0" layoutInCell="1" allowOverlap="1" wp14:anchorId="305A9971" wp14:editId="1F2D0246">
            <wp:simplePos x="0" y="0"/>
            <wp:positionH relativeFrom="column">
              <wp:posOffset>-24130</wp:posOffset>
            </wp:positionH>
            <wp:positionV relativeFrom="paragraph">
              <wp:posOffset>1118577</wp:posOffset>
            </wp:positionV>
            <wp:extent cx="930584" cy="485920"/>
            <wp:effectExtent l="0" t="0" r="0" b="0"/>
            <wp:wrapNone/>
            <wp:docPr id="40249917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30584" cy="485920"/>
                    </a:xfrm>
                    <a:prstGeom prst="rect">
                      <a:avLst/>
                    </a:prstGeom>
                  </pic:spPr>
                </pic:pic>
              </a:graphicData>
            </a:graphic>
            <wp14:sizeRelH relativeFrom="page">
              <wp14:pctWidth>0</wp14:pctWidth>
            </wp14:sizeRelH>
            <wp14:sizeRelV relativeFrom="page">
              <wp14:pctHeight>0</wp14:pctHeight>
            </wp14:sizeRelV>
          </wp:anchor>
        </w:drawing>
      </w:r>
      <w:r w:rsidR="00C512FE">
        <w:rPr>
          <w:rStyle w:val="normaltextrun"/>
          <w:rFonts w:ascii="Source Sans Pro" w:hAnsi="Source Sans Pro" w:cs="Segoe UI"/>
          <w:color w:val="000000"/>
        </w:rPr>
        <w:t xml:space="preserve">The Office of the Vice President for Research and Innovation (OVPRI) has dedicated professionals available to support members of the campus community in ensuring export control compliance.  This team provides trainings, offers consultations, and answers questions.  The export control website at exportcontrols.uoregon.edu offers resources for the UO community. To ask questions, request assistance with classifying equipment, or schedule a training, contact our export control officer at </w:t>
      </w:r>
      <w:hyperlink r:id="rId12" w:tgtFrame="_blank" w:history="1">
        <w:r w:rsidR="00C512FE">
          <w:rPr>
            <w:rStyle w:val="normaltextrun"/>
            <w:rFonts w:ascii="Source Sans Pro" w:hAnsi="Source Sans Pro" w:cs="Segoe UI"/>
            <w:color w:val="0563C1"/>
            <w:u w:val="single"/>
          </w:rPr>
          <w:t>exportcontrols@uoregon.edu</w:t>
        </w:r>
      </w:hyperlink>
      <w:r w:rsidR="00C512FE">
        <w:rPr>
          <w:rStyle w:val="normaltextrun"/>
          <w:rFonts w:ascii="Source Sans Pro" w:hAnsi="Source Sans Pro" w:cs="Segoe UI"/>
          <w:color w:val="000000"/>
        </w:rPr>
        <w:t>.</w:t>
      </w:r>
      <w:r w:rsidR="00C512FE">
        <w:rPr>
          <w:rStyle w:val="eop"/>
          <w:rFonts w:ascii="Source Sans Pro" w:eastAsiaTheme="majorEastAsia" w:hAnsi="Source Sans Pro" w:cs="Segoe UI"/>
          <w:color w:val="000000"/>
        </w:rPr>
        <w:t> </w:t>
      </w:r>
    </w:p>
    <w:p w14:paraId="3FF52711" w14:textId="6E6E1B30" w:rsidR="00C512FE" w:rsidRDefault="00C512FE" w:rsidP="008F6152">
      <w:pPr>
        <w:pStyle w:val="NoSpacing"/>
        <w:contextualSpacing/>
      </w:pPr>
    </w:p>
    <w:p w14:paraId="022EB23F" w14:textId="77777777" w:rsidR="00D63DE3" w:rsidRDefault="00D63DE3" w:rsidP="008F6152">
      <w:pPr>
        <w:pStyle w:val="NoSpacing"/>
        <w:contextualSpacing/>
      </w:pPr>
    </w:p>
    <w:p w14:paraId="408E5D8E" w14:textId="42A29D7E" w:rsidR="0063322A" w:rsidRDefault="0063322A" w:rsidP="008F6152">
      <w:pPr>
        <w:pStyle w:val="NoSpacing"/>
        <w:contextualSpacing/>
      </w:pPr>
      <w:r>
        <w:t>Anshuman “AR” Razdan</w:t>
      </w:r>
    </w:p>
    <w:p w14:paraId="6D488952" w14:textId="499A53D1" w:rsidR="00C512FE" w:rsidRDefault="0063322A" w:rsidP="008F6152">
      <w:pPr>
        <w:pStyle w:val="NoSpacing"/>
        <w:contextualSpacing/>
      </w:pPr>
      <w:r>
        <w:t>Vice President for Research and Innovation</w:t>
      </w:r>
    </w:p>
    <w:p w14:paraId="7EF9FD52" w14:textId="77777777" w:rsidR="00C512FE" w:rsidRDefault="00C512FE" w:rsidP="008F6152">
      <w:pPr>
        <w:pStyle w:val="NoSpacing"/>
        <w:contextualSpacing/>
      </w:pPr>
    </w:p>
    <w:p w14:paraId="189D1F9B" w14:textId="02298CDE" w:rsidR="00675F9E" w:rsidRPr="00BA7087" w:rsidRDefault="00675F9E" w:rsidP="6A3F941C">
      <w:pPr>
        <w:pStyle w:val="Heading2"/>
        <w:spacing w:after="0" w:line="240" w:lineRule="auto"/>
        <w:contextualSpacing/>
        <w:rPr>
          <w:rFonts w:ascii="Source Sans Pro" w:hAnsi="Source Sans Pro"/>
          <w:b w:val="0"/>
        </w:rPr>
      </w:pPr>
      <w:bookmarkStart w:id="9" w:name="_Toc1991710575"/>
      <w:r w:rsidRPr="6A3F941C">
        <w:rPr>
          <w:rFonts w:ascii="Source Sans Pro" w:hAnsi="Source Sans Pro"/>
          <w:b w:val="0"/>
        </w:rPr>
        <w:t>Who is Affected by This Policy</w:t>
      </w:r>
      <w:bookmarkEnd w:id="9"/>
    </w:p>
    <w:p w14:paraId="191ECBD5" w14:textId="77777777" w:rsidR="00860E05" w:rsidRDefault="00860E05" w:rsidP="008F6152">
      <w:pPr>
        <w:pStyle w:val="NoSpacing"/>
        <w:contextualSpacing/>
      </w:pPr>
    </w:p>
    <w:p w14:paraId="4B58B791" w14:textId="4C00305D" w:rsidR="00162F74" w:rsidRDefault="002B0589" w:rsidP="008F6152">
      <w:pPr>
        <w:pStyle w:val="NoSpacing"/>
        <w:contextualSpacing/>
      </w:pPr>
      <w:r>
        <w:t xml:space="preserve">All University of Oregon (UO) </w:t>
      </w:r>
      <w:r w:rsidR="00DE51B7" w:rsidRPr="004004DF">
        <w:rPr>
          <w:b/>
          <w:bCs/>
          <w:i/>
          <w:iCs/>
        </w:rPr>
        <w:t>employees</w:t>
      </w:r>
      <w:r>
        <w:t xml:space="preserve"> and students have a role to play in ensuring the institution’s compliance with </w:t>
      </w:r>
      <w:r w:rsidRPr="00464891">
        <w:rPr>
          <w:b/>
          <w:bCs/>
          <w:i/>
          <w:iCs/>
        </w:rPr>
        <w:t>export</w:t>
      </w:r>
      <w:r>
        <w:t xml:space="preserve"> control </w:t>
      </w:r>
      <w:r w:rsidR="00464891">
        <w:t>regulations</w:t>
      </w:r>
      <w:r>
        <w:t>.</w:t>
      </w:r>
      <w:r w:rsidR="00162F74">
        <w:t xml:space="preserve"> </w:t>
      </w:r>
      <w:r w:rsidR="0030401D">
        <w:t xml:space="preserve">Central units that </w:t>
      </w:r>
      <w:r w:rsidR="3FFDD5D2">
        <w:t xml:space="preserve">assist </w:t>
      </w:r>
      <w:r w:rsidR="00E6218C" w:rsidRPr="004004DF">
        <w:rPr>
          <w:b/>
          <w:bCs/>
          <w:i/>
          <w:iCs/>
        </w:rPr>
        <w:t>employee</w:t>
      </w:r>
      <w:r w:rsidR="3FFDD5D2">
        <w:t xml:space="preserve"> and student </w:t>
      </w:r>
      <w:r w:rsidR="0030401D">
        <w:t xml:space="preserve">engagement with foreign countries and </w:t>
      </w:r>
      <w:r w:rsidR="0030401D" w:rsidRPr="38DE0AAE">
        <w:rPr>
          <w:b/>
          <w:bCs/>
          <w:i/>
          <w:iCs/>
        </w:rPr>
        <w:t>foreign persons</w:t>
      </w:r>
      <w:r w:rsidR="0030401D">
        <w:t xml:space="preserve"> </w:t>
      </w:r>
      <w:r w:rsidR="4D58823E">
        <w:t xml:space="preserve">by facilitating </w:t>
      </w:r>
      <w:r w:rsidR="0030401D">
        <w:t xml:space="preserve">compliance with </w:t>
      </w:r>
      <w:r w:rsidR="0030401D" w:rsidRPr="38DE0AAE">
        <w:rPr>
          <w:b/>
          <w:bCs/>
          <w:i/>
          <w:iCs/>
        </w:rPr>
        <w:t>export</w:t>
      </w:r>
      <w:r w:rsidR="0030401D">
        <w:t xml:space="preserve"> control </w:t>
      </w:r>
      <w:r w:rsidR="00B33D04">
        <w:t>regulations</w:t>
      </w:r>
      <w:r w:rsidR="00162F74">
        <w:t xml:space="preserve"> are also affected by this policy</w:t>
      </w:r>
      <w:r w:rsidR="0030401D">
        <w:t>.</w:t>
      </w:r>
    </w:p>
    <w:p w14:paraId="107ABC11" w14:textId="77777777" w:rsidR="00162F74" w:rsidRDefault="00162F74" w:rsidP="008F6152">
      <w:pPr>
        <w:pStyle w:val="NoSpacing"/>
        <w:contextualSpacing/>
      </w:pPr>
    </w:p>
    <w:p w14:paraId="79D0A60B" w14:textId="1E752E37" w:rsidR="002B0589" w:rsidRDefault="002B0589" w:rsidP="008F6152">
      <w:pPr>
        <w:pStyle w:val="NoSpacing"/>
        <w:contextualSpacing/>
      </w:pPr>
      <w:r>
        <w:t>The Office of the Vice President for Research and Innovation houses the Export Control Officer</w:t>
      </w:r>
      <w:r w:rsidR="00464891">
        <w:t xml:space="preserve">, </w:t>
      </w:r>
      <w:r>
        <w:t>the Associate Director of Conflicts of Interest and Export Controls,</w:t>
      </w:r>
      <w:r w:rsidR="00464891">
        <w:t xml:space="preserve"> and the Assistant Vice President for Research Integrity, all </w:t>
      </w:r>
      <w:r>
        <w:t>of whom lead the UO’s export control compliance program and serve as a centralized resource for the UO community. Please see the Responsible Parties section of this document for additional information.</w:t>
      </w:r>
    </w:p>
    <w:p w14:paraId="237CB085" w14:textId="77777777" w:rsidR="002B0589" w:rsidRDefault="002B0589" w:rsidP="008F6152">
      <w:pPr>
        <w:pStyle w:val="NoSpacing"/>
        <w:contextualSpacing/>
      </w:pPr>
    </w:p>
    <w:p w14:paraId="3CFFC4EA" w14:textId="4A19B276" w:rsidR="00675F9E" w:rsidRPr="00BA7087" w:rsidRDefault="00675F9E" w:rsidP="38DE0AAE">
      <w:pPr>
        <w:pStyle w:val="Heading2"/>
        <w:spacing w:after="0" w:line="240" w:lineRule="auto"/>
        <w:contextualSpacing/>
        <w:rPr>
          <w:rFonts w:ascii="Source Sans Pro" w:hAnsi="Source Sans Pro"/>
          <w:b w:val="0"/>
        </w:rPr>
      </w:pPr>
      <w:bookmarkStart w:id="10" w:name="_Toc203516609"/>
      <w:r w:rsidRPr="6A3F941C">
        <w:rPr>
          <w:rFonts w:ascii="Source Sans Pro" w:hAnsi="Source Sans Pro"/>
          <w:b w:val="0"/>
        </w:rPr>
        <w:t>U.S. Government Export Controls</w:t>
      </w:r>
      <w:bookmarkEnd w:id="10"/>
    </w:p>
    <w:p w14:paraId="14937EFA" w14:textId="77777777" w:rsidR="00860E05" w:rsidRDefault="00860E05" w:rsidP="008F6152">
      <w:pPr>
        <w:pStyle w:val="NoSpacing"/>
        <w:contextualSpacing/>
      </w:pPr>
    </w:p>
    <w:p w14:paraId="173752D9" w14:textId="150A3A89" w:rsidR="00F65948" w:rsidRDefault="00C9486B" w:rsidP="008F6152">
      <w:pPr>
        <w:pStyle w:val="NoSpacing"/>
        <w:contextualSpacing/>
      </w:pPr>
      <w:r>
        <w:t>The U.S. Departments of State</w:t>
      </w:r>
      <w:r w:rsidR="00F65948">
        <w:t xml:space="preserve"> and </w:t>
      </w:r>
      <w:r>
        <w:t>Commerce</w:t>
      </w:r>
      <w:r w:rsidR="00F65948">
        <w:t xml:space="preserve"> </w:t>
      </w:r>
      <w:r>
        <w:t xml:space="preserve">have implemented regulations governing the transfer of certain information, items, </w:t>
      </w:r>
      <w:r w:rsidR="001B46BD" w:rsidRPr="6A3F941C">
        <w:rPr>
          <w:b/>
          <w:bCs/>
          <w:i/>
          <w:iCs/>
        </w:rPr>
        <w:t>software</w:t>
      </w:r>
      <w:r w:rsidR="001B46BD">
        <w:t xml:space="preserve">, </w:t>
      </w:r>
      <w:r>
        <w:t xml:space="preserve">and </w:t>
      </w:r>
      <w:r w:rsidRPr="6A3F941C">
        <w:rPr>
          <w:b/>
          <w:bCs/>
          <w:i/>
          <w:iCs/>
        </w:rPr>
        <w:t>technologies</w:t>
      </w:r>
      <w:r>
        <w:t xml:space="preserve"> to foreign countries and </w:t>
      </w:r>
      <w:r w:rsidRPr="6A3F941C">
        <w:rPr>
          <w:b/>
          <w:bCs/>
          <w:i/>
          <w:iCs/>
        </w:rPr>
        <w:t>foreign persons</w:t>
      </w:r>
      <w:r>
        <w:t>.</w:t>
      </w:r>
      <w:r w:rsidR="00F65948">
        <w:t xml:space="preserve"> </w:t>
      </w:r>
      <w:r w:rsidR="4946F01B">
        <w:t>In addition, t</w:t>
      </w:r>
      <w:r w:rsidR="00F65948">
        <w:t>he U.S. Department of Treasury maintains</w:t>
      </w:r>
      <w:r w:rsidR="3F56863D">
        <w:t xml:space="preserve"> </w:t>
      </w:r>
      <w:r w:rsidR="2FFEA8DF">
        <w:t>embargoes and</w:t>
      </w:r>
      <w:r w:rsidR="00F65948">
        <w:t xml:space="preserve"> targeted economic sanctions that restrict or prohibit a wide range of activities, including educational services, to </w:t>
      </w:r>
      <w:r w:rsidR="006D7FE2">
        <w:t xml:space="preserve">certain </w:t>
      </w:r>
      <w:r w:rsidR="00F65948">
        <w:t>countries, entities, and individuals.</w:t>
      </w:r>
    </w:p>
    <w:p w14:paraId="70EF00F2" w14:textId="77777777" w:rsidR="00F65948" w:rsidRDefault="00F65948" w:rsidP="008F6152">
      <w:pPr>
        <w:pStyle w:val="NoSpacing"/>
        <w:contextualSpacing/>
      </w:pPr>
    </w:p>
    <w:p w14:paraId="4E3319E4" w14:textId="56286B4A" w:rsidR="00C9486B" w:rsidRDefault="00F65948" w:rsidP="008F6152">
      <w:pPr>
        <w:pStyle w:val="NoSpacing"/>
        <w:contextualSpacing/>
      </w:pPr>
      <w:r>
        <w:t>These regulations</w:t>
      </w:r>
      <w:r w:rsidR="00C9486B">
        <w:t xml:space="preserve"> are intended to promote</w:t>
      </w:r>
      <w:r>
        <w:t xml:space="preserve"> national security, further U.S. economic sanctions, aid regional stability, implement anti-terrorism and crime controls, protect global human rights</w:t>
      </w:r>
      <w:r w:rsidR="50FEA970">
        <w:t>, and facilitate research, teaching, and service in furtherance of the university'</w:t>
      </w:r>
      <w:r w:rsidR="2073DC40">
        <w:t>s mission</w:t>
      </w:r>
      <w:r>
        <w:t xml:space="preserve">. The regulations affect not only the shipment of items outside the U.S., but also research conducted by international </w:t>
      </w:r>
      <w:r w:rsidRPr="00206E1C">
        <w:rPr>
          <w:b/>
          <w:bCs/>
          <w:i/>
          <w:iCs/>
        </w:rPr>
        <w:t>employees</w:t>
      </w:r>
      <w:r>
        <w:t xml:space="preserve"> </w:t>
      </w:r>
      <w:r w:rsidR="009115F2">
        <w:t xml:space="preserve">and visitors </w:t>
      </w:r>
      <w:r>
        <w:t>on campus, travel with UO equipment outside the U.S., and collaborations with entities abroad.</w:t>
      </w:r>
    </w:p>
    <w:p w14:paraId="2DB8BE53" w14:textId="77777777" w:rsidR="00F65948" w:rsidRDefault="00F65948" w:rsidP="008F6152">
      <w:pPr>
        <w:pStyle w:val="NoSpacing"/>
        <w:contextualSpacing/>
      </w:pPr>
    </w:p>
    <w:p w14:paraId="3C1F07E6" w14:textId="2DA7D002" w:rsidR="00F65948" w:rsidRDefault="00F65948" w:rsidP="008F6152">
      <w:pPr>
        <w:pStyle w:val="NoSpacing"/>
        <w:contextualSpacing/>
      </w:pPr>
      <w:r>
        <w:t xml:space="preserve">Typically, few </w:t>
      </w:r>
      <w:r w:rsidRPr="6A3F941C">
        <w:rPr>
          <w:b/>
          <w:bCs/>
          <w:i/>
          <w:iCs/>
        </w:rPr>
        <w:t>exports</w:t>
      </w:r>
      <w:r>
        <w:t xml:space="preserve"> at the UO require an </w:t>
      </w:r>
      <w:r w:rsidRPr="6A3F941C">
        <w:rPr>
          <w:b/>
          <w:bCs/>
          <w:i/>
          <w:iCs/>
        </w:rPr>
        <w:t>export license</w:t>
      </w:r>
      <w:r>
        <w:t xml:space="preserve">. Even in situations where an item or </w:t>
      </w:r>
      <w:r w:rsidRPr="6A3F941C">
        <w:rPr>
          <w:b/>
          <w:bCs/>
          <w:i/>
          <w:iCs/>
        </w:rPr>
        <w:t>technology</w:t>
      </w:r>
      <w:r>
        <w:t xml:space="preserve"> appears to be an </w:t>
      </w:r>
      <w:r w:rsidRPr="6A3F941C">
        <w:rPr>
          <w:b/>
          <w:bCs/>
          <w:i/>
          <w:iCs/>
        </w:rPr>
        <w:t>export</w:t>
      </w:r>
      <w:r>
        <w:t>-controlled item, an ex</w:t>
      </w:r>
      <w:r w:rsidR="00F67B42">
        <w:t>ception</w:t>
      </w:r>
      <w:r>
        <w:t xml:space="preserve"> from license requirements</w:t>
      </w:r>
      <w:r w:rsidR="001C7D54">
        <w:t xml:space="preserve"> may exist</w:t>
      </w:r>
      <w:r>
        <w:t>.</w:t>
      </w:r>
      <w:r w:rsidR="002B10CA">
        <w:t xml:space="preserve"> The most common ex</w:t>
      </w:r>
      <w:r w:rsidR="00BF4ED6">
        <w:t>ception</w:t>
      </w:r>
      <w:r w:rsidR="002B10CA">
        <w:t xml:space="preserve"> for institutions of higher education is the </w:t>
      </w:r>
      <w:r w:rsidR="002B10CA" w:rsidRPr="6A3F941C">
        <w:rPr>
          <w:b/>
          <w:bCs/>
          <w:i/>
          <w:iCs/>
        </w:rPr>
        <w:t>fundamental research e</w:t>
      </w:r>
      <w:r w:rsidR="00BF4ED6" w:rsidRPr="6A3F941C">
        <w:rPr>
          <w:b/>
          <w:bCs/>
          <w:i/>
          <w:iCs/>
        </w:rPr>
        <w:t>xclusion</w:t>
      </w:r>
      <w:r w:rsidR="00AC63A8">
        <w:t>, described more fully in Common License Ex</w:t>
      </w:r>
      <w:r w:rsidR="00BF4ED6">
        <w:t>ceptions</w:t>
      </w:r>
      <w:r w:rsidR="00AC63A8">
        <w:t xml:space="preserve"> below</w:t>
      </w:r>
      <w:r w:rsidR="002B10CA">
        <w:t>.</w:t>
      </w:r>
      <w:r>
        <w:t xml:space="preserve"> </w:t>
      </w:r>
      <w:r w:rsidR="0049451F">
        <w:t xml:space="preserve">License exceptions </w:t>
      </w:r>
      <w:r w:rsidR="009129C6">
        <w:t xml:space="preserve">must be documented in advance of an activity occurring for them to be valid. </w:t>
      </w:r>
      <w:r>
        <w:t xml:space="preserve">If an </w:t>
      </w:r>
      <w:r w:rsidRPr="6A3F941C">
        <w:rPr>
          <w:b/>
          <w:bCs/>
          <w:i/>
          <w:iCs/>
        </w:rPr>
        <w:t>export license</w:t>
      </w:r>
      <w:r>
        <w:t xml:space="preserve"> is required, the Export Control Officer consider</w:t>
      </w:r>
      <w:r w:rsidR="00175D6A">
        <w:t>s</w:t>
      </w:r>
      <w:r>
        <w:t xml:space="preserve"> a variety of factors before determining whether to apply for a license.</w:t>
      </w:r>
    </w:p>
    <w:p w14:paraId="2BE41F1C" w14:textId="77777777" w:rsidR="00E80054" w:rsidRDefault="00E80054" w:rsidP="008F6152">
      <w:pPr>
        <w:pStyle w:val="NoSpacing"/>
        <w:contextualSpacing/>
      </w:pPr>
    </w:p>
    <w:p w14:paraId="798B4C86" w14:textId="5732984B" w:rsidR="002B10CA" w:rsidRDefault="00E80054" w:rsidP="008F6152">
      <w:pPr>
        <w:pStyle w:val="NoSpacing"/>
        <w:contextualSpacing/>
      </w:pPr>
      <w:r>
        <w:t xml:space="preserve">Failure to comply with </w:t>
      </w:r>
      <w:r w:rsidRPr="007E09AC">
        <w:rPr>
          <w:b/>
          <w:bCs/>
          <w:i/>
          <w:iCs/>
        </w:rPr>
        <w:t>export</w:t>
      </w:r>
      <w:r>
        <w:t xml:space="preserve"> control</w:t>
      </w:r>
      <w:r w:rsidR="007E09AC">
        <w:t xml:space="preserve"> </w:t>
      </w:r>
      <w:r>
        <w:t>regulations may result in significant civil and criminal liabilities for the UO and the individuals involved, damage to U.S. national security, and damage to the UO’s standing as a premier research</w:t>
      </w:r>
      <w:r w:rsidR="003D002A">
        <w:t xml:space="preserve"> institution</w:t>
      </w:r>
      <w:r>
        <w:t>.</w:t>
      </w:r>
    </w:p>
    <w:p w14:paraId="3005C4E1" w14:textId="77777777" w:rsidR="002B0589" w:rsidRPr="002B0589" w:rsidRDefault="002B0589" w:rsidP="008F6152">
      <w:pPr>
        <w:spacing w:after="0" w:line="240" w:lineRule="auto"/>
        <w:contextualSpacing/>
        <w:rPr>
          <w:rFonts w:ascii="Source Sans Pro" w:hAnsi="Source Sans Pro"/>
        </w:rPr>
      </w:pPr>
    </w:p>
    <w:p w14:paraId="4F2C420B" w14:textId="6348EE0D" w:rsidR="00675F9E" w:rsidRPr="00BA7087" w:rsidRDefault="00675F9E" w:rsidP="6A3F941C">
      <w:pPr>
        <w:pStyle w:val="Heading2"/>
        <w:spacing w:after="0" w:line="240" w:lineRule="auto"/>
        <w:contextualSpacing/>
        <w:rPr>
          <w:rFonts w:ascii="Source Sans Pro" w:hAnsi="Source Sans Pro"/>
          <w:b w:val="0"/>
        </w:rPr>
      </w:pPr>
      <w:bookmarkStart w:id="11" w:name="_Toc273084461"/>
      <w:r w:rsidRPr="6A3F941C">
        <w:rPr>
          <w:rFonts w:ascii="Source Sans Pro" w:hAnsi="Source Sans Pro"/>
          <w:b w:val="0"/>
        </w:rPr>
        <w:t>Policy</w:t>
      </w:r>
      <w:bookmarkEnd w:id="11"/>
    </w:p>
    <w:p w14:paraId="53516724" w14:textId="77777777" w:rsidR="006D7FE2" w:rsidRDefault="006D7FE2" w:rsidP="008F6152">
      <w:pPr>
        <w:pStyle w:val="NoSpacing"/>
        <w:contextualSpacing/>
      </w:pPr>
    </w:p>
    <w:p w14:paraId="6F1589B0" w14:textId="3E70B0C4" w:rsidR="00DC6B5D" w:rsidRDefault="00DC6B5D" w:rsidP="008F6152">
      <w:pPr>
        <w:pStyle w:val="NoSpacing"/>
        <w:contextualSpacing/>
      </w:pPr>
      <w:r>
        <w:t xml:space="preserve">The University of Oregon is committed to complying with U.S. </w:t>
      </w:r>
      <w:r w:rsidRPr="38DE0AAE">
        <w:rPr>
          <w:b/>
          <w:bCs/>
          <w:i/>
          <w:iCs/>
        </w:rPr>
        <w:t>export</w:t>
      </w:r>
      <w:r>
        <w:t xml:space="preserve"> control regulations</w:t>
      </w:r>
      <w:r w:rsidR="005C6031">
        <w:t>, and the UO assist</w:t>
      </w:r>
      <w:r w:rsidR="00175D6A">
        <w:t>s</w:t>
      </w:r>
      <w:r w:rsidR="005C6031">
        <w:t xml:space="preserve"> </w:t>
      </w:r>
      <w:r w:rsidR="00745CA9" w:rsidRPr="004004DF">
        <w:rPr>
          <w:b/>
          <w:bCs/>
          <w:i/>
          <w:iCs/>
        </w:rPr>
        <w:t>employees</w:t>
      </w:r>
      <w:r w:rsidR="005C6031">
        <w:t xml:space="preserve"> and students in maintaining compliance</w:t>
      </w:r>
      <w:r>
        <w:t xml:space="preserve">. </w:t>
      </w:r>
      <w:r w:rsidR="005C6031">
        <w:t xml:space="preserve">The primary responsibility to follow UO policy and U.S. </w:t>
      </w:r>
      <w:r w:rsidR="005C6031" w:rsidRPr="38DE0AAE">
        <w:rPr>
          <w:b/>
          <w:bCs/>
          <w:i/>
          <w:iCs/>
        </w:rPr>
        <w:t>export</w:t>
      </w:r>
      <w:r w:rsidR="005C6031">
        <w:t xml:space="preserve"> control regulations rests with the individual most informed about the project.  </w:t>
      </w:r>
      <w:r>
        <w:t xml:space="preserve">No member of the UO community </w:t>
      </w:r>
      <w:r w:rsidR="7A0FA9A4">
        <w:t xml:space="preserve">is authorized to </w:t>
      </w:r>
      <w:r>
        <w:t xml:space="preserve">engage in or commit the UO to engaging in any activity that is contrary to U.S. </w:t>
      </w:r>
      <w:r w:rsidRPr="38DE0AAE">
        <w:rPr>
          <w:b/>
          <w:bCs/>
          <w:i/>
          <w:iCs/>
        </w:rPr>
        <w:t>export</w:t>
      </w:r>
      <w:r>
        <w:t xml:space="preserve"> control regulations.</w:t>
      </w:r>
    </w:p>
    <w:p w14:paraId="3BAC1117" w14:textId="77777777" w:rsidR="000E4C96" w:rsidRPr="00777C4F" w:rsidRDefault="000E4C96" w:rsidP="008F6152">
      <w:pPr>
        <w:pStyle w:val="NoSpacing"/>
        <w:contextualSpacing/>
      </w:pPr>
    </w:p>
    <w:p w14:paraId="04BFF5E7" w14:textId="0460FDE7" w:rsidR="00675F9E" w:rsidRPr="00BA7087" w:rsidRDefault="00675F9E" w:rsidP="6A3F941C">
      <w:pPr>
        <w:pStyle w:val="Heading2"/>
        <w:spacing w:after="0" w:line="240" w:lineRule="auto"/>
        <w:contextualSpacing/>
        <w:rPr>
          <w:rFonts w:ascii="Source Sans Pro" w:hAnsi="Source Sans Pro"/>
          <w:b w:val="0"/>
        </w:rPr>
      </w:pPr>
      <w:bookmarkStart w:id="12" w:name="_Toc1006880923"/>
      <w:r w:rsidRPr="6A3F941C">
        <w:rPr>
          <w:rFonts w:ascii="Source Sans Pro" w:hAnsi="Source Sans Pro"/>
          <w:b w:val="0"/>
        </w:rPr>
        <w:t>Procedures</w:t>
      </w:r>
      <w:bookmarkEnd w:id="12"/>
    </w:p>
    <w:p w14:paraId="251BF673" w14:textId="77777777" w:rsidR="006D7FE2" w:rsidRDefault="006D7FE2" w:rsidP="008F6152">
      <w:pPr>
        <w:pStyle w:val="NoSpacing"/>
        <w:contextualSpacing/>
        <w:rPr>
          <w:bCs/>
        </w:rPr>
      </w:pPr>
    </w:p>
    <w:p w14:paraId="7AA1AD3F" w14:textId="55C1F435" w:rsidR="00DC6B5D" w:rsidRDefault="00DC6B5D" w:rsidP="008F6152">
      <w:pPr>
        <w:pStyle w:val="NoSpacing"/>
        <w:contextualSpacing/>
        <w:rPr>
          <w:bCs/>
        </w:rPr>
      </w:pPr>
      <w:r>
        <w:rPr>
          <w:bCs/>
        </w:rPr>
        <w:t xml:space="preserve">Before engaging in activities that involve an </w:t>
      </w:r>
      <w:r>
        <w:rPr>
          <w:b/>
          <w:i/>
          <w:iCs/>
        </w:rPr>
        <w:t>export</w:t>
      </w:r>
      <w:r>
        <w:rPr>
          <w:bCs/>
        </w:rPr>
        <w:t xml:space="preserve"> or a </w:t>
      </w:r>
      <w:r>
        <w:rPr>
          <w:b/>
          <w:i/>
          <w:iCs/>
        </w:rPr>
        <w:t>deemed export</w:t>
      </w:r>
      <w:r>
        <w:rPr>
          <w:bCs/>
        </w:rPr>
        <w:t xml:space="preserve">, UO faculty, staff, and students must receive approval from the Export Control Officer. </w:t>
      </w:r>
      <w:r w:rsidR="00340D5D">
        <w:rPr>
          <w:bCs/>
        </w:rPr>
        <w:t xml:space="preserve">Detailed operational procedures for events triggering the need for an </w:t>
      </w:r>
      <w:r w:rsidR="00340D5D" w:rsidRPr="007E09AC">
        <w:rPr>
          <w:b/>
          <w:i/>
          <w:iCs/>
        </w:rPr>
        <w:t>export</w:t>
      </w:r>
      <w:r w:rsidR="00340D5D">
        <w:rPr>
          <w:bCs/>
        </w:rPr>
        <w:t xml:space="preserve"> control analysis, such as shipping to foreign </w:t>
      </w:r>
      <w:r w:rsidR="000B7FF2">
        <w:rPr>
          <w:bCs/>
        </w:rPr>
        <w:t>countries, purchasing from foreign vendors</w:t>
      </w:r>
      <w:r w:rsidR="00340D5D">
        <w:rPr>
          <w:bCs/>
        </w:rPr>
        <w:t>,</w:t>
      </w:r>
      <w:r w:rsidR="000B7FF2">
        <w:rPr>
          <w:bCs/>
        </w:rPr>
        <w:t xml:space="preserve"> research collaborations with foreign institutions,</w:t>
      </w:r>
      <w:r w:rsidR="00340D5D">
        <w:rPr>
          <w:bCs/>
        </w:rPr>
        <w:t xml:space="preserve"> issuing visas, or traveling to sanctioned countries, are included in the Operational Procedures and Guidelines in this document</w:t>
      </w:r>
      <w:r w:rsidR="00B55F55">
        <w:rPr>
          <w:bCs/>
        </w:rPr>
        <w:t xml:space="preserve"> and in the Standard Operating Procedures </w:t>
      </w:r>
      <w:r w:rsidR="00F154B9">
        <w:rPr>
          <w:bCs/>
        </w:rPr>
        <w:t>maintained by the Export Control Office</w:t>
      </w:r>
      <w:r w:rsidR="00340D5D">
        <w:rPr>
          <w:bCs/>
        </w:rPr>
        <w:t xml:space="preserve">. At any time, the UO community may direct questions to </w:t>
      </w:r>
      <w:hyperlink r:id="rId13" w:history="1">
        <w:r w:rsidR="00340D5D" w:rsidRPr="00CD75D3">
          <w:rPr>
            <w:rStyle w:val="Hyperlink"/>
            <w:bCs/>
          </w:rPr>
          <w:t>exportcontrols@uoregon.edu</w:t>
        </w:r>
      </w:hyperlink>
      <w:r w:rsidR="00340D5D">
        <w:rPr>
          <w:bCs/>
        </w:rPr>
        <w:t xml:space="preserve">. </w:t>
      </w:r>
    </w:p>
    <w:p w14:paraId="66E02BE8" w14:textId="77777777" w:rsidR="00DC6B5D" w:rsidRDefault="00DC6B5D" w:rsidP="008F6152">
      <w:pPr>
        <w:pStyle w:val="NoSpacing"/>
        <w:contextualSpacing/>
        <w:rPr>
          <w:bCs/>
        </w:rPr>
      </w:pPr>
    </w:p>
    <w:p w14:paraId="6D245FC9" w14:textId="0D410E12" w:rsidR="00DC6B5D" w:rsidRDefault="00DC6B5D" w:rsidP="008F6152">
      <w:pPr>
        <w:pStyle w:val="NoSpacing"/>
        <w:contextualSpacing/>
        <w:rPr>
          <w:bCs/>
        </w:rPr>
      </w:pPr>
      <w:r>
        <w:rPr>
          <w:bCs/>
        </w:rPr>
        <w:t>Most activities at the UO qualify for an ex</w:t>
      </w:r>
      <w:r w:rsidR="00572DE6">
        <w:rPr>
          <w:bCs/>
        </w:rPr>
        <w:t>ception</w:t>
      </w:r>
      <w:r>
        <w:rPr>
          <w:bCs/>
        </w:rPr>
        <w:t xml:space="preserve"> to U.S. </w:t>
      </w:r>
      <w:r w:rsidRPr="007E09AC">
        <w:rPr>
          <w:b/>
          <w:i/>
          <w:iCs/>
        </w:rPr>
        <w:t>export</w:t>
      </w:r>
      <w:r>
        <w:rPr>
          <w:bCs/>
        </w:rPr>
        <w:t xml:space="preserve"> control regulations, and no </w:t>
      </w:r>
      <w:r w:rsidRPr="00DC6B5D">
        <w:rPr>
          <w:b/>
          <w:i/>
          <w:iCs/>
        </w:rPr>
        <w:t>export license</w:t>
      </w:r>
      <w:r>
        <w:rPr>
          <w:bCs/>
        </w:rPr>
        <w:t xml:space="preserve"> is required. Nevertheless, </w:t>
      </w:r>
      <w:r w:rsidR="009115F2">
        <w:rPr>
          <w:bCs/>
        </w:rPr>
        <w:t xml:space="preserve">federal regulations mandate that </w:t>
      </w:r>
      <w:r>
        <w:rPr>
          <w:bCs/>
        </w:rPr>
        <w:t>the UO document its analysis, including the availability of an ex</w:t>
      </w:r>
      <w:r w:rsidR="008B20A7">
        <w:rPr>
          <w:bCs/>
        </w:rPr>
        <w:t>ception</w:t>
      </w:r>
      <w:r>
        <w:rPr>
          <w:bCs/>
        </w:rPr>
        <w:t>,</w:t>
      </w:r>
      <w:r w:rsidR="007E09AC">
        <w:rPr>
          <w:bCs/>
        </w:rPr>
        <w:t xml:space="preserve"> and</w:t>
      </w:r>
      <w:r>
        <w:rPr>
          <w:bCs/>
        </w:rPr>
        <w:t xml:space="preserve"> there are some situations in which </w:t>
      </w:r>
      <w:r w:rsidRPr="007E09AC">
        <w:rPr>
          <w:b/>
          <w:i/>
          <w:iCs/>
        </w:rPr>
        <w:t>export</w:t>
      </w:r>
      <w:r>
        <w:rPr>
          <w:bCs/>
        </w:rPr>
        <w:t xml:space="preserve"> controls may still apply. Examples of such situations can be found in the Export Controls and University Activities section of this document.</w:t>
      </w:r>
    </w:p>
    <w:p w14:paraId="348E468C" w14:textId="77777777" w:rsidR="00DC6B5D" w:rsidRDefault="00DC6B5D" w:rsidP="008F6152">
      <w:pPr>
        <w:pStyle w:val="NoSpacing"/>
        <w:contextualSpacing/>
        <w:rPr>
          <w:bCs/>
        </w:rPr>
      </w:pPr>
    </w:p>
    <w:p w14:paraId="03B9E21F" w14:textId="245C376A" w:rsidR="001A288B" w:rsidRDefault="00DC6B5D" w:rsidP="008F6152">
      <w:pPr>
        <w:pStyle w:val="NoSpacing"/>
        <w:contextualSpacing/>
      </w:pPr>
      <w:r>
        <w:t xml:space="preserve">The </w:t>
      </w:r>
      <w:r w:rsidR="007E09AC">
        <w:t>Export Control Officer</w:t>
      </w:r>
      <w:r>
        <w:t xml:space="preserve">, </w:t>
      </w:r>
      <w:r w:rsidR="00844B55">
        <w:t>with the assistance of</w:t>
      </w:r>
      <w:r>
        <w:t xml:space="preserve"> the </w:t>
      </w:r>
      <w:r w:rsidR="00E16347">
        <w:t>person proposing, facilitating</w:t>
      </w:r>
      <w:r w:rsidR="00AC63A8">
        <w:t>,</w:t>
      </w:r>
      <w:r w:rsidR="00E16347">
        <w:t xml:space="preserve"> or overseeing the activity</w:t>
      </w:r>
      <w:r>
        <w:t>, complete</w:t>
      </w:r>
      <w:r w:rsidR="00FA6E2A">
        <w:t>s</w:t>
      </w:r>
      <w:r>
        <w:t xml:space="preserve"> an analysis to determine whether an </w:t>
      </w:r>
      <w:r w:rsidRPr="6A3F941C">
        <w:rPr>
          <w:b/>
          <w:bCs/>
          <w:i/>
          <w:iCs/>
        </w:rPr>
        <w:t>export license</w:t>
      </w:r>
      <w:r>
        <w:t xml:space="preserve"> is required for the activity. This analysis must be complete </w:t>
      </w:r>
      <w:r w:rsidRPr="6A3F941C">
        <w:rPr>
          <w:u w:val="single"/>
        </w:rPr>
        <w:t>before</w:t>
      </w:r>
      <w:r>
        <w:t xml:space="preserve"> engaging or agreeing to engag</w:t>
      </w:r>
      <w:r w:rsidR="00844B55">
        <w:t>e</w:t>
      </w:r>
      <w:r>
        <w:t xml:space="preserve"> in the activity.</w:t>
      </w:r>
      <w:r w:rsidR="009115F2">
        <w:t xml:space="preserve"> The Export Control Officer is committed to supporting research and </w:t>
      </w:r>
      <w:r w:rsidR="009115F2">
        <w:lastRenderedPageBreak/>
        <w:t>global engagement and strive</w:t>
      </w:r>
      <w:r w:rsidR="00FA6E2A">
        <w:t>s</w:t>
      </w:r>
      <w:r w:rsidR="009115F2">
        <w:t xml:space="preserve"> to carry out analyses in a manner </w:t>
      </w:r>
      <w:r w:rsidR="003D6DA5">
        <w:t>that</w:t>
      </w:r>
      <w:r w:rsidR="009115F2">
        <w:t xml:space="preserve"> does not cause undue delay.</w:t>
      </w:r>
    </w:p>
    <w:p w14:paraId="67244347" w14:textId="77777777" w:rsidR="001A288B" w:rsidRDefault="001A288B" w:rsidP="008F6152">
      <w:pPr>
        <w:pStyle w:val="NoSpacing"/>
        <w:contextualSpacing/>
        <w:rPr>
          <w:bCs/>
        </w:rPr>
      </w:pPr>
    </w:p>
    <w:p w14:paraId="308C5599" w14:textId="1B1F83BF" w:rsidR="001A288B" w:rsidRDefault="001A288B" w:rsidP="008F6152">
      <w:pPr>
        <w:pStyle w:val="NoSpacing"/>
        <w:contextualSpacing/>
        <w:rPr>
          <w:bCs/>
        </w:rPr>
      </w:pPr>
      <w:r>
        <w:rPr>
          <w:bCs/>
        </w:rPr>
        <w:t xml:space="preserve">Broadly, the </w:t>
      </w:r>
      <w:r w:rsidRPr="00DE7E6A">
        <w:rPr>
          <w:b/>
          <w:i/>
          <w:iCs/>
        </w:rPr>
        <w:t>export</w:t>
      </w:r>
      <w:r>
        <w:rPr>
          <w:bCs/>
        </w:rPr>
        <w:t xml:space="preserve"> control analysis considers:</w:t>
      </w:r>
    </w:p>
    <w:p w14:paraId="7EA98AAD" w14:textId="583701F1" w:rsidR="001A288B" w:rsidRDefault="001A288B" w:rsidP="008F6152">
      <w:pPr>
        <w:pStyle w:val="NoSpacing"/>
        <w:numPr>
          <w:ilvl w:val="0"/>
          <w:numId w:val="19"/>
        </w:numPr>
        <w:contextualSpacing/>
        <w:rPr>
          <w:bCs/>
        </w:rPr>
      </w:pPr>
      <w:r>
        <w:rPr>
          <w:bCs/>
        </w:rPr>
        <w:t>What is the item</w:t>
      </w:r>
      <w:r w:rsidR="007E09AC">
        <w:rPr>
          <w:bCs/>
        </w:rPr>
        <w:t xml:space="preserve">, </w:t>
      </w:r>
      <w:r w:rsidR="00574DF0">
        <w:rPr>
          <w:bCs/>
        </w:rPr>
        <w:t>information</w:t>
      </w:r>
      <w:r>
        <w:rPr>
          <w:bCs/>
        </w:rPr>
        <w:t xml:space="preserve">, </w:t>
      </w:r>
      <w:r w:rsidR="007E09AC">
        <w:rPr>
          <w:b/>
          <w:i/>
          <w:iCs/>
        </w:rPr>
        <w:t>software</w:t>
      </w:r>
      <w:r>
        <w:rPr>
          <w:bCs/>
        </w:rPr>
        <w:t xml:space="preserve">, or </w:t>
      </w:r>
      <w:r w:rsidR="007E09AC">
        <w:rPr>
          <w:b/>
          <w:i/>
          <w:iCs/>
        </w:rPr>
        <w:t>technology</w:t>
      </w:r>
      <w:r>
        <w:rPr>
          <w:bCs/>
        </w:rPr>
        <w:t>?</w:t>
      </w:r>
    </w:p>
    <w:p w14:paraId="798F2D84" w14:textId="07790A6F" w:rsidR="001A288B" w:rsidRDefault="001A288B" w:rsidP="008F6152">
      <w:pPr>
        <w:pStyle w:val="NoSpacing"/>
        <w:numPr>
          <w:ilvl w:val="0"/>
          <w:numId w:val="19"/>
        </w:numPr>
        <w:contextualSpacing/>
        <w:rPr>
          <w:bCs/>
        </w:rPr>
      </w:pPr>
      <w:r>
        <w:rPr>
          <w:bCs/>
        </w:rPr>
        <w:t xml:space="preserve">Where is </w:t>
      </w:r>
      <w:r w:rsidR="007E09AC">
        <w:rPr>
          <w:bCs/>
        </w:rPr>
        <w:t xml:space="preserve">it </w:t>
      </w:r>
      <w:r>
        <w:rPr>
          <w:bCs/>
        </w:rPr>
        <w:t>going?</w:t>
      </w:r>
    </w:p>
    <w:p w14:paraId="5CE37C57" w14:textId="4EF8C298" w:rsidR="001A288B" w:rsidRDefault="001A288B" w:rsidP="008F6152">
      <w:pPr>
        <w:pStyle w:val="NoSpacing"/>
        <w:numPr>
          <w:ilvl w:val="0"/>
          <w:numId w:val="19"/>
        </w:numPr>
        <w:contextualSpacing/>
        <w:rPr>
          <w:bCs/>
        </w:rPr>
      </w:pPr>
      <w:r>
        <w:rPr>
          <w:bCs/>
        </w:rPr>
        <w:t>Who will be using it?</w:t>
      </w:r>
    </w:p>
    <w:p w14:paraId="26CFE75D" w14:textId="22963AE9" w:rsidR="001A288B" w:rsidRDefault="001A288B" w:rsidP="008F6152">
      <w:pPr>
        <w:pStyle w:val="NoSpacing"/>
        <w:numPr>
          <w:ilvl w:val="0"/>
          <w:numId w:val="19"/>
        </w:numPr>
        <w:contextualSpacing/>
        <w:rPr>
          <w:bCs/>
        </w:rPr>
      </w:pPr>
      <w:r>
        <w:rPr>
          <w:bCs/>
        </w:rPr>
        <w:t>What will they be using it for?</w:t>
      </w:r>
    </w:p>
    <w:p w14:paraId="47E2CA65" w14:textId="77777777" w:rsidR="001A288B" w:rsidRDefault="001A288B" w:rsidP="008F6152">
      <w:pPr>
        <w:pStyle w:val="NoSpacing"/>
        <w:contextualSpacing/>
        <w:rPr>
          <w:bCs/>
        </w:rPr>
      </w:pPr>
    </w:p>
    <w:p w14:paraId="339E254B" w14:textId="1D4468E1" w:rsidR="001A288B" w:rsidRPr="001A288B" w:rsidRDefault="001A288B" w:rsidP="008F6152">
      <w:pPr>
        <w:pStyle w:val="NoSpacing"/>
        <w:contextualSpacing/>
        <w:rPr>
          <w:rStyle w:val="Emphasis"/>
          <w:sz w:val="24"/>
          <w:szCs w:val="24"/>
        </w:rPr>
      </w:pPr>
      <w:r w:rsidRPr="001A288B">
        <w:rPr>
          <w:rStyle w:val="Emphasis"/>
          <w:sz w:val="24"/>
          <w:szCs w:val="24"/>
        </w:rPr>
        <w:t xml:space="preserve">What is the item, </w:t>
      </w:r>
      <w:r w:rsidR="00574DF0">
        <w:rPr>
          <w:rStyle w:val="Emphasis"/>
          <w:sz w:val="24"/>
          <w:szCs w:val="24"/>
        </w:rPr>
        <w:t>information</w:t>
      </w:r>
      <w:r w:rsidR="007E09AC">
        <w:rPr>
          <w:rStyle w:val="Emphasis"/>
          <w:sz w:val="24"/>
          <w:szCs w:val="24"/>
        </w:rPr>
        <w:t>, software, or technology</w:t>
      </w:r>
      <w:r w:rsidRPr="001A288B">
        <w:rPr>
          <w:rStyle w:val="Emphasis"/>
          <w:sz w:val="24"/>
          <w:szCs w:val="24"/>
        </w:rPr>
        <w:t>?</w:t>
      </w:r>
    </w:p>
    <w:p w14:paraId="173AEF7C" w14:textId="77777777" w:rsidR="00DE7E6A" w:rsidRDefault="00DE7E6A" w:rsidP="008F6152">
      <w:pPr>
        <w:pStyle w:val="NoSpacing"/>
        <w:contextualSpacing/>
        <w:rPr>
          <w:bCs/>
        </w:rPr>
      </w:pPr>
    </w:p>
    <w:p w14:paraId="7D4D0B34" w14:textId="77FAA24B" w:rsidR="001A288B" w:rsidRDefault="001A288B" w:rsidP="008F6152">
      <w:pPr>
        <w:pStyle w:val="NoSpacing"/>
        <w:contextualSpacing/>
        <w:rPr>
          <w:bCs/>
        </w:rPr>
      </w:pPr>
      <w:r>
        <w:rPr>
          <w:bCs/>
        </w:rPr>
        <w:t xml:space="preserve">This question helps the Export Control Officer determine whether the item, </w:t>
      </w:r>
      <w:r w:rsidR="00486FDC">
        <w:rPr>
          <w:bCs/>
        </w:rPr>
        <w:t>information</w:t>
      </w:r>
      <w:r w:rsidR="00F101AF">
        <w:rPr>
          <w:bCs/>
        </w:rPr>
        <w:t xml:space="preserve">, </w:t>
      </w:r>
      <w:r w:rsidR="00F101AF" w:rsidRPr="00F7014C">
        <w:rPr>
          <w:b/>
          <w:i/>
          <w:iCs/>
        </w:rPr>
        <w:t>software</w:t>
      </w:r>
      <w:r w:rsidR="00F101AF">
        <w:rPr>
          <w:bCs/>
        </w:rPr>
        <w:t xml:space="preserve">, or </w:t>
      </w:r>
      <w:r w:rsidR="00F101AF" w:rsidRPr="00F7014C">
        <w:rPr>
          <w:b/>
          <w:i/>
          <w:iCs/>
        </w:rPr>
        <w:t>technology</w:t>
      </w:r>
      <w:r>
        <w:rPr>
          <w:bCs/>
        </w:rPr>
        <w:t xml:space="preserve"> is </w:t>
      </w:r>
      <w:r w:rsidRPr="00F101AF">
        <w:rPr>
          <w:b/>
          <w:i/>
          <w:iCs/>
        </w:rPr>
        <w:t>export</w:t>
      </w:r>
      <w:r>
        <w:rPr>
          <w:bCs/>
        </w:rPr>
        <w:t xml:space="preserve"> controlled and, if so, which government agency has jurisdiction. The </w:t>
      </w:r>
      <w:r w:rsidR="007E09AC">
        <w:rPr>
          <w:bCs/>
        </w:rPr>
        <w:t>Export Control Officer</w:t>
      </w:r>
      <w:r>
        <w:rPr>
          <w:bCs/>
        </w:rPr>
        <w:t xml:space="preserve"> ask</w:t>
      </w:r>
      <w:r w:rsidR="005C503C">
        <w:rPr>
          <w:bCs/>
        </w:rPr>
        <w:t>s</w:t>
      </w:r>
      <w:r>
        <w:rPr>
          <w:bCs/>
        </w:rPr>
        <w:t>:</w:t>
      </w:r>
    </w:p>
    <w:p w14:paraId="1A902FCA" w14:textId="2B74B2EF" w:rsidR="001A288B" w:rsidRDefault="00C76387" w:rsidP="008F6152">
      <w:pPr>
        <w:pStyle w:val="NoSpacing"/>
        <w:numPr>
          <w:ilvl w:val="0"/>
          <w:numId w:val="15"/>
        </w:numPr>
        <w:contextualSpacing/>
        <w:rPr>
          <w:bCs/>
        </w:rPr>
      </w:pPr>
      <w:r>
        <w:rPr>
          <w:bCs/>
        </w:rPr>
        <w:t>Does the project restrict researcher participation based on country of origin or citizenship? (for sponsored research)</w:t>
      </w:r>
    </w:p>
    <w:p w14:paraId="486A7751" w14:textId="5CB58110" w:rsidR="00C76387" w:rsidRDefault="00C76387" w:rsidP="008F6152">
      <w:pPr>
        <w:pStyle w:val="NoSpacing"/>
        <w:numPr>
          <w:ilvl w:val="0"/>
          <w:numId w:val="15"/>
        </w:numPr>
        <w:contextualSpacing/>
        <w:rPr>
          <w:bCs/>
        </w:rPr>
      </w:pPr>
      <w:r>
        <w:rPr>
          <w:bCs/>
        </w:rPr>
        <w:t xml:space="preserve">Does the project prohibit the hiring of non-U.S. </w:t>
      </w:r>
      <w:r w:rsidR="003A14DF">
        <w:rPr>
          <w:bCs/>
        </w:rPr>
        <w:t>persons</w:t>
      </w:r>
      <w:r>
        <w:rPr>
          <w:bCs/>
        </w:rPr>
        <w:t xml:space="preserve"> to be involved in the research? (for sponsored research)</w:t>
      </w:r>
    </w:p>
    <w:p w14:paraId="50DEC8AF" w14:textId="47E3148B" w:rsidR="00C76387" w:rsidRDefault="00C76387" w:rsidP="008F6152">
      <w:pPr>
        <w:pStyle w:val="NoSpacing"/>
        <w:numPr>
          <w:ilvl w:val="0"/>
          <w:numId w:val="15"/>
        </w:numPr>
        <w:contextualSpacing/>
      </w:pPr>
      <w:r>
        <w:t>Does the project grant the sponsor a right of pre</w:t>
      </w:r>
      <w:r w:rsidR="00F101AF">
        <w:t>-</w:t>
      </w:r>
      <w:r>
        <w:t xml:space="preserve">publication review for matters other than the </w:t>
      </w:r>
      <w:r w:rsidR="64186B0B">
        <w:t xml:space="preserve">protection </w:t>
      </w:r>
      <w:r>
        <w:t>of patent and/or proprietary sponsor information? (for sponsored research)</w:t>
      </w:r>
    </w:p>
    <w:p w14:paraId="16712823" w14:textId="5D92F453" w:rsidR="001A288B" w:rsidRDefault="00C76387" w:rsidP="008F6152">
      <w:pPr>
        <w:pStyle w:val="NoSpacing"/>
        <w:numPr>
          <w:ilvl w:val="0"/>
          <w:numId w:val="15"/>
        </w:numPr>
        <w:contextualSpacing/>
        <w:rPr>
          <w:bCs/>
        </w:rPr>
      </w:pPr>
      <w:r>
        <w:rPr>
          <w:bCs/>
        </w:rPr>
        <w:t>Does funding originate from</w:t>
      </w:r>
      <w:r w:rsidR="001A288B">
        <w:rPr>
          <w:bCs/>
        </w:rPr>
        <w:t xml:space="preserve"> the Department of Defense, Department of Energy, NASA, the National Reconnaissance Office, or other U.S. government </w:t>
      </w:r>
      <w:r w:rsidR="004F1932">
        <w:rPr>
          <w:bCs/>
        </w:rPr>
        <w:t>agency</w:t>
      </w:r>
      <w:r w:rsidR="001A288B">
        <w:rPr>
          <w:bCs/>
        </w:rPr>
        <w:t xml:space="preserve"> that </w:t>
      </w:r>
      <w:r w:rsidR="00CB0414">
        <w:rPr>
          <w:bCs/>
        </w:rPr>
        <w:t>is</w:t>
      </w:r>
      <w:r w:rsidR="001A288B">
        <w:rPr>
          <w:bCs/>
        </w:rPr>
        <w:t xml:space="preserve"> more likely to place restrictions on research publication and dissemination</w:t>
      </w:r>
      <w:r>
        <w:rPr>
          <w:bCs/>
        </w:rPr>
        <w:t>?</w:t>
      </w:r>
      <w:r w:rsidR="001A288B">
        <w:rPr>
          <w:bCs/>
        </w:rPr>
        <w:t xml:space="preserve"> (for sponsored research)</w:t>
      </w:r>
    </w:p>
    <w:p w14:paraId="521F50F2" w14:textId="720BA1AC" w:rsidR="001A288B" w:rsidRPr="001A288B" w:rsidRDefault="00C76387" w:rsidP="008F6152">
      <w:pPr>
        <w:pStyle w:val="NoSpacing"/>
        <w:numPr>
          <w:ilvl w:val="0"/>
          <w:numId w:val="15"/>
        </w:numPr>
        <w:contextualSpacing/>
        <w:rPr>
          <w:bCs/>
        </w:rPr>
      </w:pPr>
      <w:r>
        <w:rPr>
          <w:bCs/>
        </w:rPr>
        <w:t xml:space="preserve">Does </w:t>
      </w:r>
      <w:r w:rsidR="000C7DD8">
        <w:rPr>
          <w:bCs/>
        </w:rPr>
        <w:t>the item</w:t>
      </w:r>
      <w:r w:rsidR="00F101AF">
        <w:rPr>
          <w:bCs/>
        </w:rPr>
        <w:t xml:space="preserve">, </w:t>
      </w:r>
      <w:r w:rsidR="000F1E7C">
        <w:rPr>
          <w:bCs/>
        </w:rPr>
        <w:t>information</w:t>
      </w:r>
      <w:r w:rsidR="000C7DD8">
        <w:rPr>
          <w:bCs/>
        </w:rPr>
        <w:t xml:space="preserve">, </w:t>
      </w:r>
      <w:r w:rsidR="00F101AF">
        <w:rPr>
          <w:b/>
          <w:i/>
          <w:iCs/>
        </w:rPr>
        <w:t>software</w:t>
      </w:r>
      <w:r w:rsidR="000C7DD8">
        <w:rPr>
          <w:bCs/>
        </w:rPr>
        <w:t xml:space="preserve">, or </w:t>
      </w:r>
      <w:r w:rsidR="00F101AF">
        <w:rPr>
          <w:b/>
          <w:i/>
          <w:iCs/>
        </w:rPr>
        <w:t>technology</w:t>
      </w:r>
      <w:r w:rsidR="000C7DD8">
        <w:rPr>
          <w:bCs/>
        </w:rPr>
        <w:t xml:space="preserve"> ha</w:t>
      </w:r>
      <w:r>
        <w:rPr>
          <w:bCs/>
        </w:rPr>
        <w:t>ve</w:t>
      </w:r>
      <w:r w:rsidR="000C7DD8">
        <w:rPr>
          <w:bCs/>
        </w:rPr>
        <w:t xml:space="preserve"> potential</w:t>
      </w:r>
      <w:r w:rsidR="001A288B">
        <w:rPr>
          <w:bCs/>
        </w:rPr>
        <w:t xml:space="preserve"> military applications</w:t>
      </w:r>
      <w:r>
        <w:rPr>
          <w:bCs/>
        </w:rPr>
        <w:t>?</w:t>
      </w:r>
    </w:p>
    <w:p w14:paraId="58580A71" w14:textId="77777777" w:rsidR="001A288B" w:rsidRDefault="001A288B" w:rsidP="008F6152">
      <w:pPr>
        <w:pStyle w:val="NoSpacing"/>
        <w:contextualSpacing/>
        <w:rPr>
          <w:bCs/>
        </w:rPr>
      </w:pPr>
    </w:p>
    <w:p w14:paraId="4C239CEF" w14:textId="30DA47E0" w:rsidR="001A288B" w:rsidRPr="001A288B" w:rsidRDefault="001A288B" w:rsidP="008F6152">
      <w:pPr>
        <w:pStyle w:val="NoSpacing"/>
        <w:contextualSpacing/>
        <w:rPr>
          <w:rStyle w:val="Emphasis"/>
          <w:sz w:val="24"/>
          <w:szCs w:val="24"/>
        </w:rPr>
      </w:pPr>
      <w:r>
        <w:rPr>
          <w:rStyle w:val="Emphasis"/>
          <w:sz w:val="24"/>
          <w:szCs w:val="24"/>
        </w:rPr>
        <w:t xml:space="preserve">Where is </w:t>
      </w:r>
      <w:r w:rsidR="00F101AF">
        <w:rPr>
          <w:rStyle w:val="Emphasis"/>
          <w:sz w:val="24"/>
          <w:szCs w:val="24"/>
        </w:rPr>
        <w:t xml:space="preserve">it </w:t>
      </w:r>
      <w:r>
        <w:rPr>
          <w:rStyle w:val="Emphasis"/>
          <w:sz w:val="24"/>
          <w:szCs w:val="24"/>
        </w:rPr>
        <w:t>going?</w:t>
      </w:r>
    </w:p>
    <w:p w14:paraId="4FA8AC7C" w14:textId="77777777" w:rsidR="00E925CB" w:rsidRDefault="00E925CB" w:rsidP="008F6152">
      <w:pPr>
        <w:pStyle w:val="NoSpacing"/>
        <w:contextualSpacing/>
        <w:rPr>
          <w:bCs/>
        </w:rPr>
      </w:pPr>
    </w:p>
    <w:p w14:paraId="36FE12CA" w14:textId="791DD491" w:rsidR="001A288B" w:rsidRDefault="001A288B" w:rsidP="008F6152">
      <w:pPr>
        <w:pStyle w:val="NoSpacing"/>
        <w:contextualSpacing/>
        <w:rPr>
          <w:bCs/>
        </w:rPr>
      </w:pPr>
      <w:r>
        <w:rPr>
          <w:bCs/>
        </w:rPr>
        <w:t>Th</w:t>
      </w:r>
      <w:r w:rsidR="00C76387">
        <w:rPr>
          <w:bCs/>
        </w:rPr>
        <w:t>ese</w:t>
      </w:r>
      <w:r>
        <w:rPr>
          <w:bCs/>
        </w:rPr>
        <w:t xml:space="preserve"> question</w:t>
      </w:r>
      <w:r w:rsidR="00C76387">
        <w:rPr>
          <w:bCs/>
        </w:rPr>
        <w:t>s</w:t>
      </w:r>
      <w:r>
        <w:rPr>
          <w:bCs/>
        </w:rPr>
        <w:t xml:space="preserve"> help the </w:t>
      </w:r>
      <w:r w:rsidR="007E09AC">
        <w:rPr>
          <w:bCs/>
        </w:rPr>
        <w:t>Export Control Officer</w:t>
      </w:r>
      <w:r>
        <w:rPr>
          <w:bCs/>
        </w:rPr>
        <w:t xml:space="preserve"> determine whether an </w:t>
      </w:r>
      <w:r>
        <w:rPr>
          <w:b/>
          <w:i/>
          <w:iCs/>
        </w:rPr>
        <w:t>export license</w:t>
      </w:r>
      <w:r>
        <w:rPr>
          <w:bCs/>
        </w:rPr>
        <w:t xml:space="preserve"> may be required.  The </w:t>
      </w:r>
      <w:r w:rsidR="007E09AC">
        <w:rPr>
          <w:bCs/>
        </w:rPr>
        <w:t>Export Control Officer</w:t>
      </w:r>
      <w:r>
        <w:rPr>
          <w:bCs/>
        </w:rPr>
        <w:t xml:space="preserve"> ask</w:t>
      </w:r>
      <w:r w:rsidR="005C503C">
        <w:rPr>
          <w:bCs/>
        </w:rPr>
        <w:t>s</w:t>
      </w:r>
      <w:r>
        <w:rPr>
          <w:bCs/>
        </w:rPr>
        <w:t>:</w:t>
      </w:r>
    </w:p>
    <w:p w14:paraId="542B4AC0" w14:textId="7E401859" w:rsidR="001A288B" w:rsidRDefault="00C76387" w:rsidP="008F6152">
      <w:pPr>
        <w:pStyle w:val="NoSpacing"/>
        <w:numPr>
          <w:ilvl w:val="0"/>
          <w:numId w:val="15"/>
        </w:numPr>
        <w:contextualSpacing/>
        <w:rPr>
          <w:bCs/>
        </w:rPr>
      </w:pPr>
      <w:r>
        <w:rPr>
          <w:bCs/>
        </w:rPr>
        <w:t>Will</w:t>
      </w:r>
      <w:r w:rsidR="001A288B">
        <w:rPr>
          <w:bCs/>
        </w:rPr>
        <w:t xml:space="preserve"> </w:t>
      </w:r>
      <w:r w:rsidR="001A288B">
        <w:rPr>
          <w:b/>
          <w:i/>
          <w:iCs/>
        </w:rPr>
        <w:t>foreign persons</w:t>
      </w:r>
      <w:r w:rsidR="001A288B">
        <w:rPr>
          <w:bCs/>
        </w:rPr>
        <w:t xml:space="preserve"> or collaborators have access to technical information or source code</w:t>
      </w:r>
      <w:r>
        <w:rPr>
          <w:bCs/>
        </w:rPr>
        <w:t>?</w:t>
      </w:r>
    </w:p>
    <w:p w14:paraId="66D14667" w14:textId="1CF6F49F" w:rsidR="00C76387" w:rsidRDefault="00C76387" w:rsidP="008F6152">
      <w:pPr>
        <w:pStyle w:val="NoSpacing"/>
        <w:numPr>
          <w:ilvl w:val="0"/>
          <w:numId w:val="15"/>
        </w:numPr>
        <w:contextualSpacing/>
        <w:rPr>
          <w:bCs/>
        </w:rPr>
      </w:pPr>
      <w:r>
        <w:rPr>
          <w:bCs/>
        </w:rPr>
        <w:t xml:space="preserve">Will </w:t>
      </w:r>
      <w:r>
        <w:rPr>
          <w:b/>
          <w:i/>
          <w:iCs/>
        </w:rPr>
        <w:t>foreign persons</w:t>
      </w:r>
      <w:r>
        <w:rPr>
          <w:b/>
        </w:rPr>
        <w:t xml:space="preserve"> </w:t>
      </w:r>
      <w:r w:rsidRPr="00C76387">
        <w:rPr>
          <w:bCs/>
        </w:rPr>
        <w:t xml:space="preserve">or collaborators have access to materials or equipment that may be regulated by </w:t>
      </w:r>
      <w:r w:rsidRPr="00F101AF">
        <w:rPr>
          <w:b/>
          <w:i/>
          <w:iCs/>
        </w:rPr>
        <w:t>export</w:t>
      </w:r>
      <w:r w:rsidRPr="00C76387">
        <w:rPr>
          <w:bCs/>
        </w:rPr>
        <w:t xml:space="preserve"> control </w:t>
      </w:r>
      <w:r w:rsidR="00FE1F6D">
        <w:rPr>
          <w:bCs/>
        </w:rPr>
        <w:t>regulations</w:t>
      </w:r>
      <w:r w:rsidRPr="00C76387">
        <w:rPr>
          <w:bCs/>
        </w:rPr>
        <w:t>?</w:t>
      </w:r>
    </w:p>
    <w:p w14:paraId="37A6A253" w14:textId="0E394C25" w:rsidR="00C76387" w:rsidRDefault="00C76387" w:rsidP="008F6152">
      <w:pPr>
        <w:pStyle w:val="NoSpacing"/>
        <w:numPr>
          <w:ilvl w:val="0"/>
          <w:numId w:val="15"/>
        </w:numPr>
        <w:contextualSpacing/>
        <w:rPr>
          <w:bCs/>
        </w:rPr>
      </w:pPr>
      <w:r>
        <w:rPr>
          <w:bCs/>
        </w:rPr>
        <w:t>Will work be performed outside of the U.S.?</w:t>
      </w:r>
    </w:p>
    <w:p w14:paraId="5100A7D8" w14:textId="5D35544E" w:rsidR="00C76387" w:rsidRDefault="00C76387" w:rsidP="008F6152">
      <w:pPr>
        <w:pStyle w:val="NoSpacing"/>
        <w:numPr>
          <w:ilvl w:val="0"/>
          <w:numId w:val="15"/>
        </w:numPr>
        <w:contextualSpacing/>
        <w:rPr>
          <w:bCs/>
        </w:rPr>
      </w:pPr>
      <w:r>
        <w:rPr>
          <w:bCs/>
        </w:rPr>
        <w:t>Does the project require travel or shipping outside of the U.S.?</w:t>
      </w:r>
    </w:p>
    <w:p w14:paraId="06EDBCF4" w14:textId="3D63DBE1" w:rsidR="001A288B" w:rsidRPr="001A288B" w:rsidRDefault="00C76387" w:rsidP="008F6152">
      <w:pPr>
        <w:pStyle w:val="NoSpacing"/>
        <w:numPr>
          <w:ilvl w:val="0"/>
          <w:numId w:val="15"/>
        </w:numPr>
        <w:contextualSpacing/>
        <w:rPr>
          <w:bCs/>
        </w:rPr>
      </w:pPr>
      <w:r>
        <w:rPr>
          <w:bCs/>
        </w:rPr>
        <w:t>If so, will</w:t>
      </w:r>
      <w:r w:rsidR="001A288B">
        <w:rPr>
          <w:bCs/>
        </w:rPr>
        <w:t xml:space="preserve"> the </w:t>
      </w:r>
      <w:r w:rsidR="001A288B">
        <w:rPr>
          <w:b/>
          <w:i/>
          <w:iCs/>
        </w:rPr>
        <w:t>export</w:t>
      </w:r>
      <w:r w:rsidR="001A288B">
        <w:rPr>
          <w:bCs/>
        </w:rPr>
        <w:t xml:space="preserve"> go to a country in which the U.S. has enacted a sanction or embargo</w:t>
      </w:r>
      <w:r>
        <w:rPr>
          <w:bCs/>
        </w:rPr>
        <w:t>? Will there be a potential for a</w:t>
      </w:r>
      <w:r w:rsidR="001A288B">
        <w:rPr>
          <w:bCs/>
        </w:rPr>
        <w:t xml:space="preserve"> </w:t>
      </w:r>
      <w:r w:rsidR="001A288B">
        <w:rPr>
          <w:b/>
          <w:i/>
          <w:iCs/>
        </w:rPr>
        <w:t>deemed export</w:t>
      </w:r>
      <w:r w:rsidR="001A288B">
        <w:rPr>
          <w:bCs/>
        </w:rPr>
        <w:t xml:space="preserve"> </w:t>
      </w:r>
      <w:r>
        <w:rPr>
          <w:bCs/>
        </w:rPr>
        <w:t>with</w:t>
      </w:r>
      <w:r w:rsidR="00E16347">
        <w:rPr>
          <w:bCs/>
        </w:rPr>
        <w:t>in the U.S. (or outside) due to access by</w:t>
      </w:r>
      <w:r w:rsidR="001A288B">
        <w:rPr>
          <w:bCs/>
        </w:rPr>
        <w:t xml:space="preserve"> a </w:t>
      </w:r>
      <w:r w:rsidR="001A288B">
        <w:rPr>
          <w:b/>
          <w:i/>
          <w:iCs/>
        </w:rPr>
        <w:t>foreign person</w:t>
      </w:r>
      <w:r w:rsidR="001A288B">
        <w:rPr>
          <w:bCs/>
        </w:rPr>
        <w:t xml:space="preserve"> with citizenship </w:t>
      </w:r>
      <w:r w:rsidR="00E16347">
        <w:rPr>
          <w:bCs/>
        </w:rPr>
        <w:t xml:space="preserve">in </w:t>
      </w:r>
      <w:r w:rsidR="001A288B">
        <w:rPr>
          <w:bCs/>
        </w:rPr>
        <w:t>a sanctioned or embargoed country</w:t>
      </w:r>
      <w:r>
        <w:rPr>
          <w:bCs/>
        </w:rPr>
        <w:t>?</w:t>
      </w:r>
    </w:p>
    <w:p w14:paraId="66DDF791" w14:textId="77777777" w:rsidR="00AB58B9" w:rsidRPr="001A288B" w:rsidRDefault="00AB58B9" w:rsidP="008F6152">
      <w:pPr>
        <w:pStyle w:val="NoSpacing"/>
        <w:contextualSpacing/>
        <w:rPr>
          <w:bCs/>
        </w:rPr>
      </w:pPr>
    </w:p>
    <w:p w14:paraId="77CEEA0F" w14:textId="482D8F55" w:rsidR="001A288B" w:rsidRPr="001A288B" w:rsidRDefault="001A288B" w:rsidP="008F6152">
      <w:pPr>
        <w:pStyle w:val="NoSpacing"/>
        <w:contextualSpacing/>
        <w:rPr>
          <w:rStyle w:val="Emphasis"/>
          <w:sz w:val="24"/>
          <w:szCs w:val="24"/>
        </w:rPr>
      </w:pPr>
      <w:r>
        <w:rPr>
          <w:rStyle w:val="Emphasis"/>
          <w:sz w:val="24"/>
          <w:szCs w:val="24"/>
        </w:rPr>
        <w:t>Who will be using it?</w:t>
      </w:r>
    </w:p>
    <w:p w14:paraId="24B2CB62" w14:textId="77777777" w:rsidR="00E925CB" w:rsidRDefault="00E925CB" w:rsidP="008F6152">
      <w:pPr>
        <w:pStyle w:val="NoSpacing"/>
        <w:contextualSpacing/>
        <w:rPr>
          <w:bCs/>
        </w:rPr>
      </w:pPr>
    </w:p>
    <w:p w14:paraId="1AC21360" w14:textId="72246E4A" w:rsidR="000C7DD8" w:rsidRDefault="001A288B" w:rsidP="008F6152">
      <w:pPr>
        <w:pStyle w:val="NoSpacing"/>
        <w:contextualSpacing/>
        <w:rPr>
          <w:bCs/>
        </w:rPr>
      </w:pPr>
      <w:r>
        <w:rPr>
          <w:bCs/>
        </w:rPr>
        <w:t xml:space="preserve">This question helps the </w:t>
      </w:r>
      <w:r w:rsidR="007E09AC">
        <w:rPr>
          <w:bCs/>
        </w:rPr>
        <w:t>Export Control Officer</w:t>
      </w:r>
      <w:r>
        <w:rPr>
          <w:bCs/>
        </w:rPr>
        <w:t xml:space="preserve"> determine who the end user will be. </w:t>
      </w:r>
      <w:r w:rsidR="000C7DD8">
        <w:rPr>
          <w:bCs/>
        </w:rPr>
        <w:t xml:space="preserve">The </w:t>
      </w:r>
      <w:r w:rsidR="007E09AC">
        <w:rPr>
          <w:bCs/>
        </w:rPr>
        <w:t>Export Control Officer</w:t>
      </w:r>
      <w:r w:rsidR="000C7DD8">
        <w:rPr>
          <w:bCs/>
        </w:rPr>
        <w:t xml:space="preserve"> ask</w:t>
      </w:r>
      <w:r w:rsidR="005C503C">
        <w:rPr>
          <w:bCs/>
        </w:rPr>
        <w:t>s</w:t>
      </w:r>
      <w:r w:rsidR="000C7DD8">
        <w:rPr>
          <w:bCs/>
        </w:rPr>
        <w:t>:</w:t>
      </w:r>
    </w:p>
    <w:p w14:paraId="0C6EF564" w14:textId="6EFD1F26" w:rsidR="00F101AF" w:rsidRDefault="00F101AF" w:rsidP="008F6152">
      <w:pPr>
        <w:pStyle w:val="NoSpacing"/>
        <w:numPr>
          <w:ilvl w:val="0"/>
          <w:numId w:val="24"/>
        </w:numPr>
        <w:contextualSpacing/>
        <w:rPr>
          <w:bCs/>
        </w:rPr>
      </w:pPr>
      <w:r>
        <w:rPr>
          <w:bCs/>
        </w:rPr>
        <w:t xml:space="preserve">Who will be the end user of the item, </w:t>
      </w:r>
      <w:r w:rsidR="00241F10">
        <w:rPr>
          <w:bCs/>
        </w:rPr>
        <w:t>information</w:t>
      </w:r>
      <w:r>
        <w:rPr>
          <w:bCs/>
        </w:rPr>
        <w:t xml:space="preserve">, </w:t>
      </w:r>
      <w:r>
        <w:rPr>
          <w:b/>
          <w:i/>
          <w:iCs/>
        </w:rPr>
        <w:t>software</w:t>
      </w:r>
      <w:r>
        <w:rPr>
          <w:bCs/>
        </w:rPr>
        <w:t xml:space="preserve">, or </w:t>
      </w:r>
      <w:r>
        <w:rPr>
          <w:b/>
          <w:i/>
          <w:iCs/>
        </w:rPr>
        <w:t>technology</w:t>
      </w:r>
      <w:r>
        <w:rPr>
          <w:bCs/>
        </w:rPr>
        <w:t>?</w:t>
      </w:r>
    </w:p>
    <w:p w14:paraId="0CDA8661" w14:textId="1F6015E5" w:rsidR="001A288B" w:rsidRDefault="00C76387" w:rsidP="008F6152">
      <w:pPr>
        <w:pStyle w:val="NoSpacing"/>
        <w:numPr>
          <w:ilvl w:val="0"/>
          <w:numId w:val="24"/>
        </w:numPr>
        <w:contextualSpacing/>
        <w:rPr>
          <w:bCs/>
        </w:rPr>
      </w:pPr>
      <w:r>
        <w:rPr>
          <w:bCs/>
        </w:rPr>
        <w:t>What is the extent of the involvement</w:t>
      </w:r>
      <w:r w:rsidR="001A288B">
        <w:rPr>
          <w:bCs/>
        </w:rPr>
        <w:t xml:space="preserve"> of </w:t>
      </w:r>
      <w:r w:rsidR="001A288B">
        <w:rPr>
          <w:b/>
          <w:i/>
          <w:iCs/>
        </w:rPr>
        <w:t>foreign persons</w:t>
      </w:r>
      <w:r w:rsidR="001A288B">
        <w:rPr>
          <w:bCs/>
        </w:rPr>
        <w:t xml:space="preserve"> and foreign sponsors</w:t>
      </w:r>
      <w:r>
        <w:rPr>
          <w:bCs/>
        </w:rPr>
        <w:t xml:space="preserve"> in the project?</w:t>
      </w:r>
    </w:p>
    <w:p w14:paraId="0C602003" w14:textId="77777777" w:rsidR="001A288B" w:rsidRDefault="001A288B" w:rsidP="008F6152">
      <w:pPr>
        <w:pStyle w:val="NoSpacing"/>
        <w:ind w:left="720"/>
        <w:contextualSpacing/>
        <w:rPr>
          <w:bCs/>
        </w:rPr>
      </w:pPr>
    </w:p>
    <w:p w14:paraId="2FF9A5BF" w14:textId="7973E8D3" w:rsidR="001A288B" w:rsidRPr="001A288B" w:rsidRDefault="001A288B" w:rsidP="008F6152">
      <w:pPr>
        <w:pStyle w:val="NoSpacing"/>
        <w:contextualSpacing/>
        <w:rPr>
          <w:rStyle w:val="Emphasis"/>
          <w:sz w:val="24"/>
          <w:szCs w:val="24"/>
        </w:rPr>
      </w:pPr>
      <w:r>
        <w:rPr>
          <w:rStyle w:val="Emphasis"/>
          <w:sz w:val="24"/>
          <w:szCs w:val="24"/>
        </w:rPr>
        <w:t>What will they be using it for?</w:t>
      </w:r>
    </w:p>
    <w:p w14:paraId="0B9D53D2" w14:textId="77777777" w:rsidR="00E925CB" w:rsidRDefault="00E925CB" w:rsidP="008F6152">
      <w:pPr>
        <w:pStyle w:val="NoSpacing"/>
        <w:contextualSpacing/>
        <w:rPr>
          <w:bCs/>
        </w:rPr>
      </w:pPr>
    </w:p>
    <w:p w14:paraId="71580EF5" w14:textId="55A9D20F" w:rsidR="000C7DD8" w:rsidRDefault="000C7DD8" w:rsidP="008F6152">
      <w:pPr>
        <w:pStyle w:val="NoSpacing"/>
        <w:contextualSpacing/>
        <w:rPr>
          <w:bCs/>
        </w:rPr>
      </w:pPr>
      <w:r>
        <w:rPr>
          <w:bCs/>
        </w:rPr>
        <w:t>Th</w:t>
      </w:r>
      <w:r w:rsidR="00C76387">
        <w:rPr>
          <w:bCs/>
        </w:rPr>
        <w:t>e</w:t>
      </w:r>
      <w:r>
        <w:rPr>
          <w:bCs/>
        </w:rPr>
        <w:t>s</w:t>
      </w:r>
      <w:r w:rsidR="00C76387">
        <w:rPr>
          <w:bCs/>
        </w:rPr>
        <w:t>e</w:t>
      </w:r>
      <w:r>
        <w:rPr>
          <w:bCs/>
        </w:rPr>
        <w:t xml:space="preserve"> question</w:t>
      </w:r>
      <w:r w:rsidR="00C76387">
        <w:rPr>
          <w:bCs/>
        </w:rPr>
        <w:t>s</w:t>
      </w:r>
      <w:r>
        <w:rPr>
          <w:bCs/>
        </w:rPr>
        <w:t xml:space="preserve"> help the </w:t>
      </w:r>
      <w:r w:rsidR="007E09AC">
        <w:rPr>
          <w:bCs/>
        </w:rPr>
        <w:t>Export Control Officer</w:t>
      </w:r>
      <w:r>
        <w:rPr>
          <w:bCs/>
        </w:rPr>
        <w:t xml:space="preserve"> determine what the end use for the item,</w:t>
      </w:r>
      <w:r w:rsidR="00F101AF">
        <w:rPr>
          <w:bCs/>
        </w:rPr>
        <w:t xml:space="preserve"> </w:t>
      </w:r>
      <w:r w:rsidR="007D0392">
        <w:rPr>
          <w:bCs/>
        </w:rPr>
        <w:t>information</w:t>
      </w:r>
      <w:r w:rsidR="00F101AF">
        <w:rPr>
          <w:bCs/>
        </w:rPr>
        <w:t>,</w:t>
      </w:r>
      <w:r>
        <w:rPr>
          <w:bCs/>
        </w:rPr>
        <w:t xml:space="preserve"> </w:t>
      </w:r>
      <w:r w:rsidR="00F101AF">
        <w:rPr>
          <w:b/>
          <w:i/>
          <w:iCs/>
        </w:rPr>
        <w:t>software</w:t>
      </w:r>
      <w:r>
        <w:rPr>
          <w:bCs/>
        </w:rPr>
        <w:t xml:space="preserve">, or </w:t>
      </w:r>
      <w:r w:rsidR="00F101AF">
        <w:rPr>
          <w:b/>
          <w:i/>
          <w:iCs/>
        </w:rPr>
        <w:t>technology</w:t>
      </w:r>
      <w:r>
        <w:rPr>
          <w:bCs/>
        </w:rPr>
        <w:t xml:space="preserve"> will be.</w:t>
      </w:r>
      <w:r w:rsidRPr="000C7DD8">
        <w:rPr>
          <w:bCs/>
        </w:rPr>
        <w:t xml:space="preserve"> </w:t>
      </w:r>
      <w:r>
        <w:rPr>
          <w:bCs/>
        </w:rPr>
        <w:t xml:space="preserve">The </w:t>
      </w:r>
      <w:r w:rsidR="007E09AC">
        <w:rPr>
          <w:bCs/>
        </w:rPr>
        <w:t>Export Control Officer</w:t>
      </w:r>
      <w:r>
        <w:rPr>
          <w:bCs/>
        </w:rPr>
        <w:t xml:space="preserve"> ask</w:t>
      </w:r>
      <w:r w:rsidR="00BF1928">
        <w:rPr>
          <w:bCs/>
        </w:rPr>
        <w:t>s</w:t>
      </w:r>
      <w:r>
        <w:rPr>
          <w:bCs/>
        </w:rPr>
        <w:t>:</w:t>
      </w:r>
    </w:p>
    <w:p w14:paraId="23FB1107" w14:textId="0340C50D" w:rsidR="00B97FF6" w:rsidRDefault="00C76387" w:rsidP="008F6152">
      <w:pPr>
        <w:pStyle w:val="NoSpacing"/>
        <w:numPr>
          <w:ilvl w:val="0"/>
          <w:numId w:val="15"/>
        </w:numPr>
        <w:contextualSpacing/>
        <w:rPr>
          <w:bCs/>
        </w:rPr>
      </w:pPr>
      <w:r>
        <w:rPr>
          <w:bCs/>
        </w:rPr>
        <w:t>What will the end user be using</w:t>
      </w:r>
      <w:r w:rsidR="00B97FF6">
        <w:rPr>
          <w:bCs/>
        </w:rPr>
        <w:t xml:space="preserve"> the item, </w:t>
      </w:r>
      <w:r w:rsidR="007D0392">
        <w:rPr>
          <w:bCs/>
        </w:rPr>
        <w:t>information</w:t>
      </w:r>
      <w:r w:rsidR="00F101AF">
        <w:rPr>
          <w:bCs/>
        </w:rPr>
        <w:t xml:space="preserve">, </w:t>
      </w:r>
      <w:r w:rsidR="00F101AF">
        <w:rPr>
          <w:b/>
          <w:i/>
          <w:iCs/>
        </w:rPr>
        <w:t>software</w:t>
      </w:r>
      <w:r w:rsidR="00B97FF6">
        <w:rPr>
          <w:bCs/>
        </w:rPr>
        <w:t xml:space="preserve">, or </w:t>
      </w:r>
      <w:r w:rsidR="00F101AF">
        <w:rPr>
          <w:b/>
          <w:i/>
          <w:iCs/>
        </w:rPr>
        <w:t>technology</w:t>
      </w:r>
      <w:r w:rsidR="00B97FF6">
        <w:rPr>
          <w:bCs/>
        </w:rPr>
        <w:t xml:space="preserve"> for</w:t>
      </w:r>
      <w:r>
        <w:rPr>
          <w:bCs/>
        </w:rPr>
        <w:t>?</w:t>
      </w:r>
    </w:p>
    <w:p w14:paraId="42302A35" w14:textId="77777777" w:rsidR="00AB58B9" w:rsidRDefault="00AB58B9" w:rsidP="008F6152">
      <w:pPr>
        <w:pStyle w:val="NoSpacing"/>
        <w:contextualSpacing/>
      </w:pPr>
    </w:p>
    <w:p w14:paraId="7BC19747" w14:textId="7633574C" w:rsidR="00AB58B9" w:rsidRPr="00AB58B9" w:rsidRDefault="00AB58B9" w:rsidP="008F6152">
      <w:pPr>
        <w:pStyle w:val="NoSpacing"/>
        <w:contextualSpacing/>
      </w:pPr>
      <w:r w:rsidRPr="007D7345">
        <w:t xml:space="preserve">Once an item is identified as meeting the criteria for a particular </w:t>
      </w:r>
      <w:r w:rsidR="00F101AF" w:rsidRPr="00F101AF">
        <w:rPr>
          <w:b/>
          <w:bCs/>
          <w:i/>
          <w:iCs/>
        </w:rPr>
        <w:t>Export Control Classification Number</w:t>
      </w:r>
      <w:r w:rsidR="00F101AF">
        <w:t xml:space="preserve"> (</w:t>
      </w:r>
      <w:r w:rsidRPr="00AB58B9">
        <w:rPr>
          <w:b/>
          <w:bCs/>
          <w:i/>
          <w:iCs/>
        </w:rPr>
        <w:t>E</w:t>
      </w:r>
      <w:r w:rsidR="00F101AF">
        <w:rPr>
          <w:b/>
          <w:bCs/>
          <w:i/>
          <w:iCs/>
        </w:rPr>
        <w:t>C</w:t>
      </w:r>
      <w:r w:rsidRPr="00AB58B9">
        <w:rPr>
          <w:b/>
          <w:bCs/>
          <w:i/>
          <w:iCs/>
        </w:rPr>
        <w:t>CN</w:t>
      </w:r>
      <w:r w:rsidR="00F101AF">
        <w:rPr>
          <w:b/>
          <w:bCs/>
          <w:i/>
          <w:iCs/>
        </w:rPr>
        <w:t>)</w:t>
      </w:r>
      <w:r w:rsidRPr="007D7345">
        <w:t xml:space="preserve">, </w:t>
      </w:r>
      <w:r>
        <w:t>the Export Control Officer reviews the</w:t>
      </w:r>
      <w:r w:rsidR="009115F2">
        <w:t xml:space="preserve"> Commerce</w:t>
      </w:r>
      <w:r>
        <w:t xml:space="preserve"> </w:t>
      </w:r>
      <w:r w:rsidR="009115F2">
        <w:t>C</w:t>
      </w:r>
      <w:r>
        <w:t xml:space="preserve">ountry </w:t>
      </w:r>
      <w:r w:rsidR="009115F2">
        <w:t>C</w:t>
      </w:r>
      <w:r>
        <w:t xml:space="preserve">hart in 15 CFR 738 Supplement 1 to determine if a particular </w:t>
      </w:r>
      <w:r>
        <w:rPr>
          <w:b/>
          <w:bCs/>
          <w:i/>
          <w:iCs/>
        </w:rPr>
        <w:t>export control</w:t>
      </w:r>
      <w:r>
        <w:rPr>
          <w:b/>
          <w:bCs/>
        </w:rPr>
        <w:t xml:space="preserve"> </w:t>
      </w:r>
      <w:r>
        <w:t>is at issue and a license may be required.</w:t>
      </w:r>
    </w:p>
    <w:p w14:paraId="29E971DB" w14:textId="77777777" w:rsidR="00AB58B9" w:rsidRDefault="00AB58B9" w:rsidP="008F6152">
      <w:pPr>
        <w:pStyle w:val="NoSpacing"/>
        <w:contextualSpacing/>
      </w:pPr>
    </w:p>
    <w:p w14:paraId="766473CA" w14:textId="1CEAD4C4" w:rsidR="00340D5D" w:rsidRDefault="00DC6B5D" w:rsidP="008F6152">
      <w:pPr>
        <w:pStyle w:val="NoSpacing"/>
        <w:contextualSpacing/>
        <w:rPr>
          <w:bCs/>
        </w:rPr>
      </w:pPr>
      <w:r>
        <w:rPr>
          <w:bCs/>
        </w:rPr>
        <w:t xml:space="preserve">If </w:t>
      </w:r>
      <w:r w:rsidR="00340D5D">
        <w:rPr>
          <w:bCs/>
        </w:rPr>
        <w:t xml:space="preserve">an </w:t>
      </w:r>
      <w:r w:rsidR="00340D5D">
        <w:rPr>
          <w:b/>
          <w:i/>
          <w:iCs/>
        </w:rPr>
        <w:t>export license</w:t>
      </w:r>
      <w:r>
        <w:rPr>
          <w:bCs/>
        </w:rPr>
        <w:t xml:space="preserve"> is required, the </w:t>
      </w:r>
      <w:r w:rsidR="007E09AC">
        <w:rPr>
          <w:bCs/>
        </w:rPr>
        <w:t>Export Control Officer</w:t>
      </w:r>
      <w:r w:rsidR="00340D5D">
        <w:rPr>
          <w:bCs/>
        </w:rPr>
        <w:t xml:space="preserve"> </w:t>
      </w:r>
      <w:r w:rsidR="00866691">
        <w:rPr>
          <w:bCs/>
        </w:rPr>
        <w:t>determine</w:t>
      </w:r>
      <w:r w:rsidR="005C503C">
        <w:rPr>
          <w:bCs/>
        </w:rPr>
        <w:t>s</w:t>
      </w:r>
      <w:r w:rsidR="00866691">
        <w:rPr>
          <w:bCs/>
        </w:rPr>
        <w:t xml:space="preserve"> whether to pursue a license. The Export Control Officer consult</w:t>
      </w:r>
      <w:r w:rsidR="005C503C">
        <w:rPr>
          <w:bCs/>
        </w:rPr>
        <w:t>s</w:t>
      </w:r>
      <w:r w:rsidR="00866691">
        <w:rPr>
          <w:bCs/>
        </w:rPr>
        <w:t xml:space="preserve"> with the person requesting the review, the department or unit connected to the activity, and appropriate UO leadership to conduct a cost benefit analysis, to consider the risks associated with the activity and UO’s ability to safeguard </w:t>
      </w:r>
      <w:r w:rsidR="00866691">
        <w:rPr>
          <w:b/>
          <w:i/>
          <w:iCs/>
        </w:rPr>
        <w:t>export</w:t>
      </w:r>
      <w:r w:rsidR="00866691">
        <w:rPr>
          <w:bCs/>
        </w:rPr>
        <w:t xml:space="preserve">-controlled items or information, and to consider the time available and likelihood of success of pursuing the license. When appropriate, the Export Control Officer </w:t>
      </w:r>
      <w:r w:rsidR="00340D5D">
        <w:rPr>
          <w:bCs/>
        </w:rPr>
        <w:t>complete</w:t>
      </w:r>
      <w:r w:rsidR="005C503C">
        <w:rPr>
          <w:bCs/>
        </w:rPr>
        <w:t>s</w:t>
      </w:r>
      <w:r w:rsidR="00340D5D">
        <w:rPr>
          <w:bCs/>
        </w:rPr>
        <w:t xml:space="preserve"> the application process through the proper agency</w:t>
      </w:r>
      <w:r w:rsidR="003D6BF1">
        <w:rPr>
          <w:bCs/>
        </w:rPr>
        <w:t xml:space="preserve"> with information provided by the UO community member</w:t>
      </w:r>
      <w:r w:rsidR="00340D5D">
        <w:rPr>
          <w:bCs/>
        </w:rPr>
        <w:t>. The process for obtaining a license can be lengthy, so ample time should be allowed for obtaining one.</w:t>
      </w:r>
      <w:r w:rsidR="003D6BF1">
        <w:rPr>
          <w:bCs/>
        </w:rPr>
        <w:t xml:space="preserve"> Additional details can be found in the Obtaining </w:t>
      </w:r>
      <w:r w:rsidR="00F101AF">
        <w:rPr>
          <w:bCs/>
        </w:rPr>
        <w:t xml:space="preserve">an </w:t>
      </w:r>
      <w:r w:rsidR="003D6BF1">
        <w:rPr>
          <w:bCs/>
        </w:rPr>
        <w:t>Export License section of this document.</w:t>
      </w:r>
    </w:p>
    <w:p w14:paraId="50725A05" w14:textId="77777777" w:rsidR="003D6BF1" w:rsidRPr="00DC6B5D" w:rsidRDefault="003D6BF1" w:rsidP="008F6152">
      <w:pPr>
        <w:pStyle w:val="NoSpacing"/>
        <w:contextualSpacing/>
        <w:rPr>
          <w:bCs/>
        </w:rPr>
      </w:pPr>
    </w:p>
    <w:p w14:paraId="51AEEA6E" w14:textId="62A05BB7" w:rsidR="00675F9E" w:rsidRPr="00176621" w:rsidRDefault="00675F9E" w:rsidP="6A3F941C">
      <w:pPr>
        <w:pStyle w:val="Heading2"/>
        <w:spacing w:after="0" w:line="240" w:lineRule="auto"/>
        <w:contextualSpacing/>
        <w:rPr>
          <w:rFonts w:ascii="Source Sans Pro" w:hAnsi="Source Sans Pro"/>
          <w:b w:val="0"/>
        </w:rPr>
      </w:pPr>
      <w:bookmarkStart w:id="13" w:name="_Toc1498292317"/>
      <w:r w:rsidRPr="6A3F941C">
        <w:rPr>
          <w:rFonts w:ascii="Source Sans Pro" w:hAnsi="Source Sans Pro"/>
          <w:b w:val="0"/>
        </w:rPr>
        <w:t>Export Control Management Plan</w:t>
      </w:r>
      <w:bookmarkEnd w:id="13"/>
    </w:p>
    <w:p w14:paraId="617D5CF2" w14:textId="77777777" w:rsidR="00E925CB" w:rsidRDefault="00E925CB" w:rsidP="008F6152">
      <w:pPr>
        <w:pStyle w:val="NoSpacing"/>
        <w:contextualSpacing/>
      </w:pPr>
    </w:p>
    <w:p w14:paraId="0689A819" w14:textId="462F0A36" w:rsidR="00801700" w:rsidRDefault="00E12876" w:rsidP="008F6152">
      <w:pPr>
        <w:pStyle w:val="NoSpacing"/>
        <w:contextualSpacing/>
      </w:pPr>
      <w:r>
        <w:t xml:space="preserve">This Export Control Management Plan states the policies, procedures, and resources that the UO uses to ensure compliance with U.S. </w:t>
      </w:r>
      <w:r w:rsidRPr="00F101AF">
        <w:rPr>
          <w:b/>
          <w:bCs/>
          <w:i/>
          <w:iCs/>
        </w:rPr>
        <w:t>export</w:t>
      </w:r>
      <w:r>
        <w:t xml:space="preserve"> control regulations. </w:t>
      </w:r>
      <w:r w:rsidR="00132674">
        <w:t xml:space="preserve">Additional procedures can be found in the Standard Operating Procedures </w:t>
      </w:r>
      <w:r w:rsidR="00871BE8">
        <w:t>maintained by the Export Control Office</w:t>
      </w:r>
      <w:r w:rsidR="00132674">
        <w:t>.</w:t>
      </w:r>
    </w:p>
    <w:p w14:paraId="2798AB29" w14:textId="77777777" w:rsidR="00A65DBF" w:rsidRPr="00777C4F" w:rsidRDefault="00A65DBF" w:rsidP="008F6152">
      <w:pPr>
        <w:pStyle w:val="NoSpacing"/>
        <w:contextualSpacing/>
      </w:pPr>
    </w:p>
    <w:p w14:paraId="2D2EE5B3" w14:textId="4DB7791F" w:rsidR="00675F9E" w:rsidRPr="00176621" w:rsidRDefault="00675F9E" w:rsidP="6A3F941C">
      <w:pPr>
        <w:pStyle w:val="Heading2"/>
        <w:spacing w:after="0" w:line="240" w:lineRule="auto"/>
        <w:contextualSpacing/>
        <w:rPr>
          <w:rFonts w:ascii="Source Sans Pro" w:hAnsi="Source Sans Pro"/>
          <w:b w:val="0"/>
        </w:rPr>
      </w:pPr>
      <w:bookmarkStart w:id="14" w:name="_Toc924098622"/>
      <w:r w:rsidRPr="6A3F941C">
        <w:rPr>
          <w:rFonts w:ascii="Source Sans Pro" w:hAnsi="Source Sans Pro"/>
          <w:b w:val="0"/>
        </w:rPr>
        <w:t>Export Controls and University Activities</w:t>
      </w:r>
      <w:bookmarkEnd w:id="14"/>
    </w:p>
    <w:p w14:paraId="0EBC13D2" w14:textId="77777777" w:rsidR="00132674" w:rsidRDefault="00132674" w:rsidP="008F6152">
      <w:pPr>
        <w:pStyle w:val="NoSpacing"/>
        <w:contextualSpacing/>
        <w:rPr>
          <w:b/>
          <w:bCs/>
          <w:i/>
          <w:iCs/>
        </w:rPr>
      </w:pPr>
    </w:p>
    <w:p w14:paraId="72F3958F" w14:textId="02B6C2C8" w:rsidR="00F101AF" w:rsidRDefault="00D35AB4" w:rsidP="008F6152">
      <w:pPr>
        <w:pStyle w:val="NoSpacing"/>
        <w:contextualSpacing/>
      </w:pPr>
      <w:r w:rsidRPr="00F101AF">
        <w:rPr>
          <w:b/>
          <w:bCs/>
          <w:i/>
          <w:iCs/>
        </w:rPr>
        <w:t>Export</w:t>
      </w:r>
      <w:r>
        <w:t xml:space="preserve"> control regulations include exemptions for certain types of information and activities related to academia. Generally, these exemptions apply to information that is published or </w:t>
      </w:r>
      <w:r>
        <w:lastRenderedPageBreak/>
        <w:t>provided as part of academic course catalogs. The exemptions also apply to research projects in which the results are published or disseminated.</w:t>
      </w:r>
    </w:p>
    <w:p w14:paraId="5063C85E" w14:textId="77777777" w:rsidR="00F101AF" w:rsidRDefault="00F101AF" w:rsidP="008F6152">
      <w:pPr>
        <w:pStyle w:val="NoSpacing"/>
        <w:contextualSpacing/>
      </w:pPr>
    </w:p>
    <w:p w14:paraId="16866B35" w14:textId="7E31AF1E" w:rsidR="00801700" w:rsidRDefault="00D35AB4" w:rsidP="008F6152">
      <w:pPr>
        <w:pStyle w:val="NoSpacing"/>
        <w:contextualSpacing/>
      </w:pPr>
      <w:r>
        <w:t xml:space="preserve">As a rule, the UO does not accept research awards that contain a restriction on the publication of research results, </w:t>
      </w:r>
      <w:proofErr w:type="gramStart"/>
      <w:r>
        <w:t>with the exception of</w:t>
      </w:r>
      <w:proofErr w:type="gramEnd"/>
      <w:r>
        <w:t xml:space="preserve"> sponsor review to ensure publications would not compromise patent rights or share propriety information</w:t>
      </w:r>
      <w:r w:rsidR="00866691">
        <w:t>. This rule is necessary</w:t>
      </w:r>
      <w:r>
        <w:t xml:space="preserve"> to maintain the UO’s ability to apply the </w:t>
      </w:r>
      <w:r>
        <w:rPr>
          <w:b/>
          <w:bCs/>
          <w:i/>
          <w:iCs/>
        </w:rPr>
        <w:t>fundamental research ex</w:t>
      </w:r>
      <w:r w:rsidR="00330BE4">
        <w:rPr>
          <w:b/>
          <w:bCs/>
          <w:i/>
          <w:iCs/>
        </w:rPr>
        <w:t>clusion</w:t>
      </w:r>
      <w:r>
        <w:t>.</w:t>
      </w:r>
    </w:p>
    <w:p w14:paraId="171A5D7D" w14:textId="77777777" w:rsidR="00D35AB4" w:rsidRDefault="00D35AB4" w:rsidP="008F6152">
      <w:pPr>
        <w:pStyle w:val="NoSpacing"/>
        <w:contextualSpacing/>
      </w:pPr>
    </w:p>
    <w:p w14:paraId="1F0A3CF7" w14:textId="4F782E49" w:rsidR="00D35AB4" w:rsidRDefault="00D35AB4" w:rsidP="008F6152">
      <w:pPr>
        <w:pStyle w:val="NoSpacing"/>
        <w:contextualSpacing/>
      </w:pPr>
      <w:r>
        <w:t xml:space="preserve">Nevertheless, there are situations that may require the UO to address </w:t>
      </w:r>
      <w:r w:rsidRPr="00D35AB4">
        <w:rPr>
          <w:b/>
          <w:bCs/>
          <w:i/>
          <w:iCs/>
        </w:rPr>
        <w:t>export</w:t>
      </w:r>
      <w:r>
        <w:t xml:space="preserve"> control issues and/or obtain an </w:t>
      </w:r>
      <w:r w:rsidRPr="00D35AB4">
        <w:rPr>
          <w:b/>
          <w:bCs/>
          <w:i/>
          <w:iCs/>
        </w:rPr>
        <w:t>export license</w:t>
      </w:r>
      <w:r>
        <w:t xml:space="preserve">. The scenarios included here are not an exhaustive list of those in which the UO may need to obtain an </w:t>
      </w:r>
      <w:r>
        <w:rPr>
          <w:b/>
          <w:bCs/>
          <w:i/>
          <w:iCs/>
        </w:rPr>
        <w:t>export license</w:t>
      </w:r>
      <w:r>
        <w:t>.</w:t>
      </w:r>
    </w:p>
    <w:p w14:paraId="5A33837A" w14:textId="77777777" w:rsidR="002030EC" w:rsidRPr="00D35AB4" w:rsidRDefault="002030EC" w:rsidP="008F6152">
      <w:pPr>
        <w:pStyle w:val="NoSpacing"/>
        <w:contextualSpacing/>
      </w:pPr>
    </w:p>
    <w:p w14:paraId="141F2914" w14:textId="54778A26" w:rsidR="00D35AB4" w:rsidRDefault="00D35AB4" w:rsidP="008F6152">
      <w:pPr>
        <w:pStyle w:val="NoSpacing"/>
        <w:numPr>
          <w:ilvl w:val="0"/>
          <w:numId w:val="15"/>
        </w:numPr>
        <w:contextualSpacing/>
      </w:pPr>
      <w:r>
        <w:rPr>
          <w:b/>
          <w:bCs/>
          <w:i/>
          <w:iCs/>
        </w:rPr>
        <w:t>Deemed Export</w:t>
      </w:r>
    </w:p>
    <w:p w14:paraId="124EC6B6" w14:textId="3C8C3848" w:rsidR="00887359" w:rsidRPr="007D7345" w:rsidRDefault="00D35AB4" w:rsidP="008F6152">
      <w:pPr>
        <w:pStyle w:val="NoSpacing"/>
        <w:ind w:left="720"/>
        <w:contextualSpacing/>
        <w:rPr>
          <w:bCs/>
        </w:rPr>
      </w:pPr>
      <w:r w:rsidRPr="00F101AF">
        <w:rPr>
          <w:b/>
          <w:bCs/>
          <w:i/>
          <w:iCs/>
        </w:rPr>
        <w:t>Export</w:t>
      </w:r>
      <w:r>
        <w:t xml:space="preserve"> controls apply much more broadly than shipping an item abroad. When </w:t>
      </w:r>
      <w:r w:rsidR="00887359">
        <w:t xml:space="preserve">non-public information </w:t>
      </w:r>
      <w:r>
        <w:t xml:space="preserve">is shared with a </w:t>
      </w:r>
      <w:r>
        <w:rPr>
          <w:b/>
          <w:bCs/>
          <w:i/>
          <w:iCs/>
        </w:rPr>
        <w:t xml:space="preserve">foreign </w:t>
      </w:r>
      <w:r w:rsidR="00F101AF">
        <w:rPr>
          <w:b/>
          <w:bCs/>
          <w:i/>
          <w:iCs/>
        </w:rPr>
        <w:t>person</w:t>
      </w:r>
      <w:r>
        <w:t>, U</w:t>
      </w:r>
      <w:r w:rsidR="00887359">
        <w:t>.</w:t>
      </w:r>
      <w:r>
        <w:t>S</w:t>
      </w:r>
      <w:r w:rsidR="00887359">
        <w:t>.</w:t>
      </w:r>
      <w:r>
        <w:t xml:space="preserve"> </w:t>
      </w:r>
      <w:r w:rsidRPr="00F101AF">
        <w:rPr>
          <w:b/>
          <w:bCs/>
          <w:i/>
          <w:iCs/>
        </w:rPr>
        <w:t>export</w:t>
      </w:r>
      <w:r>
        <w:t xml:space="preserve"> control regulations</w:t>
      </w:r>
      <w:r w:rsidR="00887359">
        <w:t xml:space="preserve"> </w:t>
      </w:r>
      <w:r>
        <w:t xml:space="preserve">consider that </w:t>
      </w:r>
      <w:r w:rsidR="006C5E8A">
        <w:t xml:space="preserve">release </w:t>
      </w:r>
      <w:r>
        <w:t xml:space="preserve">a </w:t>
      </w:r>
      <w:r>
        <w:rPr>
          <w:b/>
          <w:bCs/>
          <w:i/>
          <w:iCs/>
        </w:rPr>
        <w:t>deemed export</w:t>
      </w:r>
      <w:r>
        <w:t xml:space="preserve">. </w:t>
      </w:r>
      <w:r w:rsidR="00887359">
        <w:rPr>
          <w:b/>
          <w:bCs/>
          <w:i/>
          <w:iCs/>
        </w:rPr>
        <w:t xml:space="preserve">Deemed </w:t>
      </w:r>
      <w:r w:rsidR="006C5E8A">
        <w:rPr>
          <w:b/>
          <w:bCs/>
          <w:i/>
          <w:iCs/>
        </w:rPr>
        <w:t>e</w:t>
      </w:r>
      <w:r w:rsidR="00887359">
        <w:rPr>
          <w:b/>
          <w:bCs/>
          <w:i/>
          <w:iCs/>
        </w:rPr>
        <w:t>xports</w:t>
      </w:r>
      <w:r w:rsidR="00887359">
        <w:t xml:space="preserve"> can occur </w:t>
      </w:r>
      <w:r w:rsidR="00887359" w:rsidRPr="007D7345">
        <w:rPr>
          <w:bCs/>
        </w:rPr>
        <w:t>through</w:t>
      </w:r>
      <w:r w:rsidR="001D2E8C">
        <w:rPr>
          <w:rStyle w:val="FootnoteReference"/>
          <w:bCs/>
        </w:rPr>
        <w:footnoteReference w:id="3"/>
      </w:r>
      <w:r w:rsidR="00887359" w:rsidRPr="007D7345">
        <w:rPr>
          <w:bCs/>
        </w:rPr>
        <w:t>:</w:t>
      </w:r>
    </w:p>
    <w:p w14:paraId="140FA301" w14:textId="1CCE25F9" w:rsidR="00887359" w:rsidRDefault="00887359" w:rsidP="008F6152">
      <w:pPr>
        <w:pStyle w:val="NoSpacing"/>
        <w:numPr>
          <w:ilvl w:val="1"/>
          <w:numId w:val="15"/>
        </w:numPr>
        <w:contextualSpacing/>
      </w:pPr>
      <w:r>
        <w:t>Demonstrations</w:t>
      </w:r>
    </w:p>
    <w:p w14:paraId="3E079C0F" w14:textId="088CAEF7" w:rsidR="00887359" w:rsidRDefault="00887359" w:rsidP="008F6152">
      <w:pPr>
        <w:pStyle w:val="NoSpacing"/>
        <w:numPr>
          <w:ilvl w:val="1"/>
          <w:numId w:val="15"/>
        </w:numPr>
        <w:contextualSpacing/>
      </w:pPr>
      <w:r>
        <w:t>Oral briefings</w:t>
      </w:r>
    </w:p>
    <w:p w14:paraId="35BE1FED" w14:textId="3EE39915" w:rsidR="00887359" w:rsidRDefault="00887359" w:rsidP="008F6152">
      <w:pPr>
        <w:pStyle w:val="NoSpacing"/>
        <w:numPr>
          <w:ilvl w:val="1"/>
          <w:numId w:val="15"/>
        </w:numPr>
        <w:contextualSpacing/>
      </w:pPr>
      <w:r>
        <w:t>Telephone calls or messages</w:t>
      </w:r>
    </w:p>
    <w:p w14:paraId="0E09A086" w14:textId="5AF56EF0" w:rsidR="00887359" w:rsidRDefault="00887359" w:rsidP="008F6152">
      <w:pPr>
        <w:pStyle w:val="NoSpacing"/>
        <w:numPr>
          <w:ilvl w:val="1"/>
          <w:numId w:val="15"/>
        </w:numPr>
        <w:contextualSpacing/>
      </w:pPr>
      <w:r>
        <w:t>Emails</w:t>
      </w:r>
    </w:p>
    <w:p w14:paraId="23C3DC66" w14:textId="130F768C" w:rsidR="00887359" w:rsidRDefault="00887359" w:rsidP="008F6152">
      <w:pPr>
        <w:pStyle w:val="NoSpacing"/>
        <w:numPr>
          <w:ilvl w:val="1"/>
          <w:numId w:val="15"/>
        </w:numPr>
        <w:contextualSpacing/>
      </w:pPr>
      <w:r>
        <w:t>Lab visits</w:t>
      </w:r>
    </w:p>
    <w:p w14:paraId="7C5A0D33" w14:textId="16CA9591" w:rsidR="00197F4F" w:rsidRDefault="00887359" w:rsidP="008F6152">
      <w:pPr>
        <w:pStyle w:val="NoSpacing"/>
        <w:numPr>
          <w:ilvl w:val="1"/>
          <w:numId w:val="15"/>
        </w:numPr>
        <w:contextualSpacing/>
      </w:pPr>
      <w:r>
        <w:t>Presentations at a conference or meeting</w:t>
      </w:r>
    </w:p>
    <w:p w14:paraId="4EE18FF4" w14:textId="7312B708" w:rsidR="00887359" w:rsidRDefault="00887359" w:rsidP="008F6152">
      <w:pPr>
        <w:pStyle w:val="NoSpacing"/>
        <w:numPr>
          <w:ilvl w:val="1"/>
          <w:numId w:val="15"/>
        </w:numPr>
        <w:contextualSpacing/>
      </w:pPr>
      <w:r>
        <w:t>Documents, hardware, or drawings carried in luggage or checked baggage</w:t>
      </w:r>
    </w:p>
    <w:p w14:paraId="37F05BB5" w14:textId="017F53B8" w:rsidR="00887359" w:rsidRDefault="00887359" w:rsidP="008F6152">
      <w:pPr>
        <w:pStyle w:val="NoSpacing"/>
        <w:numPr>
          <w:ilvl w:val="1"/>
          <w:numId w:val="15"/>
        </w:numPr>
        <w:contextualSpacing/>
      </w:pPr>
      <w:r>
        <w:t xml:space="preserve">Carrying a laptop, flash drive, or smartphone with technical information or </w:t>
      </w:r>
      <w:r w:rsidRPr="00F101AF">
        <w:rPr>
          <w:b/>
          <w:bCs/>
          <w:i/>
          <w:iCs/>
        </w:rPr>
        <w:t>software</w:t>
      </w:r>
      <w:r>
        <w:t xml:space="preserve"> to another country</w:t>
      </w:r>
    </w:p>
    <w:p w14:paraId="709F1E76" w14:textId="62CBB8E6" w:rsidR="00887359" w:rsidRDefault="00887359" w:rsidP="008F6152">
      <w:pPr>
        <w:pStyle w:val="NoSpacing"/>
        <w:numPr>
          <w:ilvl w:val="1"/>
          <w:numId w:val="15"/>
        </w:numPr>
        <w:contextualSpacing/>
      </w:pPr>
      <w:r>
        <w:t>Design reviews</w:t>
      </w:r>
    </w:p>
    <w:p w14:paraId="46930605" w14:textId="54011DC7" w:rsidR="00887359" w:rsidRDefault="00887359" w:rsidP="008F6152">
      <w:pPr>
        <w:pStyle w:val="NoSpacing"/>
        <w:numPr>
          <w:ilvl w:val="1"/>
          <w:numId w:val="15"/>
        </w:numPr>
        <w:contextualSpacing/>
      </w:pPr>
      <w:r>
        <w:t>Posting non-public data on the Internet</w:t>
      </w:r>
    </w:p>
    <w:p w14:paraId="7D5E0163" w14:textId="5016A030" w:rsidR="00887359" w:rsidRDefault="00887359" w:rsidP="008F6152">
      <w:pPr>
        <w:pStyle w:val="NoSpacing"/>
        <w:numPr>
          <w:ilvl w:val="1"/>
          <w:numId w:val="15"/>
        </w:numPr>
        <w:contextualSpacing/>
      </w:pPr>
      <w:r>
        <w:t xml:space="preserve">Collaborations with </w:t>
      </w:r>
      <w:r w:rsidRPr="002030EC">
        <w:rPr>
          <w:b/>
          <w:bCs/>
          <w:i/>
          <w:iCs/>
        </w:rPr>
        <w:t>foreign</w:t>
      </w:r>
      <w:r w:rsidR="002030EC" w:rsidRPr="002030EC">
        <w:rPr>
          <w:b/>
          <w:bCs/>
          <w:i/>
          <w:iCs/>
        </w:rPr>
        <w:t xml:space="preserve"> persons</w:t>
      </w:r>
      <w:r w:rsidR="002030EC">
        <w:t>,</w:t>
      </w:r>
      <w:r>
        <w:t xml:space="preserve"> universities</w:t>
      </w:r>
      <w:r w:rsidR="002030EC">
        <w:t>,</w:t>
      </w:r>
      <w:r>
        <w:t xml:space="preserve"> or research centers</w:t>
      </w:r>
    </w:p>
    <w:p w14:paraId="046682AA" w14:textId="04DE1CAE" w:rsidR="005A2BB8" w:rsidRPr="00887359" w:rsidRDefault="005A2BB8" w:rsidP="008F6152">
      <w:pPr>
        <w:pStyle w:val="NoSpacing"/>
        <w:numPr>
          <w:ilvl w:val="1"/>
          <w:numId w:val="15"/>
        </w:numPr>
        <w:contextualSpacing/>
      </w:pPr>
      <w:r>
        <w:t>Hosting foreign researchers and visitors</w:t>
      </w:r>
    </w:p>
    <w:p w14:paraId="3DDC1B1A" w14:textId="6FEB0A0F" w:rsidR="00D35AB4" w:rsidRDefault="002030EC" w:rsidP="008F6152">
      <w:pPr>
        <w:pStyle w:val="NoSpacing"/>
        <w:numPr>
          <w:ilvl w:val="0"/>
          <w:numId w:val="15"/>
        </w:numPr>
        <w:contextualSpacing/>
      </w:pPr>
      <w:r>
        <w:t>Shipping</w:t>
      </w:r>
    </w:p>
    <w:p w14:paraId="47E5BD06" w14:textId="27461499" w:rsidR="002030EC" w:rsidRDefault="002030EC" w:rsidP="008F6152">
      <w:pPr>
        <w:pStyle w:val="NoSpacing"/>
        <w:ind w:left="720"/>
        <w:contextualSpacing/>
      </w:pPr>
      <w:r>
        <w:t xml:space="preserve">Shipping items, equipment, </w:t>
      </w:r>
      <w:r w:rsidR="00F101AF">
        <w:rPr>
          <w:b/>
          <w:bCs/>
          <w:i/>
          <w:iCs/>
        </w:rPr>
        <w:t>software</w:t>
      </w:r>
      <w:r>
        <w:t xml:space="preserve">, or </w:t>
      </w:r>
      <w:r w:rsidR="00F101AF">
        <w:rPr>
          <w:b/>
          <w:bCs/>
          <w:i/>
          <w:iCs/>
        </w:rPr>
        <w:t>technology</w:t>
      </w:r>
      <w:r>
        <w:t xml:space="preserve"> to another country is an </w:t>
      </w:r>
      <w:r>
        <w:rPr>
          <w:b/>
          <w:bCs/>
          <w:i/>
          <w:iCs/>
        </w:rPr>
        <w:t>export</w:t>
      </w:r>
      <w:r>
        <w:t xml:space="preserve"> from the U.S. In some cases, the </w:t>
      </w:r>
      <w:r>
        <w:rPr>
          <w:b/>
          <w:bCs/>
          <w:i/>
          <w:iCs/>
        </w:rPr>
        <w:t>exports</w:t>
      </w:r>
      <w:r>
        <w:t xml:space="preserve"> may require an </w:t>
      </w:r>
      <w:r>
        <w:rPr>
          <w:b/>
          <w:bCs/>
          <w:i/>
          <w:iCs/>
        </w:rPr>
        <w:t>export license</w:t>
      </w:r>
      <w:r>
        <w:t>.</w:t>
      </w:r>
    </w:p>
    <w:p w14:paraId="7691E1C3" w14:textId="1D9DC734" w:rsidR="002030EC" w:rsidRDefault="002030EC" w:rsidP="008F6152">
      <w:pPr>
        <w:pStyle w:val="NoSpacing"/>
        <w:numPr>
          <w:ilvl w:val="0"/>
          <w:numId w:val="15"/>
        </w:numPr>
        <w:contextualSpacing/>
      </w:pPr>
      <w:r>
        <w:t>Travel</w:t>
      </w:r>
    </w:p>
    <w:p w14:paraId="139C3C04" w14:textId="44565DA5" w:rsidR="002030EC" w:rsidRPr="00F101AF" w:rsidRDefault="00936A60" w:rsidP="008F6152">
      <w:pPr>
        <w:pStyle w:val="NoSpacing"/>
        <w:ind w:left="720"/>
        <w:contextualSpacing/>
      </w:pPr>
      <w:r>
        <w:t xml:space="preserve">Traveling to a foreign country for a conference or meeting may require an </w:t>
      </w:r>
      <w:r>
        <w:rPr>
          <w:b/>
          <w:bCs/>
          <w:i/>
          <w:iCs/>
        </w:rPr>
        <w:t>export license</w:t>
      </w:r>
      <w:r>
        <w:t xml:space="preserve"> if the UO community member plans to share non-public information or </w:t>
      </w:r>
      <w:r w:rsidR="00866691">
        <w:t xml:space="preserve">travel with </w:t>
      </w:r>
      <w:r>
        <w:t>a laptop that has technical or non-public information on it.</w:t>
      </w:r>
      <w:r w:rsidR="00F101AF">
        <w:t xml:space="preserve"> In addition, travel to embargoed or sanctioned countries may require an </w:t>
      </w:r>
      <w:r w:rsidR="00F101AF">
        <w:rPr>
          <w:b/>
          <w:bCs/>
          <w:i/>
          <w:iCs/>
        </w:rPr>
        <w:t>export license</w:t>
      </w:r>
      <w:r w:rsidR="00F101AF">
        <w:t xml:space="preserve"> even if there is no intent to share non-public information during the trip.</w:t>
      </w:r>
    </w:p>
    <w:p w14:paraId="0C5E9338" w14:textId="77777777" w:rsidR="002030EC" w:rsidRDefault="002030EC" w:rsidP="008F6152">
      <w:pPr>
        <w:pStyle w:val="NoSpacing"/>
        <w:contextualSpacing/>
      </w:pPr>
    </w:p>
    <w:p w14:paraId="743E01C0" w14:textId="567269FC" w:rsidR="002030EC" w:rsidRPr="002030EC" w:rsidRDefault="002030EC" w:rsidP="008F6152">
      <w:pPr>
        <w:pStyle w:val="NoSpacing"/>
        <w:contextualSpacing/>
      </w:pPr>
      <w:r>
        <w:lastRenderedPageBreak/>
        <w:t xml:space="preserve">In these situations, the </w:t>
      </w:r>
      <w:r w:rsidR="00866691">
        <w:t xml:space="preserve">Export Control Officer </w:t>
      </w:r>
      <w:r>
        <w:t xml:space="preserve">may determine that no </w:t>
      </w:r>
      <w:r>
        <w:rPr>
          <w:b/>
          <w:bCs/>
          <w:i/>
          <w:iCs/>
        </w:rPr>
        <w:t>export license</w:t>
      </w:r>
      <w:r>
        <w:t xml:space="preserve"> is required</w:t>
      </w:r>
      <w:r w:rsidR="006C5E8A">
        <w:t>,</w:t>
      </w:r>
      <w:r>
        <w:t xml:space="preserve"> an </w:t>
      </w:r>
      <w:r>
        <w:rPr>
          <w:b/>
          <w:bCs/>
          <w:i/>
          <w:iCs/>
        </w:rPr>
        <w:t>export license</w:t>
      </w:r>
      <w:r>
        <w:t xml:space="preserve"> is required but an </w:t>
      </w:r>
      <w:r w:rsidR="00346ADF">
        <w:t>exemption</w:t>
      </w:r>
      <w:r>
        <w:t xml:space="preserve"> exists</w:t>
      </w:r>
      <w:r w:rsidR="006C5E8A">
        <w:t>,</w:t>
      </w:r>
      <w:r>
        <w:t xml:space="preserve"> </w:t>
      </w:r>
      <w:r w:rsidR="00025A37">
        <w:t xml:space="preserve">or </w:t>
      </w:r>
      <w:r>
        <w:t xml:space="preserve">an </w:t>
      </w:r>
      <w:r>
        <w:rPr>
          <w:b/>
          <w:bCs/>
          <w:i/>
          <w:iCs/>
        </w:rPr>
        <w:t>export license</w:t>
      </w:r>
      <w:r>
        <w:t xml:space="preserve"> is required and apply for one</w:t>
      </w:r>
      <w:r w:rsidR="005C2F08">
        <w:t xml:space="preserve">. The Export Control Officer may also determine that </w:t>
      </w:r>
      <w:r>
        <w:t>work on the project</w:t>
      </w:r>
      <w:r w:rsidR="005C2F08">
        <w:t xml:space="preserve"> should stop</w:t>
      </w:r>
      <w:r>
        <w:t xml:space="preserve"> if the UO is </w:t>
      </w:r>
      <w:r w:rsidR="00946818">
        <w:t xml:space="preserve">unable </w:t>
      </w:r>
      <w:r>
        <w:t xml:space="preserve">to apply for an </w:t>
      </w:r>
      <w:r>
        <w:rPr>
          <w:b/>
          <w:bCs/>
          <w:i/>
          <w:iCs/>
        </w:rPr>
        <w:t xml:space="preserve">export </w:t>
      </w:r>
      <w:r w:rsidRPr="002030EC">
        <w:rPr>
          <w:b/>
          <w:bCs/>
          <w:i/>
          <w:iCs/>
        </w:rPr>
        <w:t>license</w:t>
      </w:r>
      <w:r>
        <w:t xml:space="preserve"> or is </w:t>
      </w:r>
      <w:r w:rsidRPr="002030EC">
        <w:t>unable</w:t>
      </w:r>
      <w:r>
        <w:t xml:space="preserve"> to obtain one.</w:t>
      </w:r>
    </w:p>
    <w:p w14:paraId="294D0277" w14:textId="77777777" w:rsidR="00D35AB4" w:rsidRDefault="00D35AB4" w:rsidP="008F6152">
      <w:pPr>
        <w:pStyle w:val="NoSpacing"/>
        <w:contextualSpacing/>
      </w:pPr>
    </w:p>
    <w:p w14:paraId="49C879B2" w14:textId="6F502DFB" w:rsidR="00675F9E" w:rsidRPr="00176621" w:rsidRDefault="00675F9E" w:rsidP="6A3F941C">
      <w:pPr>
        <w:pStyle w:val="Heading2"/>
        <w:spacing w:after="0" w:line="240" w:lineRule="auto"/>
        <w:contextualSpacing/>
        <w:rPr>
          <w:rFonts w:ascii="Source Sans Pro" w:hAnsi="Source Sans Pro"/>
          <w:b w:val="0"/>
        </w:rPr>
      </w:pPr>
      <w:bookmarkStart w:id="15" w:name="_Toc100627819"/>
      <w:r w:rsidRPr="6A3F941C">
        <w:rPr>
          <w:rFonts w:ascii="Source Sans Pro" w:hAnsi="Source Sans Pro"/>
          <w:b w:val="0"/>
        </w:rPr>
        <w:t>Responsible Parties</w:t>
      </w:r>
      <w:bookmarkEnd w:id="15"/>
    </w:p>
    <w:p w14:paraId="2015F060" w14:textId="77777777" w:rsidR="001468F2" w:rsidRDefault="001468F2" w:rsidP="008F6152">
      <w:pPr>
        <w:pStyle w:val="NoSpacing"/>
        <w:contextualSpacing/>
      </w:pPr>
    </w:p>
    <w:p w14:paraId="29749ECE" w14:textId="118BCC1A" w:rsidR="00777C4F" w:rsidRDefault="002030EC" w:rsidP="008F6152">
      <w:pPr>
        <w:pStyle w:val="NoSpacing"/>
        <w:contextualSpacing/>
      </w:pPr>
      <w:r>
        <w:t xml:space="preserve">UO is committed to compliance with </w:t>
      </w:r>
      <w:r>
        <w:rPr>
          <w:b/>
          <w:bCs/>
          <w:i/>
          <w:iCs/>
        </w:rPr>
        <w:t>export</w:t>
      </w:r>
      <w:r>
        <w:t xml:space="preserve"> control regulations. </w:t>
      </w:r>
      <w:r w:rsidR="008E15C2">
        <w:t xml:space="preserve">All </w:t>
      </w:r>
      <w:r w:rsidR="005E479C">
        <w:t>UO</w:t>
      </w:r>
      <w:r w:rsidR="008E15C2">
        <w:t xml:space="preserve"> faculty, staff, and students have a role to play in ensuring the institution’s compliance with </w:t>
      </w:r>
      <w:r w:rsidR="008E15C2" w:rsidRPr="005E479C">
        <w:rPr>
          <w:b/>
          <w:bCs/>
          <w:i/>
          <w:iCs/>
        </w:rPr>
        <w:t>export</w:t>
      </w:r>
      <w:r w:rsidR="008E15C2">
        <w:t xml:space="preserve"> control </w:t>
      </w:r>
      <w:r w:rsidR="001468F2">
        <w:t>regulations</w:t>
      </w:r>
      <w:r w:rsidR="008E15C2">
        <w:t xml:space="preserve">. </w:t>
      </w:r>
      <w:r>
        <w:t xml:space="preserve">The </w:t>
      </w:r>
      <w:r w:rsidR="00866691">
        <w:t>Export Control Officer</w:t>
      </w:r>
      <w:r>
        <w:t xml:space="preserve"> is charged with oversight of the UO’s </w:t>
      </w:r>
      <w:r w:rsidRPr="005E479C">
        <w:rPr>
          <w:b/>
          <w:bCs/>
          <w:i/>
          <w:iCs/>
        </w:rPr>
        <w:t>export</w:t>
      </w:r>
      <w:r>
        <w:t xml:space="preserve"> controls compliance.</w:t>
      </w:r>
      <w:r w:rsidR="008E15C2">
        <w:t xml:space="preserve"> </w:t>
      </w:r>
    </w:p>
    <w:p w14:paraId="12CAEFBE" w14:textId="77777777" w:rsidR="002030EC" w:rsidRDefault="002030EC" w:rsidP="008F6152">
      <w:pPr>
        <w:pStyle w:val="NoSpacing"/>
        <w:contextualSpacing/>
      </w:pPr>
    </w:p>
    <w:p w14:paraId="7C3FEDD4" w14:textId="563DBB54" w:rsidR="002030EC" w:rsidRDefault="00866691" w:rsidP="008F6152">
      <w:pPr>
        <w:pStyle w:val="NoSpacing"/>
        <w:contextualSpacing/>
      </w:pPr>
      <w:r>
        <w:t>T</w:t>
      </w:r>
      <w:r w:rsidR="002030EC">
        <w:t xml:space="preserve">he </w:t>
      </w:r>
      <w:r>
        <w:t xml:space="preserve">Export Control Officer </w:t>
      </w:r>
      <w:r w:rsidR="002030EC">
        <w:t>determin</w:t>
      </w:r>
      <w:r>
        <w:t>e</w:t>
      </w:r>
      <w:r w:rsidR="001573AE">
        <w:t>s</w:t>
      </w:r>
      <w:r w:rsidR="002030EC">
        <w:t xml:space="preserve"> when and whether an </w:t>
      </w:r>
      <w:r w:rsidR="002030EC">
        <w:rPr>
          <w:b/>
          <w:bCs/>
          <w:i/>
          <w:iCs/>
        </w:rPr>
        <w:t>export license</w:t>
      </w:r>
      <w:r w:rsidR="002030EC">
        <w:t xml:space="preserve"> is required and to obtain one from the relevant government agency. </w:t>
      </w:r>
      <w:r w:rsidR="001573AE">
        <w:t>The position also provides</w:t>
      </w:r>
      <w:r w:rsidR="002030EC">
        <w:t xml:space="preserve"> administrative support and guidance to the UO community on matters related to </w:t>
      </w:r>
      <w:r w:rsidR="002030EC" w:rsidRPr="005E479C">
        <w:rPr>
          <w:b/>
          <w:bCs/>
          <w:i/>
          <w:iCs/>
        </w:rPr>
        <w:t>export</w:t>
      </w:r>
      <w:r w:rsidR="002030EC">
        <w:t xml:space="preserve"> controls.</w:t>
      </w:r>
    </w:p>
    <w:p w14:paraId="6D454269" w14:textId="77777777" w:rsidR="002030EC" w:rsidRDefault="002030EC" w:rsidP="008F6152">
      <w:pPr>
        <w:pStyle w:val="NoSpacing"/>
        <w:contextualSpacing/>
      </w:pPr>
    </w:p>
    <w:p w14:paraId="61655EE8" w14:textId="4913367A" w:rsidR="002030EC" w:rsidRDefault="002030EC" w:rsidP="008F6152">
      <w:pPr>
        <w:pStyle w:val="NoSpacing"/>
        <w:contextualSpacing/>
      </w:pPr>
      <w:r>
        <w:t xml:space="preserve">If a proposed activity may violate U.S. </w:t>
      </w:r>
      <w:r w:rsidRPr="005E479C">
        <w:rPr>
          <w:b/>
          <w:bCs/>
          <w:i/>
          <w:iCs/>
        </w:rPr>
        <w:t>export</w:t>
      </w:r>
      <w:r>
        <w:t xml:space="preserve"> control regulations, the </w:t>
      </w:r>
      <w:r w:rsidR="00866691">
        <w:t xml:space="preserve">Export Control Officer </w:t>
      </w:r>
      <w:r>
        <w:t>has the authorization to halt</w:t>
      </w:r>
      <w:r w:rsidR="00936A60">
        <w:t xml:space="preserve"> that activity. If a violation has occurred, the </w:t>
      </w:r>
      <w:r w:rsidR="00866691">
        <w:t xml:space="preserve">Export Control Officer </w:t>
      </w:r>
      <w:r w:rsidR="00936A60">
        <w:t xml:space="preserve">has the authority to submit </w:t>
      </w:r>
      <w:r w:rsidR="00866691">
        <w:t xml:space="preserve">voluntary or requested </w:t>
      </w:r>
      <w:r w:rsidR="00936A60">
        <w:t>disclosures to the relevant government agency on behalf of the UO.</w:t>
      </w:r>
    </w:p>
    <w:p w14:paraId="5AA11B55" w14:textId="77777777" w:rsidR="00936A60" w:rsidRDefault="00936A60" w:rsidP="008F6152">
      <w:pPr>
        <w:pStyle w:val="NoSpacing"/>
        <w:contextualSpacing/>
      </w:pPr>
    </w:p>
    <w:p w14:paraId="16E41186" w14:textId="31D23FC2" w:rsidR="003963EC" w:rsidRDefault="003963EC" w:rsidP="008F6152">
      <w:pPr>
        <w:pStyle w:val="NoSpacing"/>
        <w:contextualSpacing/>
      </w:pPr>
      <w:r>
        <w:t xml:space="preserve">The Export Control Officer is the UO’s Empowered Official as defined in </w:t>
      </w:r>
      <w:hyperlink r:id="rId14" w:history="1">
        <w:r w:rsidRPr="008D4B42">
          <w:rPr>
            <w:rStyle w:val="Hyperlink"/>
          </w:rPr>
          <w:t>22 CFR 122.67</w:t>
        </w:r>
      </w:hyperlink>
      <w:r>
        <w:t xml:space="preserve">. As required by the regulation, the Export Control Officer is a </w:t>
      </w:r>
      <w:r w:rsidRPr="00206E1C">
        <w:rPr>
          <w:b/>
          <w:bCs/>
          <w:i/>
          <w:iCs/>
        </w:rPr>
        <w:t>U.S. person</w:t>
      </w:r>
      <w:r>
        <w:t xml:space="preserve"> directly employed by the UO who has authority for policy or management, is legally empowered to sign license applications or other requests on behalf of the </w:t>
      </w:r>
      <w:proofErr w:type="gramStart"/>
      <w:r>
        <w:t>UO, and</w:t>
      </w:r>
      <w:proofErr w:type="gramEnd"/>
      <w:r>
        <w:t xml:space="preserve"> understands the provisions and requirements of export control regulations. The position has the independent authority </w:t>
      </w:r>
      <w:proofErr w:type="gramStart"/>
      <w:r>
        <w:t>to:</w:t>
      </w:r>
      <w:proofErr w:type="gramEnd"/>
      <w:r>
        <w:t xml:space="preserve"> 1) inquire into any aspect of a proposed export, temporary import, or brokering activity; 2) verify the legality of a transaction and the accuracy of the information submitted; and 3) refuse to sign any license application or other request for approval without prejudice.</w:t>
      </w:r>
    </w:p>
    <w:p w14:paraId="005B31E2" w14:textId="77777777" w:rsidR="003963EC" w:rsidRDefault="003963EC" w:rsidP="008F6152">
      <w:pPr>
        <w:pStyle w:val="NoSpacing"/>
        <w:contextualSpacing/>
      </w:pPr>
    </w:p>
    <w:p w14:paraId="7EC60E45" w14:textId="378E032B" w:rsidR="00936A60" w:rsidRDefault="00B22F25" w:rsidP="008F6152">
      <w:pPr>
        <w:pStyle w:val="NoSpacing"/>
        <w:contextualSpacing/>
      </w:pPr>
      <w:r>
        <w:t>The Export Control Officer</w:t>
      </w:r>
      <w:r w:rsidR="00936A60">
        <w:t>:</w:t>
      </w:r>
    </w:p>
    <w:p w14:paraId="0EE9F1AF" w14:textId="4369ED99" w:rsidR="009357FD" w:rsidRDefault="009357FD" w:rsidP="008F6152">
      <w:pPr>
        <w:pStyle w:val="NoSpacing"/>
        <w:numPr>
          <w:ilvl w:val="0"/>
          <w:numId w:val="15"/>
        </w:numPr>
        <w:contextualSpacing/>
      </w:pPr>
      <w:r>
        <w:t>Has independent authority to i</w:t>
      </w:r>
      <w:r w:rsidRPr="009357FD">
        <w:t>nquir</w:t>
      </w:r>
      <w:r>
        <w:t>e</w:t>
      </w:r>
      <w:r w:rsidRPr="009357FD">
        <w:t xml:space="preserve"> into any aspect of a proposed export</w:t>
      </w:r>
      <w:r>
        <w:t xml:space="preserve"> and</w:t>
      </w:r>
      <w:r w:rsidRPr="009357FD">
        <w:t xml:space="preserve"> verify its </w:t>
      </w:r>
      <w:r w:rsidR="00866691">
        <w:t>permissibility</w:t>
      </w:r>
      <w:r w:rsidRPr="009357FD">
        <w:t xml:space="preserve"> and the accuracy of information to be submitted</w:t>
      </w:r>
    </w:p>
    <w:p w14:paraId="290AE6EA" w14:textId="4B20B5AB" w:rsidR="00936A60" w:rsidRDefault="00A32E7D" w:rsidP="008F6152">
      <w:pPr>
        <w:pStyle w:val="NoSpacing"/>
        <w:numPr>
          <w:ilvl w:val="0"/>
          <w:numId w:val="15"/>
        </w:numPr>
        <w:contextualSpacing/>
      </w:pPr>
      <w:r>
        <w:t>Has authority to d</w:t>
      </w:r>
      <w:r w:rsidR="00936A60">
        <w:t>evelop</w:t>
      </w:r>
      <w:r>
        <w:t xml:space="preserve"> and manage policies or</w:t>
      </w:r>
      <w:r w:rsidR="00936A60">
        <w:t xml:space="preserve"> procedures to ensure the UO’s compliance with </w:t>
      </w:r>
      <w:r w:rsidR="00936A60" w:rsidRPr="005E479C">
        <w:rPr>
          <w:b/>
          <w:bCs/>
          <w:i/>
          <w:iCs/>
        </w:rPr>
        <w:t>export</w:t>
      </w:r>
      <w:r w:rsidR="00936A60">
        <w:t xml:space="preserve"> controls regulations</w:t>
      </w:r>
    </w:p>
    <w:p w14:paraId="0F22DC8F" w14:textId="77777777" w:rsidR="00936A60" w:rsidRDefault="00936A60" w:rsidP="008F6152">
      <w:pPr>
        <w:pStyle w:val="NoSpacing"/>
        <w:numPr>
          <w:ilvl w:val="0"/>
          <w:numId w:val="15"/>
        </w:numPr>
        <w:contextualSpacing/>
      </w:pPr>
      <w:r>
        <w:t>Performs risk assessments to evaluate the strengths and weaknesses of the UO’s compliance program</w:t>
      </w:r>
    </w:p>
    <w:p w14:paraId="50AC765E" w14:textId="019A35EA" w:rsidR="00936A60" w:rsidRDefault="00936A60" w:rsidP="008F6152">
      <w:pPr>
        <w:pStyle w:val="NoSpacing"/>
        <w:numPr>
          <w:ilvl w:val="0"/>
          <w:numId w:val="15"/>
        </w:numPr>
        <w:contextualSpacing/>
      </w:pPr>
      <w:r>
        <w:t xml:space="preserve">Has the authority to </w:t>
      </w:r>
      <w:r w:rsidR="005C655D">
        <w:t>determine</w:t>
      </w:r>
      <w:r>
        <w:t xml:space="preserve"> when and whether an </w:t>
      </w:r>
      <w:r>
        <w:rPr>
          <w:b/>
          <w:bCs/>
          <w:i/>
          <w:iCs/>
        </w:rPr>
        <w:t xml:space="preserve">export license </w:t>
      </w:r>
      <w:r>
        <w:t>is required</w:t>
      </w:r>
      <w:r w:rsidR="009357FD">
        <w:t xml:space="preserve"> and whether it will be pursued</w:t>
      </w:r>
    </w:p>
    <w:p w14:paraId="54A9567F" w14:textId="3DB645E1" w:rsidR="00936A60" w:rsidRDefault="00936A60" w:rsidP="008F6152">
      <w:pPr>
        <w:pStyle w:val="NoSpacing"/>
        <w:numPr>
          <w:ilvl w:val="0"/>
          <w:numId w:val="15"/>
        </w:numPr>
        <w:contextualSpacing/>
      </w:pPr>
      <w:r>
        <w:t>Prepares</w:t>
      </w:r>
      <w:r w:rsidR="009357FD">
        <w:t xml:space="preserve">, </w:t>
      </w:r>
      <w:r>
        <w:t>submits</w:t>
      </w:r>
      <w:r w:rsidR="009357FD">
        <w:t>, and signs</w:t>
      </w:r>
      <w:r>
        <w:t xml:space="preserve"> an </w:t>
      </w:r>
      <w:r w:rsidRPr="28FF317C">
        <w:rPr>
          <w:b/>
          <w:bCs/>
          <w:i/>
          <w:iCs/>
        </w:rPr>
        <w:t>export license</w:t>
      </w:r>
      <w:r>
        <w:t xml:space="preserve"> application to the relevant government agency</w:t>
      </w:r>
    </w:p>
    <w:p w14:paraId="497628CE" w14:textId="686775AC" w:rsidR="00936A60" w:rsidRDefault="00936A60" w:rsidP="008F6152">
      <w:pPr>
        <w:pStyle w:val="NoSpacing"/>
        <w:numPr>
          <w:ilvl w:val="0"/>
          <w:numId w:val="15"/>
        </w:numPr>
        <w:contextualSpacing/>
      </w:pPr>
      <w:proofErr w:type="gramStart"/>
      <w:r>
        <w:lastRenderedPageBreak/>
        <w:t>Provides assistance</w:t>
      </w:r>
      <w:proofErr w:type="gramEnd"/>
      <w:r>
        <w:t xml:space="preserve"> and training to the UO community</w:t>
      </w:r>
    </w:p>
    <w:p w14:paraId="546569C9" w14:textId="092B7525" w:rsidR="00936A60" w:rsidRDefault="00936A60" w:rsidP="008F6152">
      <w:pPr>
        <w:pStyle w:val="NoSpacing"/>
        <w:numPr>
          <w:ilvl w:val="0"/>
          <w:numId w:val="15"/>
        </w:numPr>
        <w:contextualSpacing/>
      </w:pPr>
      <w:r>
        <w:t>Completes restricted party screenings</w:t>
      </w:r>
    </w:p>
    <w:p w14:paraId="33A74B60" w14:textId="532B0807" w:rsidR="00936A60" w:rsidRDefault="00D8761C" w:rsidP="008F6152">
      <w:pPr>
        <w:pStyle w:val="NoSpacing"/>
        <w:numPr>
          <w:ilvl w:val="0"/>
          <w:numId w:val="15"/>
        </w:numPr>
        <w:contextualSpacing/>
      </w:pPr>
      <w:r>
        <w:t>Classifies</w:t>
      </w:r>
      <w:r w:rsidR="00936A60">
        <w:t xml:space="preserve"> equipment and </w:t>
      </w:r>
      <w:r w:rsidR="00C713A3">
        <w:t xml:space="preserve">advises on </w:t>
      </w:r>
      <w:r w:rsidR="00936A60">
        <w:t>security protocols</w:t>
      </w:r>
    </w:p>
    <w:p w14:paraId="55E58DD5" w14:textId="77777777" w:rsidR="000512A4" w:rsidRDefault="000512A4" w:rsidP="000512A4">
      <w:pPr>
        <w:pStyle w:val="NoSpacing"/>
        <w:contextualSpacing/>
      </w:pPr>
    </w:p>
    <w:p w14:paraId="5D1D908A" w14:textId="6D458241" w:rsidR="00936A60" w:rsidRDefault="00936A60" w:rsidP="008F6152">
      <w:pPr>
        <w:pStyle w:val="NoSpacing"/>
        <w:contextualSpacing/>
      </w:pPr>
      <w:r>
        <w:t xml:space="preserve">The Associate Director of Conflicts of Interest and Export Controls may step in to serve as the </w:t>
      </w:r>
      <w:r w:rsidR="007E09AC">
        <w:t>Export Control Officer</w:t>
      </w:r>
      <w:r>
        <w:t xml:space="preserve"> during periods of vacancy. This position also flags UO activities that include a foreign component, including travel and research or collaborations with </w:t>
      </w:r>
      <w:r w:rsidRPr="28FF317C">
        <w:rPr>
          <w:b/>
          <w:bCs/>
          <w:i/>
          <w:iCs/>
        </w:rPr>
        <w:t>foreign persons</w:t>
      </w:r>
      <w:r w:rsidR="10E1FE06" w:rsidRPr="28FF317C">
        <w:t xml:space="preserve"> and entities</w:t>
      </w:r>
      <w:r>
        <w:t>.</w:t>
      </w:r>
    </w:p>
    <w:p w14:paraId="3D90B17A" w14:textId="77777777" w:rsidR="00936A60" w:rsidRDefault="00936A60" w:rsidP="008F6152">
      <w:pPr>
        <w:pStyle w:val="NoSpacing"/>
        <w:contextualSpacing/>
      </w:pPr>
    </w:p>
    <w:p w14:paraId="4D010634" w14:textId="0C625DA3" w:rsidR="00936A60" w:rsidRDefault="00936A60">
      <w:pPr>
        <w:pStyle w:val="NoSpacing"/>
        <w:contextualSpacing/>
      </w:pPr>
      <w:r>
        <w:t xml:space="preserve">The </w:t>
      </w:r>
      <w:r w:rsidR="00946818">
        <w:t xml:space="preserve">International </w:t>
      </w:r>
      <w:r w:rsidR="00E1329F">
        <w:t xml:space="preserve">Student and </w:t>
      </w:r>
      <w:r w:rsidR="00946818">
        <w:t xml:space="preserve">Scholar Services </w:t>
      </w:r>
      <w:r w:rsidR="5445BE19">
        <w:t xml:space="preserve">unit </w:t>
      </w:r>
      <w:r w:rsidR="008E15C2">
        <w:t xml:space="preserve">within the </w:t>
      </w:r>
      <w:r w:rsidR="00B212DC">
        <w:t>Division of Global</w:t>
      </w:r>
      <w:r>
        <w:t xml:space="preserve"> Engagement</w:t>
      </w:r>
      <w:r w:rsidR="008E15C2">
        <w:t xml:space="preserve"> works with the </w:t>
      </w:r>
      <w:r w:rsidR="007E09AC">
        <w:t>Export Control Officer</w:t>
      </w:r>
      <w:r w:rsidR="008E15C2">
        <w:t xml:space="preserve"> to screen applicants for UO-sponsored visas</w:t>
      </w:r>
      <w:r w:rsidR="000D7B3C">
        <w:t xml:space="preserve"> and to assist with identifying UO activities that include a foreign component, including travel and research or collaborations with </w:t>
      </w:r>
      <w:r w:rsidR="000D7B3C" w:rsidRPr="46067FCE">
        <w:rPr>
          <w:b/>
          <w:bCs/>
          <w:i/>
          <w:iCs/>
        </w:rPr>
        <w:t>foreign persons</w:t>
      </w:r>
      <w:r w:rsidR="000D7B3C">
        <w:t>.</w:t>
      </w:r>
    </w:p>
    <w:p w14:paraId="0D7657A9" w14:textId="77777777" w:rsidR="008E15C2" w:rsidRDefault="008E15C2" w:rsidP="008F6152">
      <w:pPr>
        <w:pStyle w:val="NoSpacing"/>
        <w:contextualSpacing/>
      </w:pPr>
    </w:p>
    <w:p w14:paraId="793DD4B1" w14:textId="7D3E534A" w:rsidR="008E15C2" w:rsidRPr="008E15C2" w:rsidRDefault="008E15C2" w:rsidP="008F6152">
      <w:pPr>
        <w:pStyle w:val="NoSpacing"/>
        <w:contextualSpacing/>
      </w:pPr>
      <w:r>
        <w:t xml:space="preserve">Research Contracts within Sponsored Project Services works with the </w:t>
      </w:r>
      <w:r w:rsidR="007E09AC">
        <w:t>Export Control Officer</w:t>
      </w:r>
      <w:r>
        <w:t xml:space="preserve"> on the terms and conditions of awards that may present </w:t>
      </w:r>
      <w:r>
        <w:rPr>
          <w:b/>
          <w:bCs/>
          <w:i/>
          <w:iCs/>
        </w:rPr>
        <w:t>export</w:t>
      </w:r>
      <w:r>
        <w:t xml:space="preserve"> control issues</w:t>
      </w:r>
      <w:r w:rsidR="00933773">
        <w:t xml:space="preserve"> and/or negate the </w:t>
      </w:r>
      <w:r w:rsidR="00933773">
        <w:rPr>
          <w:b/>
          <w:bCs/>
          <w:i/>
          <w:iCs/>
        </w:rPr>
        <w:t>fundamental research exclusion</w:t>
      </w:r>
      <w:r>
        <w:t>.</w:t>
      </w:r>
    </w:p>
    <w:p w14:paraId="0FD3FDCD" w14:textId="77777777" w:rsidR="00801700" w:rsidRDefault="00801700" w:rsidP="008F6152">
      <w:pPr>
        <w:pStyle w:val="NoSpacing"/>
        <w:contextualSpacing/>
      </w:pPr>
    </w:p>
    <w:p w14:paraId="25E02AFA" w14:textId="73FDA572" w:rsidR="008E15C2" w:rsidRDefault="008E15C2" w:rsidP="008F6152">
      <w:pPr>
        <w:pStyle w:val="NoSpacing"/>
        <w:contextualSpacing/>
      </w:pPr>
      <w:r>
        <w:t>The Chief Information Security Officer within Information Security works with the Export Control Officer to ensure</w:t>
      </w:r>
      <w:r w:rsidR="0053044F">
        <w:t xml:space="preserve"> cybersecurity and</w:t>
      </w:r>
      <w:r>
        <w:t xml:space="preserve"> </w:t>
      </w:r>
      <w:r>
        <w:rPr>
          <w:b/>
          <w:bCs/>
          <w:i/>
          <w:iCs/>
        </w:rPr>
        <w:t>export</w:t>
      </w:r>
      <w:r>
        <w:t xml:space="preserve"> control compliance for </w:t>
      </w:r>
      <w:r>
        <w:rPr>
          <w:b/>
          <w:bCs/>
          <w:i/>
          <w:iCs/>
        </w:rPr>
        <w:t>software</w:t>
      </w:r>
      <w:r>
        <w:t xml:space="preserve"> and </w:t>
      </w:r>
      <w:r>
        <w:rPr>
          <w:b/>
          <w:bCs/>
          <w:i/>
          <w:iCs/>
        </w:rPr>
        <w:t>technology</w:t>
      </w:r>
      <w:r>
        <w:t xml:space="preserve"> matters.</w:t>
      </w:r>
    </w:p>
    <w:p w14:paraId="7E7D2F18" w14:textId="77777777" w:rsidR="008E15C2" w:rsidRDefault="008E15C2" w:rsidP="008F6152">
      <w:pPr>
        <w:pStyle w:val="NoSpacing"/>
        <w:contextualSpacing/>
      </w:pPr>
    </w:p>
    <w:p w14:paraId="32C47A11" w14:textId="34D27A71" w:rsidR="008E15C2" w:rsidRDefault="008E15C2" w:rsidP="008F6152">
      <w:pPr>
        <w:pStyle w:val="NoSpacing"/>
        <w:contextualSpacing/>
      </w:pPr>
      <w:r>
        <w:t xml:space="preserve">UO Mail Services works with the Export Control Officer to ensure </w:t>
      </w:r>
      <w:r w:rsidRPr="6A3F941C">
        <w:rPr>
          <w:b/>
          <w:bCs/>
          <w:i/>
          <w:iCs/>
        </w:rPr>
        <w:t>export</w:t>
      </w:r>
      <w:r>
        <w:t xml:space="preserve"> control compliance when shipping internationally.</w:t>
      </w:r>
    </w:p>
    <w:p w14:paraId="516FD9B5" w14:textId="77777777" w:rsidR="009B3AA0" w:rsidRDefault="009B3AA0" w:rsidP="008F6152">
      <w:pPr>
        <w:pStyle w:val="NoSpacing"/>
        <w:contextualSpacing/>
      </w:pPr>
    </w:p>
    <w:p w14:paraId="5537B146" w14:textId="43EDA4AE" w:rsidR="009B3AA0" w:rsidRDefault="009B3AA0" w:rsidP="008F6152">
      <w:pPr>
        <w:pStyle w:val="NoSpacing"/>
        <w:contextualSpacing/>
      </w:pPr>
      <w:r>
        <w:t xml:space="preserve">The travel office within Business Affairs </w:t>
      </w:r>
      <w:r w:rsidR="002C155D">
        <w:t xml:space="preserve">and Safety and Risk Services </w:t>
      </w:r>
      <w:r>
        <w:t xml:space="preserve">works with the </w:t>
      </w:r>
      <w:r w:rsidR="007E09AC">
        <w:t>Export Control Officer</w:t>
      </w:r>
      <w:r>
        <w:t xml:space="preserve"> to assist UO </w:t>
      </w:r>
      <w:r w:rsidR="002C155D" w:rsidRPr="004004DF">
        <w:rPr>
          <w:b/>
          <w:bCs/>
          <w:i/>
          <w:iCs/>
        </w:rPr>
        <w:t>employees</w:t>
      </w:r>
      <w:r>
        <w:t xml:space="preserve"> and students with maintaining </w:t>
      </w:r>
      <w:r w:rsidRPr="00064FE0">
        <w:rPr>
          <w:b/>
          <w:bCs/>
          <w:i/>
          <w:iCs/>
        </w:rPr>
        <w:t>export</w:t>
      </w:r>
      <w:r>
        <w:t xml:space="preserve"> control compliance while traveling abroad on university business.</w:t>
      </w:r>
    </w:p>
    <w:p w14:paraId="3DF5ADF0" w14:textId="77777777" w:rsidR="008F6152" w:rsidRDefault="008F6152" w:rsidP="008F6152">
      <w:pPr>
        <w:pStyle w:val="NoSpacing"/>
        <w:contextualSpacing/>
      </w:pPr>
    </w:p>
    <w:p w14:paraId="51CFDE59" w14:textId="6AC7F8D3" w:rsidR="008F6152" w:rsidRDefault="000715CB" w:rsidP="008F6152">
      <w:pPr>
        <w:pStyle w:val="NoSpacing"/>
        <w:contextualSpacing/>
      </w:pPr>
      <w:r>
        <w:t xml:space="preserve">The </w:t>
      </w:r>
      <w:proofErr w:type="gramStart"/>
      <w:r w:rsidR="002B120D">
        <w:t>C</w:t>
      </w:r>
      <w:r>
        <w:t xml:space="preserve">onflict of </w:t>
      </w:r>
      <w:r w:rsidR="002B120D">
        <w:t>I</w:t>
      </w:r>
      <w:r>
        <w:t>nterest</w:t>
      </w:r>
      <w:proofErr w:type="gramEnd"/>
      <w:r>
        <w:t xml:space="preserve"> </w:t>
      </w:r>
      <w:r w:rsidR="002B120D">
        <w:t>O</w:t>
      </w:r>
      <w:r>
        <w:t>ffice</w:t>
      </w:r>
      <w:r w:rsidR="00D22A2D">
        <w:t xml:space="preserve"> </w:t>
      </w:r>
      <w:r w:rsidR="008F6152">
        <w:t>contact</w:t>
      </w:r>
      <w:r w:rsidR="00D22A2D">
        <w:t>s</w:t>
      </w:r>
      <w:r w:rsidR="008F6152">
        <w:t xml:space="preserve"> the Export Control Officer to complete restricted party screening on foreign entities listed in </w:t>
      </w:r>
      <w:r w:rsidR="00D22A2D" w:rsidRPr="00206E1C">
        <w:rPr>
          <w:b/>
          <w:bCs/>
          <w:i/>
          <w:iCs/>
        </w:rPr>
        <w:t>employee</w:t>
      </w:r>
      <w:r w:rsidR="00D22A2D">
        <w:t xml:space="preserve"> </w:t>
      </w:r>
      <w:r w:rsidR="008F6152">
        <w:t>disclosures</w:t>
      </w:r>
      <w:r w:rsidR="00D22A2D">
        <w:t xml:space="preserve"> of outside activities</w:t>
      </w:r>
      <w:r w:rsidR="008F6152">
        <w:t>.</w:t>
      </w:r>
    </w:p>
    <w:p w14:paraId="0CF7AE3E" w14:textId="77777777" w:rsidR="00131631" w:rsidRDefault="00131631" w:rsidP="008F6152">
      <w:pPr>
        <w:pStyle w:val="NoSpacing"/>
        <w:contextualSpacing/>
      </w:pPr>
    </w:p>
    <w:p w14:paraId="2067A79E" w14:textId="644E380D" w:rsidR="009B3AA0" w:rsidRPr="008E15C2" w:rsidRDefault="008E15C2" w:rsidP="008F6152">
      <w:pPr>
        <w:pStyle w:val="NoSpacing"/>
        <w:contextualSpacing/>
      </w:pPr>
      <w:r>
        <w:t>A list of those currently filling the roles mentioned in this section can be found in the Appendix.</w:t>
      </w:r>
    </w:p>
    <w:p w14:paraId="0FB3BF1B" w14:textId="4CD62849" w:rsidR="00675F9E" w:rsidRPr="00176621" w:rsidRDefault="00675F9E" w:rsidP="008F6152">
      <w:pPr>
        <w:pStyle w:val="Heading1"/>
        <w:spacing w:after="0" w:line="240" w:lineRule="auto"/>
        <w:contextualSpacing/>
        <w:rPr>
          <w:rFonts w:ascii="Source Sans Pro" w:hAnsi="Source Sans Pro"/>
        </w:rPr>
      </w:pPr>
      <w:bookmarkStart w:id="16" w:name="_Toc437615913"/>
      <w:r w:rsidRPr="6A3F941C">
        <w:rPr>
          <w:rFonts w:ascii="Source Sans Pro" w:hAnsi="Source Sans Pro"/>
        </w:rPr>
        <w:t>Operational Procedures and Guidelines</w:t>
      </w:r>
      <w:bookmarkEnd w:id="16"/>
    </w:p>
    <w:p w14:paraId="2FE71625" w14:textId="3863E441" w:rsidR="00955A95" w:rsidRPr="00176621" w:rsidRDefault="008E15C2" w:rsidP="6A3F941C">
      <w:pPr>
        <w:pStyle w:val="Heading2"/>
        <w:spacing w:after="0" w:line="240" w:lineRule="auto"/>
        <w:contextualSpacing/>
        <w:rPr>
          <w:rFonts w:ascii="Source Sans Pro" w:hAnsi="Source Sans Pro"/>
          <w:b w:val="0"/>
        </w:rPr>
      </w:pPr>
      <w:bookmarkStart w:id="17" w:name="_Toc1561363133"/>
      <w:r>
        <w:br/>
      </w:r>
      <w:r w:rsidR="00955A95" w:rsidRPr="6A3F941C">
        <w:rPr>
          <w:rFonts w:ascii="Source Sans Pro" w:hAnsi="Source Sans Pro"/>
          <w:b w:val="0"/>
        </w:rPr>
        <w:t>Item Classification</w:t>
      </w:r>
      <w:bookmarkEnd w:id="17"/>
    </w:p>
    <w:p w14:paraId="7D86D8A0" w14:textId="77777777" w:rsidR="00D22A2D" w:rsidRDefault="00D22A2D" w:rsidP="008F6152">
      <w:pPr>
        <w:pStyle w:val="NoSpacing"/>
        <w:contextualSpacing/>
      </w:pPr>
    </w:p>
    <w:p w14:paraId="101B85BE" w14:textId="77143E0E" w:rsidR="00955A95" w:rsidRDefault="00955A95" w:rsidP="008F6152">
      <w:pPr>
        <w:pStyle w:val="NoSpacing"/>
        <w:contextualSpacing/>
      </w:pPr>
      <w:r>
        <w:t xml:space="preserve">The </w:t>
      </w:r>
      <w:r w:rsidR="007E09AC">
        <w:t>Export Control Officer</w:t>
      </w:r>
      <w:r>
        <w:t xml:space="preserve"> work</w:t>
      </w:r>
      <w:r w:rsidR="00AC4EE6">
        <w:t>s</w:t>
      </w:r>
      <w:r>
        <w:t xml:space="preserve"> with UO </w:t>
      </w:r>
      <w:r w:rsidR="00AC4EE6" w:rsidRPr="004004DF">
        <w:rPr>
          <w:b/>
          <w:bCs/>
          <w:i/>
          <w:iCs/>
        </w:rPr>
        <w:t>employees</w:t>
      </w:r>
      <w:r>
        <w:t xml:space="preserve"> to determine whether </w:t>
      </w:r>
      <w:r w:rsidR="006C0F48">
        <w:t xml:space="preserve">an </w:t>
      </w:r>
      <w:r>
        <w:t>item</w:t>
      </w:r>
      <w:r w:rsidR="00206214">
        <w:t xml:space="preserve">, </w:t>
      </w:r>
      <w:r w:rsidR="006C0F48">
        <w:t>information</w:t>
      </w:r>
      <w:r>
        <w:t xml:space="preserve">, </w:t>
      </w:r>
      <w:r w:rsidR="00206214">
        <w:rPr>
          <w:b/>
          <w:bCs/>
          <w:i/>
          <w:iCs/>
        </w:rPr>
        <w:t>software</w:t>
      </w:r>
      <w:r>
        <w:t xml:space="preserve">, or </w:t>
      </w:r>
      <w:r w:rsidR="00206214">
        <w:rPr>
          <w:b/>
          <w:bCs/>
          <w:i/>
          <w:iCs/>
        </w:rPr>
        <w:t>technology</w:t>
      </w:r>
      <w:r>
        <w:t xml:space="preserve"> is controlled under the </w:t>
      </w:r>
      <w:r w:rsidR="005D14F6">
        <w:t>Export Administration Regulation</w:t>
      </w:r>
      <w:r w:rsidR="00CD6D38">
        <w:t>s</w:t>
      </w:r>
      <w:r w:rsidR="005D14F6">
        <w:t xml:space="preserve"> (</w:t>
      </w:r>
      <w:r>
        <w:rPr>
          <w:b/>
          <w:bCs/>
          <w:i/>
          <w:iCs/>
        </w:rPr>
        <w:t>EAR</w:t>
      </w:r>
      <w:r w:rsidR="005D14F6">
        <w:t>)</w:t>
      </w:r>
      <w:r w:rsidR="006C0F48">
        <w:t xml:space="preserve"> or falls within another jurisdiction</w:t>
      </w:r>
      <w:r>
        <w:t xml:space="preserve">. </w:t>
      </w:r>
      <w:r w:rsidRPr="007D7345">
        <w:t>Generally, all items of U.S.</w:t>
      </w:r>
      <w:r w:rsidR="006D17AD">
        <w:t xml:space="preserve"> </w:t>
      </w:r>
      <w:r w:rsidRPr="007D7345">
        <w:t xml:space="preserve">origin or </w:t>
      </w:r>
      <w:r w:rsidRPr="007D7345">
        <w:lastRenderedPageBreak/>
        <w:t xml:space="preserve">items physically located in the U.S. are subject to the </w:t>
      </w:r>
      <w:r w:rsidRPr="00206214">
        <w:rPr>
          <w:b/>
          <w:bCs/>
          <w:i/>
          <w:iCs/>
        </w:rPr>
        <w:t>EAR</w:t>
      </w:r>
      <w:r w:rsidRPr="007D7345">
        <w:t>.</w:t>
      </w:r>
      <w:r w:rsidRPr="007D7345">
        <w:rPr>
          <w:rStyle w:val="FootnoteReference"/>
        </w:rPr>
        <w:footnoteReference w:id="4"/>
      </w:r>
      <w:r w:rsidRPr="007D7345">
        <w:t xml:space="preserve"> Foreign manufactured goods are generally exempt if they contain less than a </w:t>
      </w:r>
      <w:r w:rsidRPr="000E7ACB">
        <w:rPr>
          <w:i/>
          <w:iCs/>
        </w:rPr>
        <w:t>de minimis</w:t>
      </w:r>
      <w:r w:rsidRPr="007D7345">
        <w:t xml:space="preserve"> level of U.S. content by value.</w:t>
      </w:r>
      <w:r w:rsidRPr="007D7345">
        <w:rPr>
          <w:rStyle w:val="FootnoteReference"/>
        </w:rPr>
        <w:footnoteReference w:id="5"/>
      </w:r>
      <w:r w:rsidRPr="007D7345">
        <w:t xml:space="preserve"> </w:t>
      </w:r>
    </w:p>
    <w:p w14:paraId="0AE67FAD" w14:textId="77777777" w:rsidR="00955A95" w:rsidRPr="007D7345" w:rsidRDefault="00955A95" w:rsidP="008F6152">
      <w:pPr>
        <w:pStyle w:val="NoSpacing"/>
        <w:contextualSpacing/>
      </w:pPr>
    </w:p>
    <w:p w14:paraId="47BCC56C" w14:textId="0DB1A02B" w:rsidR="00955A95" w:rsidRDefault="00955A95" w:rsidP="008F6152">
      <w:pPr>
        <w:pStyle w:val="NoSpacing"/>
        <w:contextualSpacing/>
      </w:pPr>
      <w:r w:rsidRPr="007D7345">
        <w:t xml:space="preserve">The </w:t>
      </w:r>
      <w:r w:rsidRPr="28FF317C">
        <w:rPr>
          <w:b/>
          <w:bCs/>
          <w:i/>
          <w:iCs/>
        </w:rPr>
        <w:t>EAR</w:t>
      </w:r>
      <w:r w:rsidRPr="007D7345">
        <w:t xml:space="preserve"> requires a license for the export of a wide range of item</w:t>
      </w:r>
      <w:r>
        <w:t>s, but</w:t>
      </w:r>
      <w:r w:rsidRPr="007D7345">
        <w:t xml:space="preserve"> only items listed on the </w:t>
      </w:r>
      <w:r w:rsidRPr="28FF317C">
        <w:rPr>
          <w:b/>
          <w:bCs/>
          <w:i/>
          <w:iCs/>
        </w:rPr>
        <w:t>Commerce Control List</w:t>
      </w:r>
      <w:r w:rsidRPr="007D7345">
        <w:t xml:space="preserve"> (</w:t>
      </w:r>
      <w:r w:rsidRPr="28FF317C">
        <w:rPr>
          <w:b/>
          <w:bCs/>
          <w:i/>
          <w:iCs/>
        </w:rPr>
        <w:t>CCL</w:t>
      </w:r>
      <w:r w:rsidRPr="007D7345">
        <w:t>) require a</w:t>
      </w:r>
      <w:r w:rsidR="00206214">
        <w:t xml:space="preserve">n </w:t>
      </w:r>
      <w:r w:rsidR="00206214" w:rsidRPr="28FF317C">
        <w:rPr>
          <w:b/>
          <w:bCs/>
          <w:i/>
          <w:iCs/>
        </w:rPr>
        <w:t>export license</w:t>
      </w:r>
      <w:r w:rsidR="00206214">
        <w:t xml:space="preserve"> </w:t>
      </w:r>
      <w:r w:rsidRPr="007D7345">
        <w:t>prior to exportation.</w:t>
      </w:r>
      <w:r>
        <w:t xml:space="preserve"> </w:t>
      </w:r>
      <w:r w:rsidRPr="007D7345">
        <w:t xml:space="preserve">Items not listed on the </w:t>
      </w:r>
      <w:r w:rsidRPr="28FF317C">
        <w:rPr>
          <w:b/>
          <w:bCs/>
          <w:i/>
          <w:iCs/>
        </w:rPr>
        <w:t>CCL</w:t>
      </w:r>
      <w:r w:rsidRPr="007D7345">
        <w:t xml:space="preserve"> are designated as </w:t>
      </w:r>
      <w:r w:rsidRPr="28FF317C">
        <w:rPr>
          <w:b/>
          <w:bCs/>
          <w:i/>
          <w:iCs/>
        </w:rPr>
        <w:t>EAR99</w:t>
      </w:r>
      <w:r w:rsidRPr="007D7345">
        <w:t xml:space="preserve"> items and generally can be exported without a license unless</w:t>
      </w:r>
      <w:r w:rsidR="00206214">
        <w:t>:</w:t>
      </w:r>
      <w:r w:rsidRPr="007D7345">
        <w:t xml:space="preserve"> a) the </w:t>
      </w:r>
      <w:r w:rsidRPr="28FF317C">
        <w:rPr>
          <w:b/>
          <w:bCs/>
          <w:i/>
          <w:iCs/>
        </w:rPr>
        <w:t>export</w:t>
      </w:r>
      <w:r w:rsidRPr="007D7345">
        <w:t xml:space="preserve"> is to a</w:t>
      </w:r>
      <w:r w:rsidR="00206214">
        <w:t xml:space="preserve"> sanctioned or</w:t>
      </w:r>
      <w:r w:rsidRPr="007D7345">
        <w:t xml:space="preserve"> embargoed country, b) the </w:t>
      </w:r>
      <w:r w:rsidRPr="28FF317C">
        <w:rPr>
          <w:b/>
          <w:bCs/>
          <w:i/>
          <w:iCs/>
        </w:rPr>
        <w:t>export</w:t>
      </w:r>
      <w:r w:rsidRPr="007D7345">
        <w:t xml:space="preserve"> is to a </w:t>
      </w:r>
      <w:r w:rsidRPr="28FF317C">
        <w:rPr>
          <w:b/>
          <w:bCs/>
          <w:i/>
          <w:iCs/>
        </w:rPr>
        <w:t>foreign person</w:t>
      </w:r>
      <w:r w:rsidRPr="007D7345">
        <w:t xml:space="preserve"> from a</w:t>
      </w:r>
      <w:r w:rsidR="00206214">
        <w:t xml:space="preserve"> sanctioned or</w:t>
      </w:r>
      <w:r w:rsidRPr="007D7345">
        <w:t xml:space="preserve"> embargoed country</w:t>
      </w:r>
      <w:r>
        <w:rPr>
          <w:rStyle w:val="FootnoteReference"/>
        </w:rPr>
        <w:footnoteReference w:id="6"/>
      </w:r>
      <w:r w:rsidR="000A6DB2">
        <w:t xml:space="preserve">, c) the </w:t>
      </w:r>
      <w:r w:rsidR="000A6DB2">
        <w:rPr>
          <w:b/>
          <w:bCs/>
          <w:i/>
          <w:iCs/>
        </w:rPr>
        <w:t>export</w:t>
      </w:r>
      <w:r w:rsidR="000A6DB2">
        <w:t xml:space="preserve"> is to a </w:t>
      </w:r>
      <w:r w:rsidR="000A6DB2">
        <w:rPr>
          <w:b/>
          <w:bCs/>
          <w:i/>
          <w:iCs/>
        </w:rPr>
        <w:t>foreign person</w:t>
      </w:r>
      <w:r w:rsidR="00946818">
        <w:t xml:space="preserve">  who is </w:t>
      </w:r>
      <w:r w:rsidR="006F6B01">
        <w:t xml:space="preserve"> designated as a restricted party</w:t>
      </w:r>
      <w:r w:rsidR="007A0D11">
        <w:t xml:space="preserve"> by the federal government</w:t>
      </w:r>
      <w:r w:rsidR="00825E4B">
        <w:t xml:space="preserve">, or </w:t>
      </w:r>
      <w:r w:rsidR="000A6DB2">
        <w:t>d</w:t>
      </w:r>
      <w:r w:rsidR="00825E4B">
        <w:t xml:space="preserve">) </w:t>
      </w:r>
      <w:r w:rsidR="005369CA">
        <w:t xml:space="preserve">the </w:t>
      </w:r>
      <w:r w:rsidR="005369CA">
        <w:rPr>
          <w:b/>
          <w:bCs/>
          <w:i/>
          <w:iCs/>
        </w:rPr>
        <w:t>export</w:t>
      </w:r>
      <w:r w:rsidR="005369CA">
        <w:t xml:space="preserve"> results in a restricted and/or military end use</w:t>
      </w:r>
      <w:r w:rsidR="003D6DA5">
        <w:t>.</w:t>
      </w:r>
    </w:p>
    <w:p w14:paraId="2FEE9534" w14:textId="77777777" w:rsidR="00955A95" w:rsidRDefault="00955A95" w:rsidP="008F6152">
      <w:pPr>
        <w:pStyle w:val="NoSpacing"/>
        <w:contextualSpacing/>
      </w:pPr>
    </w:p>
    <w:p w14:paraId="6EDEC4FA" w14:textId="57125119" w:rsidR="00955A95" w:rsidRDefault="00955A95" w:rsidP="008F6152">
      <w:pPr>
        <w:pStyle w:val="NoSpacing"/>
        <w:contextualSpacing/>
      </w:pPr>
      <w:r w:rsidRPr="007D7345">
        <w:t xml:space="preserve">The following summarizes the types of items controlled under the </w:t>
      </w:r>
      <w:r w:rsidRPr="004A0F31">
        <w:rPr>
          <w:b/>
          <w:bCs/>
          <w:i/>
          <w:iCs/>
        </w:rPr>
        <w:t>EAR</w:t>
      </w:r>
      <w:r w:rsidR="007A0D11">
        <w:t xml:space="preserve"> (subject to change)</w:t>
      </w:r>
      <w:r w:rsidRPr="007D7345">
        <w:t>:</w:t>
      </w:r>
    </w:p>
    <w:p w14:paraId="7337A9E5" w14:textId="77777777" w:rsidR="00955A95" w:rsidRDefault="00955A95" w:rsidP="008F6152">
      <w:pPr>
        <w:pStyle w:val="NoSpacing"/>
        <w:numPr>
          <w:ilvl w:val="0"/>
          <w:numId w:val="17"/>
        </w:numPr>
        <w:contextualSpacing/>
      </w:pPr>
      <w:r w:rsidRPr="007D7345">
        <w:t>Commodities</w:t>
      </w:r>
      <w:r>
        <w:t xml:space="preserve">: </w:t>
      </w:r>
      <w:r w:rsidRPr="007D7345">
        <w:t>Finished or unfinished goods ranging from high-end microprocessors to airplanes to ball bearings</w:t>
      </w:r>
    </w:p>
    <w:p w14:paraId="397DB8CB" w14:textId="6E6340E4" w:rsidR="00955A95" w:rsidRDefault="00955A95" w:rsidP="008F6152">
      <w:pPr>
        <w:pStyle w:val="NoSpacing"/>
        <w:numPr>
          <w:ilvl w:val="0"/>
          <w:numId w:val="17"/>
        </w:numPr>
        <w:contextualSpacing/>
      </w:pPr>
      <w:r w:rsidRPr="007D7345">
        <w:t>Manufacturing equipment</w:t>
      </w:r>
      <w:r>
        <w:t xml:space="preserve">: </w:t>
      </w:r>
      <w:r w:rsidRPr="007D7345">
        <w:t xml:space="preserve">Equipment specifically for manufacturing or testing controlled commodities as well as certain generic machines </w:t>
      </w:r>
    </w:p>
    <w:p w14:paraId="27270E4D" w14:textId="77777777" w:rsidR="00955A95" w:rsidRDefault="00955A95" w:rsidP="008F6152">
      <w:pPr>
        <w:pStyle w:val="NoSpacing"/>
        <w:numPr>
          <w:ilvl w:val="0"/>
          <w:numId w:val="17"/>
        </w:numPr>
        <w:contextualSpacing/>
      </w:pPr>
      <w:r w:rsidRPr="007D7345">
        <w:t>Materials</w:t>
      </w:r>
      <w:r>
        <w:t xml:space="preserve">: </w:t>
      </w:r>
      <w:r w:rsidRPr="007D7345">
        <w:t>Certain alloys and chemical compounds</w:t>
      </w:r>
    </w:p>
    <w:p w14:paraId="205C6F8C" w14:textId="77777777" w:rsidR="00955A95" w:rsidRDefault="00955A95" w:rsidP="008F6152">
      <w:pPr>
        <w:pStyle w:val="NoSpacing"/>
        <w:numPr>
          <w:ilvl w:val="0"/>
          <w:numId w:val="17"/>
        </w:numPr>
        <w:contextualSpacing/>
      </w:pPr>
      <w:r w:rsidRPr="003D6BF1">
        <w:rPr>
          <w:b/>
          <w:bCs/>
          <w:i/>
          <w:iCs/>
        </w:rPr>
        <w:t>Software</w:t>
      </w:r>
      <w:r>
        <w:t>:</w:t>
      </w:r>
      <w:r w:rsidRPr="007D7345">
        <w:t xml:space="preserve"> </w:t>
      </w:r>
      <w:r w:rsidRPr="00206214">
        <w:rPr>
          <w:b/>
          <w:bCs/>
          <w:i/>
          <w:iCs/>
        </w:rPr>
        <w:t>Software</w:t>
      </w:r>
      <w:r w:rsidRPr="007D7345">
        <w:t xml:space="preserve"> specifically associated with </w:t>
      </w:r>
      <w:proofErr w:type="gramStart"/>
      <w:r w:rsidRPr="007D7345">
        <w:t>particular commodities</w:t>
      </w:r>
      <w:proofErr w:type="gramEnd"/>
      <w:r w:rsidRPr="007D7345">
        <w:t xml:space="preserve"> or manufacturing equipment as well as any </w:t>
      </w:r>
      <w:r w:rsidRPr="00206214">
        <w:rPr>
          <w:b/>
          <w:bCs/>
          <w:i/>
          <w:iCs/>
        </w:rPr>
        <w:t>software</w:t>
      </w:r>
      <w:r w:rsidRPr="007D7345">
        <w:t xml:space="preserve"> containing encryption and the applicable source code</w:t>
      </w:r>
    </w:p>
    <w:p w14:paraId="153023F4" w14:textId="3A7CD78D" w:rsidR="00955A95" w:rsidRPr="007D7345" w:rsidRDefault="00955A95" w:rsidP="008F6152">
      <w:pPr>
        <w:pStyle w:val="NoSpacing"/>
        <w:numPr>
          <w:ilvl w:val="0"/>
          <w:numId w:val="17"/>
        </w:numPr>
        <w:contextualSpacing/>
      </w:pPr>
      <w:r w:rsidRPr="003D6BF1">
        <w:rPr>
          <w:b/>
          <w:bCs/>
          <w:i/>
          <w:iCs/>
        </w:rPr>
        <w:t>Technology</w:t>
      </w:r>
      <w:r w:rsidR="00E000CB">
        <w:t>:</w:t>
      </w:r>
      <w:r w:rsidRPr="007D7345">
        <w:t xml:space="preserve"> </w:t>
      </w:r>
      <w:r w:rsidRPr="00206214">
        <w:rPr>
          <w:b/>
          <w:bCs/>
          <w:i/>
          <w:iCs/>
        </w:rPr>
        <w:t>Technology</w:t>
      </w:r>
      <w:r w:rsidRPr="007D7345">
        <w:t xml:space="preserve">, as defined in the </w:t>
      </w:r>
      <w:r w:rsidRPr="00206214">
        <w:rPr>
          <w:b/>
          <w:bCs/>
          <w:i/>
          <w:iCs/>
        </w:rPr>
        <w:t>EAR</w:t>
      </w:r>
      <w:r w:rsidRPr="007D7345">
        <w:t xml:space="preserve">, includes both technical data and services. The </w:t>
      </w:r>
      <w:r w:rsidRPr="00206214">
        <w:rPr>
          <w:b/>
          <w:bCs/>
          <w:i/>
          <w:iCs/>
        </w:rPr>
        <w:t>EAR</w:t>
      </w:r>
      <w:r w:rsidRPr="007D7345">
        <w:t xml:space="preserve"> may apply different standards to </w:t>
      </w:r>
      <w:r w:rsidRPr="00206214">
        <w:rPr>
          <w:b/>
          <w:bCs/>
          <w:i/>
          <w:iCs/>
        </w:rPr>
        <w:t>technology</w:t>
      </w:r>
      <w:r w:rsidRPr="007D7345">
        <w:t xml:space="preserve"> for “use” of a</w:t>
      </w:r>
      <w:r w:rsidR="006D17AD">
        <w:t xml:space="preserve">n item </w:t>
      </w:r>
      <w:r w:rsidRPr="007D7345">
        <w:t>than for “design” or “manufacture” of a product.</w:t>
      </w:r>
    </w:p>
    <w:p w14:paraId="72E0162A" w14:textId="77777777" w:rsidR="00955A95" w:rsidRDefault="00955A95" w:rsidP="008F6152">
      <w:pPr>
        <w:pStyle w:val="NoSpacing"/>
        <w:contextualSpacing/>
      </w:pPr>
    </w:p>
    <w:p w14:paraId="19BF30E3" w14:textId="4D51EEC0" w:rsidR="00955A95" w:rsidRPr="00955A95" w:rsidRDefault="2ADFB63C" w:rsidP="008F6152">
      <w:pPr>
        <w:pStyle w:val="NoSpacing"/>
        <w:contextualSpacing/>
      </w:pPr>
      <w:r>
        <w:t>T</w:t>
      </w:r>
      <w:r w:rsidR="5283316F">
        <w:t xml:space="preserve">he Export Control Officer </w:t>
      </w:r>
      <w:r>
        <w:t>work</w:t>
      </w:r>
      <w:r w:rsidR="07A5780D">
        <w:t>s</w:t>
      </w:r>
      <w:r>
        <w:t xml:space="preserve"> with the UO </w:t>
      </w:r>
      <w:r w:rsidR="76D750A6" w:rsidRPr="6A3F941C">
        <w:rPr>
          <w:b/>
          <w:bCs/>
          <w:i/>
          <w:iCs/>
        </w:rPr>
        <w:t>employee</w:t>
      </w:r>
      <w:r w:rsidR="006A1CBB">
        <w:t xml:space="preserve"> or student</w:t>
      </w:r>
      <w:r>
        <w:t xml:space="preserve"> to </w:t>
      </w:r>
      <w:r w:rsidR="5283316F">
        <w:t>gather sufficient information to determine whether an item,</w:t>
      </w:r>
      <w:r w:rsidR="37F28F33">
        <w:t xml:space="preserve"> </w:t>
      </w:r>
      <w:r w:rsidR="23D80231">
        <w:t>information</w:t>
      </w:r>
      <w:r w:rsidR="37F28F33">
        <w:t>,</w:t>
      </w:r>
      <w:r w:rsidR="5283316F">
        <w:t xml:space="preserve"> </w:t>
      </w:r>
      <w:r w:rsidR="37F28F33" w:rsidRPr="6A3F941C">
        <w:rPr>
          <w:b/>
          <w:bCs/>
          <w:i/>
          <w:iCs/>
        </w:rPr>
        <w:t>software</w:t>
      </w:r>
      <w:r w:rsidR="5283316F">
        <w:t xml:space="preserve">, or </w:t>
      </w:r>
      <w:r w:rsidR="37F28F33" w:rsidRPr="6A3F941C">
        <w:rPr>
          <w:b/>
          <w:bCs/>
          <w:i/>
          <w:iCs/>
        </w:rPr>
        <w:t>technology</w:t>
      </w:r>
      <w:r w:rsidR="5283316F">
        <w:t xml:space="preserve"> is subject to the jurisdiction of the Department of Commerce and thus governed by the </w:t>
      </w:r>
      <w:r w:rsidR="5283316F" w:rsidRPr="6A3F941C">
        <w:rPr>
          <w:b/>
          <w:bCs/>
          <w:i/>
          <w:iCs/>
        </w:rPr>
        <w:t>EAR</w:t>
      </w:r>
      <w:r w:rsidR="5283316F">
        <w:t>.</w:t>
      </w:r>
      <w:r w:rsidR="2DBAB171">
        <w:t xml:space="preserve"> </w:t>
      </w:r>
      <w:r w:rsidR="00206E1C">
        <w:t>D</w:t>
      </w:r>
      <w:r w:rsidR="17066BAE">
        <w:t xml:space="preserve">eterminations pertaining to agency jurisdiction and item classification must be made and documented by the Export Control Officer. </w:t>
      </w:r>
    </w:p>
    <w:p w14:paraId="56C33008" w14:textId="77777777" w:rsidR="00955A95" w:rsidRPr="007D7345" w:rsidRDefault="00955A95" w:rsidP="008F6152">
      <w:pPr>
        <w:pStyle w:val="NoSpacing"/>
        <w:contextualSpacing/>
      </w:pPr>
    </w:p>
    <w:p w14:paraId="458A85CD" w14:textId="2DED9123" w:rsidR="00955A95" w:rsidRDefault="0019591D" w:rsidP="008F6152">
      <w:pPr>
        <w:pStyle w:val="NoSpacing"/>
        <w:contextualSpacing/>
      </w:pPr>
      <w:r>
        <w:t xml:space="preserve">The Export Control Officer </w:t>
      </w:r>
      <w:proofErr w:type="gramStart"/>
      <w:r>
        <w:t xml:space="preserve">determines </w:t>
      </w:r>
      <w:r w:rsidR="5283316F">
        <w:t xml:space="preserve"> whether</w:t>
      </w:r>
      <w:proofErr w:type="gramEnd"/>
      <w:r w:rsidR="5283316F">
        <w:t xml:space="preserve"> </w:t>
      </w:r>
      <w:r w:rsidR="001E563C">
        <w:t xml:space="preserve">the Department of Commerce requires </w:t>
      </w:r>
      <w:r w:rsidR="5283316F">
        <w:t xml:space="preserve">an </w:t>
      </w:r>
      <w:r w:rsidR="5283316F" w:rsidRPr="6A3F941C">
        <w:rPr>
          <w:b/>
          <w:bCs/>
          <w:i/>
          <w:iCs/>
        </w:rPr>
        <w:t>export license</w:t>
      </w:r>
      <w:r w:rsidR="001E563C">
        <w:t>. The officer also determines</w:t>
      </w:r>
      <w:r w:rsidR="5283316F">
        <w:t xml:space="preserve"> whether the item</w:t>
      </w:r>
      <w:r w:rsidR="37F28F33">
        <w:t xml:space="preserve">, </w:t>
      </w:r>
      <w:r w:rsidR="23D80231">
        <w:t>information</w:t>
      </w:r>
      <w:r w:rsidR="2ADFB63C">
        <w:t xml:space="preserve">, </w:t>
      </w:r>
      <w:r w:rsidR="37F28F33" w:rsidRPr="6A3F941C">
        <w:rPr>
          <w:b/>
          <w:bCs/>
          <w:i/>
          <w:iCs/>
        </w:rPr>
        <w:t>software</w:t>
      </w:r>
      <w:r w:rsidR="2ADFB63C">
        <w:t xml:space="preserve">, or </w:t>
      </w:r>
      <w:r w:rsidR="37F28F33" w:rsidRPr="6A3F941C">
        <w:rPr>
          <w:b/>
          <w:bCs/>
          <w:i/>
          <w:iCs/>
        </w:rPr>
        <w:t>technology</w:t>
      </w:r>
      <w:r w:rsidR="5283316F">
        <w:t xml:space="preserve"> at issue has a specific </w:t>
      </w:r>
      <w:r w:rsidR="5283316F" w:rsidRPr="6A3F941C">
        <w:rPr>
          <w:b/>
          <w:bCs/>
          <w:i/>
          <w:iCs/>
        </w:rPr>
        <w:t>Export Control Classification Number</w:t>
      </w:r>
      <w:r w:rsidR="5283316F">
        <w:t xml:space="preserve"> (</w:t>
      </w:r>
      <w:r w:rsidR="5283316F" w:rsidRPr="6A3F941C">
        <w:rPr>
          <w:b/>
          <w:bCs/>
          <w:i/>
          <w:iCs/>
        </w:rPr>
        <w:t>ECCN</w:t>
      </w:r>
      <w:r w:rsidR="5283316F">
        <w:t xml:space="preserve">). All </w:t>
      </w:r>
      <w:r w:rsidR="5283316F" w:rsidRPr="6A3F941C">
        <w:rPr>
          <w:b/>
          <w:bCs/>
          <w:i/>
          <w:iCs/>
        </w:rPr>
        <w:t>ECCNs</w:t>
      </w:r>
      <w:r w:rsidR="5283316F">
        <w:t xml:space="preserve"> are listed in the </w:t>
      </w:r>
      <w:r w:rsidR="5283316F" w:rsidRPr="6A3F941C">
        <w:rPr>
          <w:b/>
          <w:bCs/>
          <w:i/>
          <w:iCs/>
        </w:rPr>
        <w:t>CCL</w:t>
      </w:r>
      <w:r w:rsidR="5283316F">
        <w:t xml:space="preserve">, </w:t>
      </w:r>
      <w:hyperlink r:id="rId15">
        <w:r w:rsidR="5283316F" w:rsidRPr="6A3F941C">
          <w:rPr>
            <w:rStyle w:val="Hyperlink"/>
          </w:rPr>
          <w:t>available here</w:t>
        </w:r>
      </w:hyperlink>
      <w:r w:rsidR="5283316F">
        <w:t>.</w:t>
      </w:r>
    </w:p>
    <w:p w14:paraId="0A8685FF" w14:textId="77777777" w:rsidR="00955A95" w:rsidRDefault="00955A95" w:rsidP="008F6152">
      <w:pPr>
        <w:pStyle w:val="NoSpacing"/>
        <w:contextualSpacing/>
      </w:pPr>
    </w:p>
    <w:p w14:paraId="19168C42" w14:textId="384B68FA" w:rsidR="00955A95" w:rsidRDefault="00955A95" w:rsidP="008F6152">
      <w:pPr>
        <w:pStyle w:val="NoSpacing"/>
        <w:contextualSpacing/>
      </w:pPr>
      <w:r w:rsidRPr="007D7345">
        <w:t xml:space="preserve">The </w:t>
      </w:r>
      <w:r w:rsidRPr="00955A95">
        <w:rPr>
          <w:b/>
          <w:bCs/>
          <w:i/>
          <w:iCs/>
        </w:rPr>
        <w:t>CCL</w:t>
      </w:r>
      <w:r w:rsidRPr="007D7345">
        <w:t xml:space="preserve"> has ten categories</w:t>
      </w:r>
      <w:r>
        <w:t>, and e</w:t>
      </w:r>
      <w:r w:rsidRPr="007D7345">
        <w:t>ach category is further subdivided into five product groups</w:t>
      </w:r>
      <w:r>
        <w:t xml:space="preserve">. Each item listed in the </w:t>
      </w:r>
      <w:r>
        <w:rPr>
          <w:b/>
          <w:bCs/>
          <w:i/>
          <w:iCs/>
        </w:rPr>
        <w:t xml:space="preserve">CCL </w:t>
      </w:r>
      <w:r>
        <w:t xml:space="preserve">includes a reason for the control. </w:t>
      </w:r>
      <w:r w:rsidRPr="007D7345">
        <w:t xml:space="preserve">If an item is not listed on the </w:t>
      </w:r>
      <w:proofErr w:type="gramStart"/>
      <w:r w:rsidRPr="00206214">
        <w:rPr>
          <w:b/>
          <w:bCs/>
          <w:i/>
          <w:iCs/>
        </w:rPr>
        <w:t>CCL</w:t>
      </w:r>
      <w:r w:rsidRPr="007D7345">
        <w:t>, but</w:t>
      </w:r>
      <w:proofErr w:type="gramEnd"/>
      <w:r w:rsidRPr="007D7345">
        <w:t xml:space="preserve"> falls within the jurisdiction of the Department of Commerce, it is designated as </w:t>
      </w:r>
      <w:r w:rsidRPr="00955A95">
        <w:rPr>
          <w:b/>
          <w:bCs/>
          <w:i/>
          <w:iCs/>
        </w:rPr>
        <w:t>EAR99</w:t>
      </w:r>
      <w:r w:rsidRPr="007D7345">
        <w:t xml:space="preserve">. </w:t>
      </w:r>
    </w:p>
    <w:p w14:paraId="110F824B" w14:textId="77777777" w:rsidR="00955A95" w:rsidRDefault="00955A95" w:rsidP="008F6152">
      <w:pPr>
        <w:pStyle w:val="NoSpacing"/>
        <w:contextualSpacing/>
      </w:pPr>
    </w:p>
    <w:tbl>
      <w:tblPr>
        <w:tblStyle w:val="TableGrid"/>
        <w:tblW w:w="0" w:type="auto"/>
        <w:tblLook w:val="04A0" w:firstRow="1" w:lastRow="0" w:firstColumn="1" w:lastColumn="0" w:noHBand="0" w:noVBand="1"/>
      </w:tblPr>
      <w:tblGrid>
        <w:gridCol w:w="1165"/>
        <w:gridCol w:w="8185"/>
      </w:tblGrid>
      <w:tr w:rsidR="006D17AD" w:rsidRPr="006D17AD" w14:paraId="634F2503" w14:textId="77777777" w:rsidTr="006D17AD">
        <w:tc>
          <w:tcPr>
            <w:tcW w:w="9350" w:type="dxa"/>
            <w:gridSpan w:val="2"/>
            <w:shd w:val="clear" w:color="auto" w:fill="4D5858"/>
          </w:tcPr>
          <w:p w14:paraId="5534BD4D" w14:textId="1E5565D6" w:rsidR="00955A95" w:rsidRPr="006D17AD" w:rsidRDefault="00955A95" w:rsidP="008F6152">
            <w:pPr>
              <w:pStyle w:val="NoSpacing"/>
              <w:contextualSpacing/>
              <w:jc w:val="center"/>
              <w:rPr>
                <w:color w:val="FFFFFF" w:themeColor="background1"/>
                <w:sz w:val="28"/>
                <w:szCs w:val="24"/>
              </w:rPr>
            </w:pPr>
            <w:r w:rsidRPr="006D17AD">
              <w:rPr>
                <w:color w:val="FFFFFF" w:themeColor="background1"/>
                <w:sz w:val="28"/>
                <w:szCs w:val="24"/>
              </w:rPr>
              <w:t>CCL Categories</w:t>
            </w:r>
          </w:p>
        </w:tc>
      </w:tr>
      <w:tr w:rsidR="00955A95" w14:paraId="01742D29" w14:textId="77777777" w:rsidTr="00BB1DC1">
        <w:tc>
          <w:tcPr>
            <w:tcW w:w="1165" w:type="dxa"/>
          </w:tcPr>
          <w:p w14:paraId="6E4BCF76" w14:textId="77777777" w:rsidR="00955A95" w:rsidRDefault="00955A95" w:rsidP="008F6152">
            <w:pPr>
              <w:pStyle w:val="NoSpacing"/>
              <w:contextualSpacing/>
            </w:pPr>
            <w:r>
              <w:t>0</w:t>
            </w:r>
          </w:p>
        </w:tc>
        <w:tc>
          <w:tcPr>
            <w:tcW w:w="8185" w:type="dxa"/>
          </w:tcPr>
          <w:p w14:paraId="6D62C6DE" w14:textId="77777777" w:rsidR="00955A95" w:rsidRDefault="00955A95" w:rsidP="008F6152">
            <w:pPr>
              <w:pStyle w:val="NoSpacing"/>
              <w:contextualSpacing/>
            </w:pPr>
            <w:r>
              <w:t>Nuclear Materials, Facilities, and Equipment; Miscellaneous Items</w:t>
            </w:r>
          </w:p>
        </w:tc>
      </w:tr>
      <w:tr w:rsidR="00955A95" w14:paraId="3A792FCE" w14:textId="77777777" w:rsidTr="00BB1DC1">
        <w:tc>
          <w:tcPr>
            <w:tcW w:w="1165" w:type="dxa"/>
          </w:tcPr>
          <w:p w14:paraId="60F530C5" w14:textId="77777777" w:rsidR="00955A95" w:rsidRDefault="00955A95" w:rsidP="008F6152">
            <w:pPr>
              <w:pStyle w:val="NoSpacing"/>
              <w:contextualSpacing/>
            </w:pPr>
            <w:r>
              <w:t>1</w:t>
            </w:r>
          </w:p>
        </w:tc>
        <w:tc>
          <w:tcPr>
            <w:tcW w:w="8185" w:type="dxa"/>
          </w:tcPr>
          <w:p w14:paraId="395CDC38" w14:textId="77777777" w:rsidR="00955A95" w:rsidRDefault="00955A95" w:rsidP="008F6152">
            <w:pPr>
              <w:pStyle w:val="NoSpacing"/>
              <w:contextualSpacing/>
            </w:pPr>
            <w:r>
              <w:t>Materials, Chemicals, Microorganisms, and Toxins</w:t>
            </w:r>
          </w:p>
        </w:tc>
      </w:tr>
      <w:tr w:rsidR="00955A95" w14:paraId="139845BB" w14:textId="77777777" w:rsidTr="00BB1DC1">
        <w:tc>
          <w:tcPr>
            <w:tcW w:w="1165" w:type="dxa"/>
          </w:tcPr>
          <w:p w14:paraId="562BB50C" w14:textId="77777777" w:rsidR="00955A95" w:rsidRDefault="00955A95" w:rsidP="008F6152">
            <w:pPr>
              <w:pStyle w:val="NoSpacing"/>
              <w:contextualSpacing/>
            </w:pPr>
            <w:r>
              <w:t>2</w:t>
            </w:r>
          </w:p>
        </w:tc>
        <w:tc>
          <w:tcPr>
            <w:tcW w:w="8185" w:type="dxa"/>
          </w:tcPr>
          <w:p w14:paraId="65CD6493" w14:textId="77777777" w:rsidR="00955A95" w:rsidRDefault="00955A95" w:rsidP="008F6152">
            <w:pPr>
              <w:pStyle w:val="NoSpacing"/>
              <w:contextualSpacing/>
            </w:pPr>
            <w:r>
              <w:t>Materials Processing</w:t>
            </w:r>
          </w:p>
        </w:tc>
      </w:tr>
      <w:tr w:rsidR="00955A95" w14:paraId="416DA26C" w14:textId="77777777" w:rsidTr="00BB1DC1">
        <w:tc>
          <w:tcPr>
            <w:tcW w:w="1165" w:type="dxa"/>
          </w:tcPr>
          <w:p w14:paraId="53B7C0BE" w14:textId="77777777" w:rsidR="00955A95" w:rsidRDefault="00955A95" w:rsidP="008F6152">
            <w:pPr>
              <w:pStyle w:val="NoSpacing"/>
              <w:contextualSpacing/>
            </w:pPr>
            <w:r>
              <w:t>3</w:t>
            </w:r>
          </w:p>
        </w:tc>
        <w:tc>
          <w:tcPr>
            <w:tcW w:w="8185" w:type="dxa"/>
          </w:tcPr>
          <w:p w14:paraId="4B6A2080" w14:textId="77777777" w:rsidR="00955A95" w:rsidRDefault="00955A95" w:rsidP="008F6152">
            <w:pPr>
              <w:pStyle w:val="NoSpacing"/>
              <w:contextualSpacing/>
            </w:pPr>
            <w:r>
              <w:t>Electronics</w:t>
            </w:r>
          </w:p>
        </w:tc>
      </w:tr>
      <w:tr w:rsidR="00955A95" w14:paraId="17FDBD49" w14:textId="77777777" w:rsidTr="00BB1DC1">
        <w:tc>
          <w:tcPr>
            <w:tcW w:w="1165" w:type="dxa"/>
          </w:tcPr>
          <w:p w14:paraId="25FCCD7F" w14:textId="77777777" w:rsidR="00955A95" w:rsidRDefault="00955A95" w:rsidP="008F6152">
            <w:pPr>
              <w:pStyle w:val="NoSpacing"/>
              <w:contextualSpacing/>
            </w:pPr>
            <w:r>
              <w:t>4</w:t>
            </w:r>
          </w:p>
        </w:tc>
        <w:tc>
          <w:tcPr>
            <w:tcW w:w="8185" w:type="dxa"/>
          </w:tcPr>
          <w:p w14:paraId="6E6446D1" w14:textId="77777777" w:rsidR="00955A95" w:rsidRDefault="00955A95" w:rsidP="008F6152">
            <w:pPr>
              <w:pStyle w:val="NoSpacing"/>
              <w:contextualSpacing/>
            </w:pPr>
            <w:r>
              <w:t>Computers</w:t>
            </w:r>
          </w:p>
        </w:tc>
      </w:tr>
      <w:tr w:rsidR="00955A95" w14:paraId="6461466E" w14:textId="77777777" w:rsidTr="00BB1DC1">
        <w:tc>
          <w:tcPr>
            <w:tcW w:w="1165" w:type="dxa"/>
          </w:tcPr>
          <w:p w14:paraId="7C5348A5" w14:textId="77777777" w:rsidR="00955A95" w:rsidRDefault="00955A95" w:rsidP="008F6152">
            <w:pPr>
              <w:pStyle w:val="NoSpacing"/>
              <w:contextualSpacing/>
            </w:pPr>
            <w:r>
              <w:t>5 Part 1</w:t>
            </w:r>
          </w:p>
        </w:tc>
        <w:tc>
          <w:tcPr>
            <w:tcW w:w="8185" w:type="dxa"/>
          </w:tcPr>
          <w:p w14:paraId="2216EBD0" w14:textId="77777777" w:rsidR="00955A95" w:rsidRDefault="00955A95" w:rsidP="008F6152">
            <w:pPr>
              <w:pStyle w:val="NoSpacing"/>
              <w:contextualSpacing/>
            </w:pPr>
            <w:r>
              <w:t>Telecommunications</w:t>
            </w:r>
          </w:p>
        </w:tc>
      </w:tr>
      <w:tr w:rsidR="00955A95" w14:paraId="502C5882" w14:textId="77777777" w:rsidTr="00BB1DC1">
        <w:tc>
          <w:tcPr>
            <w:tcW w:w="1165" w:type="dxa"/>
          </w:tcPr>
          <w:p w14:paraId="02D7C8D3" w14:textId="77777777" w:rsidR="00955A95" w:rsidRDefault="00955A95" w:rsidP="008F6152">
            <w:pPr>
              <w:pStyle w:val="NoSpacing"/>
              <w:contextualSpacing/>
            </w:pPr>
            <w:r>
              <w:t>5 Part 2</w:t>
            </w:r>
          </w:p>
        </w:tc>
        <w:tc>
          <w:tcPr>
            <w:tcW w:w="8185" w:type="dxa"/>
          </w:tcPr>
          <w:p w14:paraId="2B3FF87B" w14:textId="77777777" w:rsidR="00955A95" w:rsidRDefault="00955A95" w:rsidP="008F6152">
            <w:pPr>
              <w:pStyle w:val="NoSpacing"/>
              <w:contextualSpacing/>
            </w:pPr>
            <w:r>
              <w:t>Information Security</w:t>
            </w:r>
          </w:p>
        </w:tc>
      </w:tr>
      <w:tr w:rsidR="00955A95" w14:paraId="467144F4" w14:textId="77777777" w:rsidTr="00BB1DC1">
        <w:tc>
          <w:tcPr>
            <w:tcW w:w="1165" w:type="dxa"/>
          </w:tcPr>
          <w:p w14:paraId="504C4B31" w14:textId="77777777" w:rsidR="00955A95" w:rsidRDefault="00955A95" w:rsidP="008F6152">
            <w:pPr>
              <w:pStyle w:val="NoSpacing"/>
              <w:contextualSpacing/>
            </w:pPr>
            <w:r>
              <w:t>6</w:t>
            </w:r>
          </w:p>
        </w:tc>
        <w:tc>
          <w:tcPr>
            <w:tcW w:w="8185" w:type="dxa"/>
          </w:tcPr>
          <w:p w14:paraId="19ED7A15" w14:textId="77777777" w:rsidR="00955A95" w:rsidRDefault="00955A95" w:rsidP="008F6152">
            <w:pPr>
              <w:pStyle w:val="NoSpacing"/>
              <w:contextualSpacing/>
            </w:pPr>
            <w:r>
              <w:t>Sensors and Lasers</w:t>
            </w:r>
          </w:p>
        </w:tc>
      </w:tr>
      <w:tr w:rsidR="00955A95" w14:paraId="5D294115" w14:textId="77777777" w:rsidTr="00BB1DC1">
        <w:tc>
          <w:tcPr>
            <w:tcW w:w="1165" w:type="dxa"/>
          </w:tcPr>
          <w:p w14:paraId="026F2FDE" w14:textId="77777777" w:rsidR="00955A95" w:rsidRDefault="00955A95" w:rsidP="008F6152">
            <w:pPr>
              <w:pStyle w:val="NoSpacing"/>
              <w:contextualSpacing/>
            </w:pPr>
            <w:r>
              <w:t>7</w:t>
            </w:r>
          </w:p>
        </w:tc>
        <w:tc>
          <w:tcPr>
            <w:tcW w:w="8185" w:type="dxa"/>
          </w:tcPr>
          <w:p w14:paraId="7E8C0859" w14:textId="77777777" w:rsidR="00955A95" w:rsidRDefault="00955A95" w:rsidP="008F6152">
            <w:pPr>
              <w:pStyle w:val="NoSpacing"/>
              <w:contextualSpacing/>
            </w:pPr>
            <w:r>
              <w:t>Navigation and Avionics</w:t>
            </w:r>
          </w:p>
        </w:tc>
      </w:tr>
      <w:tr w:rsidR="00955A95" w14:paraId="06551F9B" w14:textId="77777777" w:rsidTr="00BB1DC1">
        <w:tc>
          <w:tcPr>
            <w:tcW w:w="1165" w:type="dxa"/>
          </w:tcPr>
          <w:p w14:paraId="12B2B20D" w14:textId="77777777" w:rsidR="00955A95" w:rsidRDefault="00955A95" w:rsidP="008F6152">
            <w:pPr>
              <w:pStyle w:val="NoSpacing"/>
              <w:contextualSpacing/>
            </w:pPr>
            <w:r>
              <w:t>8</w:t>
            </w:r>
          </w:p>
        </w:tc>
        <w:tc>
          <w:tcPr>
            <w:tcW w:w="8185" w:type="dxa"/>
          </w:tcPr>
          <w:p w14:paraId="6C655404" w14:textId="77777777" w:rsidR="00955A95" w:rsidRDefault="00955A95" w:rsidP="008F6152">
            <w:pPr>
              <w:pStyle w:val="NoSpacing"/>
              <w:contextualSpacing/>
            </w:pPr>
            <w:r>
              <w:t>Marine</w:t>
            </w:r>
          </w:p>
        </w:tc>
      </w:tr>
      <w:tr w:rsidR="00955A95" w14:paraId="0A809F0C" w14:textId="77777777" w:rsidTr="00BB1DC1">
        <w:tc>
          <w:tcPr>
            <w:tcW w:w="1165" w:type="dxa"/>
          </w:tcPr>
          <w:p w14:paraId="0AAA446B" w14:textId="77777777" w:rsidR="00955A95" w:rsidRDefault="00955A95" w:rsidP="008F6152">
            <w:pPr>
              <w:pStyle w:val="NoSpacing"/>
              <w:contextualSpacing/>
            </w:pPr>
            <w:r>
              <w:t>9</w:t>
            </w:r>
          </w:p>
        </w:tc>
        <w:tc>
          <w:tcPr>
            <w:tcW w:w="8185" w:type="dxa"/>
          </w:tcPr>
          <w:p w14:paraId="410F7ECF" w14:textId="77777777" w:rsidR="00955A95" w:rsidRDefault="00955A95" w:rsidP="008F6152">
            <w:pPr>
              <w:pStyle w:val="NoSpacing"/>
              <w:contextualSpacing/>
            </w:pPr>
            <w:r>
              <w:t>Aerospace and Propulsion</w:t>
            </w:r>
          </w:p>
        </w:tc>
      </w:tr>
    </w:tbl>
    <w:p w14:paraId="03624CA8" w14:textId="77777777" w:rsidR="00955A95" w:rsidRDefault="00955A95" w:rsidP="008F6152">
      <w:pPr>
        <w:pStyle w:val="NoSpacing"/>
        <w:contextualSpacing/>
      </w:pPr>
    </w:p>
    <w:tbl>
      <w:tblPr>
        <w:tblStyle w:val="TableGrid"/>
        <w:tblW w:w="0" w:type="auto"/>
        <w:tblLook w:val="04A0" w:firstRow="1" w:lastRow="0" w:firstColumn="1" w:lastColumn="0" w:noHBand="0" w:noVBand="1"/>
      </w:tblPr>
      <w:tblGrid>
        <w:gridCol w:w="535"/>
        <w:gridCol w:w="8815"/>
      </w:tblGrid>
      <w:tr w:rsidR="006D17AD" w:rsidRPr="006D17AD" w14:paraId="79BEC457" w14:textId="77777777" w:rsidTr="006D17AD">
        <w:tc>
          <w:tcPr>
            <w:tcW w:w="9350" w:type="dxa"/>
            <w:gridSpan w:val="2"/>
            <w:shd w:val="clear" w:color="auto" w:fill="4D5858"/>
          </w:tcPr>
          <w:p w14:paraId="03053494" w14:textId="4D3090D1" w:rsidR="00955A95" w:rsidRPr="006D17AD" w:rsidRDefault="00955A95" w:rsidP="008F6152">
            <w:pPr>
              <w:pStyle w:val="NoSpacing"/>
              <w:contextualSpacing/>
              <w:jc w:val="center"/>
              <w:rPr>
                <w:color w:val="FFFFFF" w:themeColor="background1"/>
                <w:sz w:val="28"/>
                <w:szCs w:val="24"/>
              </w:rPr>
            </w:pPr>
            <w:r w:rsidRPr="006D17AD">
              <w:rPr>
                <w:color w:val="FFFFFF" w:themeColor="background1"/>
                <w:sz w:val="28"/>
                <w:szCs w:val="24"/>
              </w:rPr>
              <w:t>CCL Product Groups</w:t>
            </w:r>
          </w:p>
        </w:tc>
      </w:tr>
      <w:tr w:rsidR="00955A95" w14:paraId="16FB1B8C" w14:textId="77777777" w:rsidTr="00BB1DC1">
        <w:tc>
          <w:tcPr>
            <w:tcW w:w="535" w:type="dxa"/>
          </w:tcPr>
          <w:p w14:paraId="267F2EC0" w14:textId="77777777" w:rsidR="00955A95" w:rsidRDefault="00955A95" w:rsidP="008F6152">
            <w:pPr>
              <w:pStyle w:val="NoSpacing"/>
              <w:contextualSpacing/>
            </w:pPr>
            <w:r>
              <w:t>A</w:t>
            </w:r>
          </w:p>
        </w:tc>
        <w:tc>
          <w:tcPr>
            <w:tcW w:w="8815" w:type="dxa"/>
          </w:tcPr>
          <w:p w14:paraId="783150F1" w14:textId="77777777" w:rsidR="00955A95" w:rsidRDefault="00955A95" w:rsidP="008F6152">
            <w:pPr>
              <w:pStyle w:val="NoSpacing"/>
              <w:contextualSpacing/>
            </w:pPr>
            <w:r>
              <w:t>End Items, Equipment Accessories, Attachments, Parts, Components, and Systems</w:t>
            </w:r>
          </w:p>
        </w:tc>
      </w:tr>
      <w:tr w:rsidR="00955A95" w14:paraId="2576C719" w14:textId="77777777" w:rsidTr="00BB1DC1">
        <w:tc>
          <w:tcPr>
            <w:tcW w:w="535" w:type="dxa"/>
          </w:tcPr>
          <w:p w14:paraId="3A5C9636" w14:textId="77777777" w:rsidR="00955A95" w:rsidRDefault="00955A95" w:rsidP="008F6152">
            <w:pPr>
              <w:pStyle w:val="NoSpacing"/>
              <w:contextualSpacing/>
            </w:pPr>
            <w:r>
              <w:t>B</w:t>
            </w:r>
          </w:p>
        </w:tc>
        <w:tc>
          <w:tcPr>
            <w:tcW w:w="8815" w:type="dxa"/>
          </w:tcPr>
          <w:p w14:paraId="0CFB72FB" w14:textId="77777777" w:rsidR="00955A95" w:rsidRDefault="00955A95" w:rsidP="008F6152">
            <w:pPr>
              <w:pStyle w:val="NoSpacing"/>
              <w:contextualSpacing/>
            </w:pPr>
            <w:r>
              <w:t>Test, Inspection, and Production Equipment</w:t>
            </w:r>
          </w:p>
        </w:tc>
      </w:tr>
      <w:tr w:rsidR="00955A95" w14:paraId="3C19EA90" w14:textId="77777777" w:rsidTr="00BB1DC1">
        <w:tc>
          <w:tcPr>
            <w:tcW w:w="535" w:type="dxa"/>
          </w:tcPr>
          <w:p w14:paraId="58C0E199" w14:textId="77777777" w:rsidR="00955A95" w:rsidRDefault="00955A95" w:rsidP="008F6152">
            <w:pPr>
              <w:pStyle w:val="NoSpacing"/>
              <w:contextualSpacing/>
            </w:pPr>
            <w:r>
              <w:t>C</w:t>
            </w:r>
          </w:p>
        </w:tc>
        <w:tc>
          <w:tcPr>
            <w:tcW w:w="8815" w:type="dxa"/>
          </w:tcPr>
          <w:p w14:paraId="7A9B8A69" w14:textId="77777777" w:rsidR="00955A95" w:rsidRDefault="00955A95" w:rsidP="008F6152">
            <w:pPr>
              <w:pStyle w:val="NoSpacing"/>
              <w:contextualSpacing/>
            </w:pPr>
            <w:r>
              <w:t>Materials</w:t>
            </w:r>
          </w:p>
        </w:tc>
      </w:tr>
      <w:tr w:rsidR="00955A95" w14:paraId="1DE3002C" w14:textId="77777777" w:rsidTr="00BB1DC1">
        <w:tc>
          <w:tcPr>
            <w:tcW w:w="535" w:type="dxa"/>
          </w:tcPr>
          <w:p w14:paraId="49485913" w14:textId="77777777" w:rsidR="00955A95" w:rsidRDefault="00955A95" w:rsidP="008F6152">
            <w:pPr>
              <w:pStyle w:val="NoSpacing"/>
              <w:contextualSpacing/>
            </w:pPr>
            <w:r>
              <w:t>D</w:t>
            </w:r>
          </w:p>
        </w:tc>
        <w:tc>
          <w:tcPr>
            <w:tcW w:w="8815" w:type="dxa"/>
          </w:tcPr>
          <w:p w14:paraId="778E01AB" w14:textId="77777777" w:rsidR="00955A95" w:rsidRDefault="00955A95" w:rsidP="008F6152">
            <w:pPr>
              <w:pStyle w:val="NoSpacing"/>
              <w:contextualSpacing/>
            </w:pPr>
            <w:r>
              <w:t>Software</w:t>
            </w:r>
          </w:p>
        </w:tc>
      </w:tr>
      <w:tr w:rsidR="00955A95" w14:paraId="5C8857D1" w14:textId="77777777" w:rsidTr="00BB1DC1">
        <w:tc>
          <w:tcPr>
            <w:tcW w:w="535" w:type="dxa"/>
          </w:tcPr>
          <w:p w14:paraId="288A65FD" w14:textId="77777777" w:rsidR="00955A95" w:rsidRDefault="00955A95" w:rsidP="008F6152">
            <w:pPr>
              <w:pStyle w:val="NoSpacing"/>
              <w:contextualSpacing/>
            </w:pPr>
            <w:r>
              <w:t>E</w:t>
            </w:r>
          </w:p>
        </w:tc>
        <w:tc>
          <w:tcPr>
            <w:tcW w:w="8815" w:type="dxa"/>
          </w:tcPr>
          <w:p w14:paraId="607751C2" w14:textId="77777777" w:rsidR="00955A95" w:rsidRDefault="00955A95" w:rsidP="008F6152">
            <w:pPr>
              <w:pStyle w:val="NoSpacing"/>
              <w:contextualSpacing/>
            </w:pPr>
            <w:r>
              <w:t>Technology</w:t>
            </w:r>
          </w:p>
        </w:tc>
      </w:tr>
    </w:tbl>
    <w:p w14:paraId="7F4CBF98" w14:textId="77777777" w:rsidR="00955A95" w:rsidRDefault="00955A95" w:rsidP="008F6152">
      <w:pPr>
        <w:pStyle w:val="NoSpacing"/>
        <w:contextualSpacing/>
      </w:pPr>
    </w:p>
    <w:tbl>
      <w:tblPr>
        <w:tblStyle w:val="TableGrid"/>
        <w:tblW w:w="0" w:type="auto"/>
        <w:tblLook w:val="04A0" w:firstRow="1" w:lastRow="0" w:firstColumn="1" w:lastColumn="0" w:noHBand="0" w:noVBand="1"/>
      </w:tblPr>
      <w:tblGrid>
        <w:gridCol w:w="1255"/>
        <w:gridCol w:w="8095"/>
      </w:tblGrid>
      <w:tr w:rsidR="006D17AD" w:rsidRPr="006D17AD" w14:paraId="4F966E4A" w14:textId="77777777" w:rsidTr="006D17AD">
        <w:tc>
          <w:tcPr>
            <w:tcW w:w="9350" w:type="dxa"/>
            <w:gridSpan w:val="2"/>
            <w:shd w:val="clear" w:color="auto" w:fill="4D5858"/>
          </w:tcPr>
          <w:p w14:paraId="41E0291F" w14:textId="5B30861B" w:rsidR="00955A95" w:rsidRPr="006D17AD" w:rsidRDefault="00955A95" w:rsidP="008F6152">
            <w:pPr>
              <w:pStyle w:val="NoSpacing"/>
              <w:contextualSpacing/>
              <w:jc w:val="center"/>
              <w:rPr>
                <w:color w:val="FFFFFF" w:themeColor="background1"/>
                <w:sz w:val="28"/>
                <w:szCs w:val="24"/>
              </w:rPr>
            </w:pPr>
            <w:r w:rsidRPr="006D17AD">
              <w:rPr>
                <w:color w:val="FFFFFF" w:themeColor="background1"/>
                <w:sz w:val="28"/>
                <w:szCs w:val="24"/>
              </w:rPr>
              <w:t>Reasons for Control</w:t>
            </w:r>
          </w:p>
        </w:tc>
      </w:tr>
      <w:tr w:rsidR="00955A95" w14:paraId="092BA8D4" w14:textId="77777777" w:rsidTr="00BB1DC1">
        <w:tc>
          <w:tcPr>
            <w:tcW w:w="1255" w:type="dxa"/>
          </w:tcPr>
          <w:p w14:paraId="1A1CF839" w14:textId="77777777" w:rsidR="00955A95" w:rsidRDefault="00955A95" w:rsidP="008F6152">
            <w:pPr>
              <w:pStyle w:val="NoSpacing"/>
              <w:contextualSpacing/>
            </w:pPr>
            <w:r>
              <w:t>AT</w:t>
            </w:r>
          </w:p>
        </w:tc>
        <w:tc>
          <w:tcPr>
            <w:tcW w:w="8095" w:type="dxa"/>
          </w:tcPr>
          <w:p w14:paraId="646B731A" w14:textId="77777777" w:rsidR="00955A95" w:rsidRDefault="00955A95" w:rsidP="008F6152">
            <w:pPr>
              <w:pStyle w:val="NoSpacing"/>
              <w:contextualSpacing/>
            </w:pPr>
            <w:r>
              <w:t>Anti-terrorism</w:t>
            </w:r>
          </w:p>
        </w:tc>
      </w:tr>
      <w:tr w:rsidR="00955A95" w14:paraId="0F8750A8" w14:textId="77777777" w:rsidTr="00BB1DC1">
        <w:tc>
          <w:tcPr>
            <w:tcW w:w="1255" w:type="dxa"/>
          </w:tcPr>
          <w:p w14:paraId="6AF89492" w14:textId="77777777" w:rsidR="00955A95" w:rsidRDefault="00955A95" w:rsidP="008F6152">
            <w:pPr>
              <w:pStyle w:val="NoSpacing"/>
              <w:contextualSpacing/>
            </w:pPr>
            <w:r>
              <w:t>CB</w:t>
            </w:r>
          </w:p>
        </w:tc>
        <w:tc>
          <w:tcPr>
            <w:tcW w:w="8095" w:type="dxa"/>
          </w:tcPr>
          <w:p w14:paraId="5D6890C9" w14:textId="77777777" w:rsidR="00955A95" w:rsidRDefault="00955A95" w:rsidP="008F6152">
            <w:pPr>
              <w:pStyle w:val="NoSpacing"/>
              <w:contextualSpacing/>
            </w:pPr>
            <w:r>
              <w:t>Chemical and Biological Weapons</w:t>
            </w:r>
          </w:p>
        </w:tc>
      </w:tr>
      <w:tr w:rsidR="00955A95" w14:paraId="09121CFD" w14:textId="77777777" w:rsidTr="00BB1DC1">
        <w:tc>
          <w:tcPr>
            <w:tcW w:w="1255" w:type="dxa"/>
          </w:tcPr>
          <w:p w14:paraId="552DE425" w14:textId="77777777" w:rsidR="00955A95" w:rsidRDefault="00955A95" w:rsidP="008F6152">
            <w:pPr>
              <w:pStyle w:val="NoSpacing"/>
              <w:contextualSpacing/>
            </w:pPr>
            <w:r>
              <w:t>CC</w:t>
            </w:r>
          </w:p>
        </w:tc>
        <w:tc>
          <w:tcPr>
            <w:tcW w:w="8095" w:type="dxa"/>
          </w:tcPr>
          <w:p w14:paraId="5C96323C" w14:textId="77777777" w:rsidR="00955A95" w:rsidRDefault="00955A95" w:rsidP="008F6152">
            <w:pPr>
              <w:pStyle w:val="NoSpacing"/>
              <w:contextualSpacing/>
            </w:pPr>
            <w:r>
              <w:t>Crime Control</w:t>
            </w:r>
          </w:p>
        </w:tc>
      </w:tr>
      <w:tr w:rsidR="00955A95" w14:paraId="45F5F5CB" w14:textId="77777777" w:rsidTr="00BB1DC1">
        <w:tc>
          <w:tcPr>
            <w:tcW w:w="1255" w:type="dxa"/>
          </w:tcPr>
          <w:p w14:paraId="16EECCB0" w14:textId="77777777" w:rsidR="00955A95" w:rsidRDefault="00955A95" w:rsidP="008F6152">
            <w:pPr>
              <w:pStyle w:val="NoSpacing"/>
              <w:contextualSpacing/>
            </w:pPr>
            <w:r>
              <w:t>CW</w:t>
            </w:r>
          </w:p>
        </w:tc>
        <w:tc>
          <w:tcPr>
            <w:tcW w:w="8095" w:type="dxa"/>
          </w:tcPr>
          <w:p w14:paraId="622F26F2" w14:textId="77777777" w:rsidR="00955A95" w:rsidRDefault="00955A95" w:rsidP="008F6152">
            <w:pPr>
              <w:pStyle w:val="NoSpacing"/>
              <w:contextualSpacing/>
            </w:pPr>
            <w:r>
              <w:t>Chemical Weapons Convention</w:t>
            </w:r>
          </w:p>
        </w:tc>
      </w:tr>
      <w:tr w:rsidR="00955A95" w14:paraId="6A2E998A" w14:textId="77777777" w:rsidTr="00BB1DC1">
        <w:tc>
          <w:tcPr>
            <w:tcW w:w="1255" w:type="dxa"/>
          </w:tcPr>
          <w:p w14:paraId="07E34B76" w14:textId="77777777" w:rsidR="00955A95" w:rsidRDefault="00955A95" w:rsidP="008F6152">
            <w:pPr>
              <w:pStyle w:val="NoSpacing"/>
              <w:contextualSpacing/>
            </w:pPr>
            <w:r>
              <w:t>EI</w:t>
            </w:r>
          </w:p>
        </w:tc>
        <w:tc>
          <w:tcPr>
            <w:tcW w:w="8095" w:type="dxa"/>
          </w:tcPr>
          <w:p w14:paraId="35D291C2" w14:textId="77777777" w:rsidR="00955A95" w:rsidRDefault="00955A95" w:rsidP="008F6152">
            <w:pPr>
              <w:pStyle w:val="NoSpacing"/>
              <w:contextualSpacing/>
            </w:pPr>
            <w:r>
              <w:t>Encryption Items</w:t>
            </w:r>
          </w:p>
        </w:tc>
      </w:tr>
      <w:tr w:rsidR="00955A95" w14:paraId="048572CB" w14:textId="77777777" w:rsidTr="00BB1DC1">
        <w:tc>
          <w:tcPr>
            <w:tcW w:w="1255" w:type="dxa"/>
          </w:tcPr>
          <w:p w14:paraId="18C529B6" w14:textId="77777777" w:rsidR="00955A95" w:rsidRDefault="00955A95" w:rsidP="008F6152">
            <w:pPr>
              <w:pStyle w:val="NoSpacing"/>
              <w:contextualSpacing/>
            </w:pPr>
            <w:r>
              <w:t>FC</w:t>
            </w:r>
          </w:p>
        </w:tc>
        <w:tc>
          <w:tcPr>
            <w:tcW w:w="8095" w:type="dxa"/>
          </w:tcPr>
          <w:p w14:paraId="5EDDF824" w14:textId="77777777" w:rsidR="00955A95" w:rsidRDefault="00955A95" w:rsidP="008F6152">
            <w:pPr>
              <w:pStyle w:val="NoSpacing"/>
              <w:contextualSpacing/>
            </w:pPr>
            <w:r>
              <w:t>Firearms Convention</w:t>
            </w:r>
          </w:p>
        </w:tc>
      </w:tr>
      <w:tr w:rsidR="00955A95" w14:paraId="0B45119F" w14:textId="77777777" w:rsidTr="00BB1DC1">
        <w:tc>
          <w:tcPr>
            <w:tcW w:w="1255" w:type="dxa"/>
          </w:tcPr>
          <w:p w14:paraId="0E9196F0" w14:textId="77777777" w:rsidR="00955A95" w:rsidRDefault="00955A95" w:rsidP="008F6152">
            <w:pPr>
              <w:pStyle w:val="NoSpacing"/>
              <w:contextualSpacing/>
            </w:pPr>
            <w:r>
              <w:t>MT</w:t>
            </w:r>
          </w:p>
        </w:tc>
        <w:tc>
          <w:tcPr>
            <w:tcW w:w="8095" w:type="dxa"/>
          </w:tcPr>
          <w:p w14:paraId="025829B7" w14:textId="77777777" w:rsidR="00955A95" w:rsidRDefault="00955A95" w:rsidP="008F6152">
            <w:pPr>
              <w:pStyle w:val="NoSpacing"/>
              <w:contextualSpacing/>
            </w:pPr>
            <w:r>
              <w:t>Missile Technology</w:t>
            </w:r>
          </w:p>
        </w:tc>
      </w:tr>
      <w:tr w:rsidR="00955A95" w14:paraId="3D27CB03" w14:textId="77777777" w:rsidTr="00BB1DC1">
        <w:tc>
          <w:tcPr>
            <w:tcW w:w="1255" w:type="dxa"/>
          </w:tcPr>
          <w:p w14:paraId="73C1C6D2" w14:textId="77777777" w:rsidR="00955A95" w:rsidRDefault="00955A95" w:rsidP="008F6152">
            <w:pPr>
              <w:pStyle w:val="NoSpacing"/>
              <w:contextualSpacing/>
            </w:pPr>
            <w:r>
              <w:t>NS</w:t>
            </w:r>
          </w:p>
        </w:tc>
        <w:tc>
          <w:tcPr>
            <w:tcW w:w="8095" w:type="dxa"/>
          </w:tcPr>
          <w:p w14:paraId="6BF550C0" w14:textId="77777777" w:rsidR="00955A95" w:rsidRDefault="00955A95" w:rsidP="008F6152">
            <w:pPr>
              <w:pStyle w:val="NoSpacing"/>
              <w:contextualSpacing/>
            </w:pPr>
            <w:r>
              <w:t>National Security</w:t>
            </w:r>
          </w:p>
        </w:tc>
      </w:tr>
      <w:tr w:rsidR="00955A95" w14:paraId="7BF7B5A6" w14:textId="77777777" w:rsidTr="00BB1DC1">
        <w:tc>
          <w:tcPr>
            <w:tcW w:w="1255" w:type="dxa"/>
          </w:tcPr>
          <w:p w14:paraId="3AA41645" w14:textId="77777777" w:rsidR="00955A95" w:rsidRDefault="00955A95" w:rsidP="008F6152">
            <w:pPr>
              <w:pStyle w:val="NoSpacing"/>
              <w:contextualSpacing/>
            </w:pPr>
            <w:r>
              <w:t>NP</w:t>
            </w:r>
          </w:p>
        </w:tc>
        <w:tc>
          <w:tcPr>
            <w:tcW w:w="8095" w:type="dxa"/>
          </w:tcPr>
          <w:p w14:paraId="43F72949" w14:textId="77777777" w:rsidR="00955A95" w:rsidRDefault="00955A95" w:rsidP="008F6152">
            <w:pPr>
              <w:pStyle w:val="NoSpacing"/>
              <w:contextualSpacing/>
            </w:pPr>
            <w:r>
              <w:t>Nuclear Nonproliferation</w:t>
            </w:r>
          </w:p>
        </w:tc>
      </w:tr>
      <w:tr w:rsidR="00955A95" w14:paraId="30E7992C" w14:textId="77777777" w:rsidTr="00BB1DC1">
        <w:tc>
          <w:tcPr>
            <w:tcW w:w="1255" w:type="dxa"/>
          </w:tcPr>
          <w:p w14:paraId="6900A33A" w14:textId="77777777" w:rsidR="00955A95" w:rsidRDefault="00955A95" w:rsidP="008F6152">
            <w:pPr>
              <w:pStyle w:val="NoSpacing"/>
              <w:contextualSpacing/>
            </w:pPr>
            <w:r>
              <w:t>RS</w:t>
            </w:r>
          </w:p>
        </w:tc>
        <w:tc>
          <w:tcPr>
            <w:tcW w:w="8095" w:type="dxa"/>
          </w:tcPr>
          <w:p w14:paraId="5882E713" w14:textId="77777777" w:rsidR="00955A95" w:rsidRDefault="00955A95" w:rsidP="008F6152">
            <w:pPr>
              <w:pStyle w:val="NoSpacing"/>
              <w:contextualSpacing/>
            </w:pPr>
            <w:r>
              <w:t>Regional Security</w:t>
            </w:r>
          </w:p>
        </w:tc>
      </w:tr>
      <w:tr w:rsidR="00955A95" w14:paraId="605AA3F1" w14:textId="77777777" w:rsidTr="00BB1DC1">
        <w:tc>
          <w:tcPr>
            <w:tcW w:w="1255" w:type="dxa"/>
          </w:tcPr>
          <w:p w14:paraId="3FEBFB96" w14:textId="77777777" w:rsidR="00955A95" w:rsidRDefault="00955A95" w:rsidP="008F6152">
            <w:pPr>
              <w:pStyle w:val="NoSpacing"/>
              <w:contextualSpacing/>
            </w:pPr>
            <w:r>
              <w:t>SS</w:t>
            </w:r>
          </w:p>
        </w:tc>
        <w:tc>
          <w:tcPr>
            <w:tcW w:w="8095" w:type="dxa"/>
          </w:tcPr>
          <w:p w14:paraId="5B1F71B9" w14:textId="77777777" w:rsidR="00955A95" w:rsidRDefault="00955A95" w:rsidP="008F6152">
            <w:pPr>
              <w:pStyle w:val="NoSpacing"/>
              <w:contextualSpacing/>
            </w:pPr>
            <w:r>
              <w:t>Short Supply</w:t>
            </w:r>
          </w:p>
        </w:tc>
      </w:tr>
      <w:tr w:rsidR="00955A95" w14:paraId="2A600661" w14:textId="77777777" w:rsidTr="00BB1DC1">
        <w:tc>
          <w:tcPr>
            <w:tcW w:w="1255" w:type="dxa"/>
          </w:tcPr>
          <w:p w14:paraId="1050374F" w14:textId="77777777" w:rsidR="00955A95" w:rsidRDefault="00955A95" w:rsidP="008F6152">
            <w:pPr>
              <w:pStyle w:val="NoSpacing"/>
              <w:contextualSpacing/>
            </w:pPr>
            <w:r>
              <w:t>UN</w:t>
            </w:r>
          </w:p>
        </w:tc>
        <w:tc>
          <w:tcPr>
            <w:tcW w:w="8095" w:type="dxa"/>
          </w:tcPr>
          <w:p w14:paraId="7066949C" w14:textId="77777777" w:rsidR="00955A95" w:rsidRDefault="00955A95" w:rsidP="008F6152">
            <w:pPr>
              <w:pStyle w:val="NoSpacing"/>
              <w:contextualSpacing/>
            </w:pPr>
            <w:r>
              <w:t>United Nations Embargo</w:t>
            </w:r>
          </w:p>
        </w:tc>
      </w:tr>
      <w:tr w:rsidR="00955A95" w14:paraId="6D297172" w14:textId="77777777" w:rsidTr="00BB1DC1">
        <w:tc>
          <w:tcPr>
            <w:tcW w:w="1255" w:type="dxa"/>
          </w:tcPr>
          <w:p w14:paraId="40E18BAF" w14:textId="77777777" w:rsidR="00955A95" w:rsidRDefault="00955A95" w:rsidP="008F6152">
            <w:pPr>
              <w:pStyle w:val="NoSpacing"/>
              <w:contextualSpacing/>
            </w:pPr>
            <w:r>
              <w:t>SI</w:t>
            </w:r>
          </w:p>
        </w:tc>
        <w:tc>
          <w:tcPr>
            <w:tcW w:w="8095" w:type="dxa"/>
          </w:tcPr>
          <w:p w14:paraId="27B88740" w14:textId="77777777" w:rsidR="00955A95" w:rsidRDefault="00955A95" w:rsidP="008F6152">
            <w:pPr>
              <w:pStyle w:val="NoSpacing"/>
              <w:contextualSpacing/>
            </w:pPr>
            <w:r>
              <w:t>Significant Items</w:t>
            </w:r>
          </w:p>
        </w:tc>
      </w:tr>
      <w:tr w:rsidR="00955A95" w14:paraId="678F2341" w14:textId="77777777" w:rsidTr="00BB1DC1">
        <w:tc>
          <w:tcPr>
            <w:tcW w:w="1255" w:type="dxa"/>
          </w:tcPr>
          <w:p w14:paraId="69F22264" w14:textId="77777777" w:rsidR="00955A95" w:rsidRDefault="00955A95" w:rsidP="008F6152">
            <w:pPr>
              <w:pStyle w:val="NoSpacing"/>
              <w:contextualSpacing/>
            </w:pPr>
            <w:r>
              <w:t>SL</w:t>
            </w:r>
          </w:p>
        </w:tc>
        <w:tc>
          <w:tcPr>
            <w:tcW w:w="8095" w:type="dxa"/>
          </w:tcPr>
          <w:p w14:paraId="091E3976" w14:textId="77777777" w:rsidR="00955A95" w:rsidRDefault="00955A95" w:rsidP="008F6152">
            <w:pPr>
              <w:pStyle w:val="NoSpacing"/>
              <w:contextualSpacing/>
            </w:pPr>
            <w:r>
              <w:t>Surreptitious Licensing</w:t>
            </w:r>
          </w:p>
        </w:tc>
      </w:tr>
    </w:tbl>
    <w:p w14:paraId="79486813" w14:textId="77777777" w:rsidR="00955A95" w:rsidRPr="007D7345" w:rsidRDefault="00955A95" w:rsidP="008F6152">
      <w:pPr>
        <w:pStyle w:val="NoSpacing"/>
        <w:contextualSpacing/>
      </w:pPr>
    </w:p>
    <w:p w14:paraId="51196C0D" w14:textId="77777777" w:rsidR="001A288B" w:rsidRDefault="00955A95" w:rsidP="008F6152">
      <w:pPr>
        <w:pStyle w:val="NoSpacing"/>
        <w:contextualSpacing/>
      </w:pPr>
      <w:r w:rsidRPr="007D7345">
        <w:lastRenderedPageBreak/>
        <w:t xml:space="preserve">There are three primary ways to determine the </w:t>
      </w:r>
      <w:r w:rsidRPr="00955A95">
        <w:rPr>
          <w:b/>
          <w:bCs/>
          <w:i/>
          <w:iCs/>
        </w:rPr>
        <w:t>ECCN</w:t>
      </w:r>
      <w:r w:rsidRPr="007D7345">
        <w:t>:</w:t>
      </w:r>
    </w:p>
    <w:p w14:paraId="2C005844" w14:textId="44C0C32D" w:rsidR="001A288B" w:rsidRDefault="1DFC60C0" w:rsidP="008F6152">
      <w:pPr>
        <w:pStyle w:val="NoSpacing"/>
        <w:numPr>
          <w:ilvl w:val="0"/>
          <w:numId w:val="18"/>
        </w:numPr>
        <w:contextualSpacing/>
      </w:pPr>
      <w:r>
        <w:t>R</w:t>
      </w:r>
      <w:r w:rsidR="5283316F">
        <w:t xml:space="preserve">equest the </w:t>
      </w:r>
      <w:r w:rsidR="5283316F" w:rsidRPr="63B94F60">
        <w:rPr>
          <w:b/>
          <w:bCs/>
          <w:i/>
          <w:iCs/>
        </w:rPr>
        <w:t>ECCN</w:t>
      </w:r>
      <w:r w:rsidR="5283316F">
        <w:t xml:space="preserve"> from the manufacturer, producer, or developer of the </w:t>
      </w:r>
      <w:proofErr w:type="gramStart"/>
      <w:r w:rsidR="5283316F">
        <w:t>item</w:t>
      </w:r>
      <w:r w:rsidR="41AEEA84">
        <w:t>;</w:t>
      </w:r>
      <w:proofErr w:type="gramEnd"/>
    </w:p>
    <w:p w14:paraId="6074EAA0" w14:textId="24D40F34" w:rsidR="001A288B" w:rsidRPr="001A288B" w:rsidRDefault="1DFC60C0" w:rsidP="008F6152">
      <w:pPr>
        <w:pStyle w:val="NoSpacing"/>
        <w:numPr>
          <w:ilvl w:val="0"/>
          <w:numId w:val="18"/>
        </w:numPr>
        <w:contextualSpacing/>
      </w:pPr>
      <w:r>
        <w:t>S</w:t>
      </w:r>
      <w:r w:rsidR="5283316F">
        <w:t>elf-classify using the</w:t>
      </w:r>
      <w:r w:rsidR="5283316F" w:rsidRPr="63B94F60">
        <w:rPr>
          <w:b/>
          <w:bCs/>
          <w:i/>
          <w:iCs/>
        </w:rPr>
        <w:t xml:space="preserve"> CCL</w:t>
      </w:r>
      <w:r w:rsidR="2B916512" w:rsidRPr="63B94F60">
        <w:rPr>
          <w:b/>
          <w:bCs/>
          <w:i/>
          <w:iCs/>
        </w:rPr>
        <w:t>.</w:t>
      </w:r>
      <w:r w:rsidR="78DB3283" w:rsidRPr="63B94F60">
        <w:rPr>
          <w:b/>
          <w:bCs/>
          <w:i/>
          <w:iCs/>
        </w:rPr>
        <w:t xml:space="preserve"> </w:t>
      </w:r>
      <w:r>
        <w:t>To self-classify an item, the Export Control Officer work</w:t>
      </w:r>
      <w:r w:rsidR="6DAAFC54">
        <w:t>s</w:t>
      </w:r>
      <w:r>
        <w:t xml:space="preserve"> with the UO </w:t>
      </w:r>
      <w:r w:rsidR="6DAAFC54" w:rsidRPr="004004DF">
        <w:rPr>
          <w:b/>
          <w:bCs/>
          <w:i/>
          <w:iCs/>
        </w:rPr>
        <w:t>employee</w:t>
      </w:r>
      <w:r>
        <w:t xml:space="preserve"> to determine the technical specifications of the item. First, determine the category. Then, determine the product group. Review the entries in the </w:t>
      </w:r>
      <w:r w:rsidRPr="63B94F60">
        <w:rPr>
          <w:b/>
          <w:bCs/>
          <w:i/>
          <w:iCs/>
        </w:rPr>
        <w:t>CCL</w:t>
      </w:r>
      <w:r>
        <w:t xml:space="preserve"> to identify the item</w:t>
      </w:r>
      <w:r w:rsidR="7DF1699F">
        <w:t>; or</w:t>
      </w:r>
      <w:r>
        <w:t xml:space="preserve"> </w:t>
      </w:r>
    </w:p>
    <w:p w14:paraId="4EED6A06" w14:textId="0CD50904" w:rsidR="000C7DD8" w:rsidRPr="000C7DD8" w:rsidRDefault="001A288B" w:rsidP="008F6152">
      <w:pPr>
        <w:pStyle w:val="NoSpacing"/>
        <w:numPr>
          <w:ilvl w:val="0"/>
          <w:numId w:val="18"/>
        </w:numPr>
        <w:contextualSpacing/>
      </w:pPr>
      <w:r>
        <w:t>R</w:t>
      </w:r>
      <w:r w:rsidR="00955A95">
        <w:t xml:space="preserve">equest that the </w:t>
      </w:r>
      <w:r w:rsidR="00955A95" w:rsidRPr="008D55B7">
        <w:rPr>
          <w:b/>
          <w:bCs/>
          <w:i/>
          <w:iCs/>
        </w:rPr>
        <w:t>Bureau of Industry and Security</w:t>
      </w:r>
      <w:r w:rsidR="00955A95">
        <w:t xml:space="preserve"> </w:t>
      </w:r>
      <w:r w:rsidR="00E30ECF">
        <w:t>(</w:t>
      </w:r>
      <w:r w:rsidR="00E30ECF" w:rsidRPr="008D55B7">
        <w:rPr>
          <w:b/>
          <w:bCs/>
          <w:i/>
          <w:iCs/>
        </w:rPr>
        <w:t>BIS</w:t>
      </w:r>
      <w:r w:rsidR="00E30ECF">
        <w:t xml:space="preserve">) </w:t>
      </w:r>
      <w:r w:rsidR="00955A95">
        <w:t>classify the item</w:t>
      </w:r>
      <w:r w:rsidR="00D3511B">
        <w:t>.</w:t>
      </w:r>
      <w:r w:rsidR="008D55B7">
        <w:t xml:space="preserve"> </w:t>
      </w:r>
      <w:r w:rsidR="000C7DD8" w:rsidRPr="008D55B7">
        <w:rPr>
          <w:b/>
          <w:bCs/>
          <w:i/>
          <w:iCs/>
        </w:rPr>
        <w:t>ECCN</w:t>
      </w:r>
      <w:r w:rsidR="000C7DD8">
        <w:t xml:space="preserve"> classifications can be requested through </w:t>
      </w:r>
      <w:r w:rsidR="000C7DD8" w:rsidRPr="008D55B7">
        <w:rPr>
          <w:b/>
          <w:bCs/>
          <w:i/>
          <w:iCs/>
        </w:rPr>
        <w:t>BIS</w:t>
      </w:r>
      <w:r w:rsidR="000C7DD8">
        <w:t xml:space="preserve">’s online web portal called SNAP-R. </w:t>
      </w:r>
      <w:r w:rsidR="000C7DD8" w:rsidRPr="008D55B7">
        <w:rPr>
          <w:b/>
          <w:bCs/>
          <w:i/>
          <w:iCs/>
        </w:rPr>
        <w:t>BIS</w:t>
      </w:r>
      <w:r w:rsidR="000C7DD8">
        <w:t xml:space="preserve"> also provides guidance about the interpretations of the </w:t>
      </w:r>
      <w:r w:rsidR="000C7DD8" w:rsidRPr="008D55B7">
        <w:rPr>
          <w:b/>
          <w:bCs/>
          <w:i/>
          <w:iCs/>
        </w:rPr>
        <w:t>EAR</w:t>
      </w:r>
      <w:r w:rsidR="000C7DD8">
        <w:t xml:space="preserve"> and can assist in </w:t>
      </w:r>
      <w:proofErr w:type="gramStart"/>
      <w:r w:rsidR="000C7DD8">
        <w:t>making a determination</w:t>
      </w:r>
      <w:proofErr w:type="gramEnd"/>
      <w:r w:rsidR="000C7DD8">
        <w:t xml:space="preserve"> on whether an </w:t>
      </w:r>
      <w:r w:rsidR="000C7DD8" w:rsidRPr="008D55B7">
        <w:rPr>
          <w:b/>
          <w:bCs/>
          <w:i/>
          <w:iCs/>
        </w:rPr>
        <w:t>export license</w:t>
      </w:r>
      <w:r w:rsidR="000C7DD8">
        <w:t xml:space="preserve"> is required.</w:t>
      </w:r>
    </w:p>
    <w:p w14:paraId="4915C26D" w14:textId="38FA94B7" w:rsidR="00955A95" w:rsidRPr="00955A95" w:rsidRDefault="00955A95" w:rsidP="008F6152">
      <w:pPr>
        <w:pStyle w:val="NoSpacing"/>
        <w:contextualSpacing/>
      </w:pPr>
    </w:p>
    <w:p w14:paraId="44B2CAB6" w14:textId="38FE56D4" w:rsidR="00675F9E" w:rsidRPr="00176621" w:rsidRDefault="00675F9E" w:rsidP="6A3F941C">
      <w:pPr>
        <w:pStyle w:val="Heading2"/>
        <w:spacing w:after="0" w:line="240" w:lineRule="auto"/>
        <w:contextualSpacing/>
        <w:rPr>
          <w:rFonts w:ascii="Source Sans Pro" w:hAnsi="Source Sans Pro"/>
          <w:b w:val="0"/>
        </w:rPr>
      </w:pPr>
      <w:bookmarkStart w:id="18" w:name="_Toc276594260"/>
      <w:r w:rsidRPr="6A3F941C">
        <w:rPr>
          <w:rFonts w:ascii="Source Sans Pro" w:hAnsi="Source Sans Pro"/>
          <w:b w:val="0"/>
        </w:rPr>
        <w:t>Shipment Review</w:t>
      </w:r>
      <w:bookmarkEnd w:id="18"/>
    </w:p>
    <w:p w14:paraId="18B34A96" w14:textId="77777777" w:rsidR="00D3511B" w:rsidRDefault="00D3511B" w:rsidP="008F6152">
      <w:pPr>
        <w:pStyle w:val="NoSpacing"/>
        <w:contextualSpacing/>
      </w:pPr>
    </w:p>
    <w:p w14:paraId="44EE811E" w14:textId="77777777" w:rsidR="00206E1C" w:rsidRDefault="3B6B3EF0" w:rsidP="008F6152">
      <w:pPr>
        <w:pStyle w:val="NoSpacing"/>
        <w:contextualSpacing/>
      </w:pPr>
      <w:r>
        <w:t xml:space="preserve">Whether shipped overseas or </w:t>
      </w:r>
      <w:r w:rsidR="38ECA214">
        <w:t>physically carried by the traveler (known as “</w:t>
      </w:r>
      <w:r>
        <w:t>hand-carried</w:t>
      </w:r>
      <w:r w:rsidR="0B5BBF08">
        <w:t>”)</w:t>
      </w:r>
      <w:r>
        <w:t xml:space="preserve">, items, </w:t>
      </w:r>
      <w:r w:rsidR="025014AE" w:rsidRPr="6A3F941C">
        <w:rPr>
          <w:b/>
          <w:bCs/>
          <w:i/>
          <w:iCs/>
        </w:rPr>
        <w:t>software</w:t>
      </w:r>
      <w:r>
        <w:t xml:space="preserve">, or </w:t>
      </w:r>
      <w:r w:rsidR="025014AE" w:rsidRPr="6A3F941C">
        <w:rPr>
          <w:b/>
          <w:bCs/>
          <w:i/>
          <w:iCs/>
        </w:rPr>
        <w:t>technology</w:t>
      </w:r>
      <w:r>
        <w:t xml:space="preserve"> leaving the U.S. require review.</w:t>
      </w:r>
      <w:r w:rsidR="53008DCA">
        <w:t xml:space="preserve"> </w:t>
      </w:r>
      <w:r w:rsidR="50B7DF0C">
        <w:t xml:space="preserve"> There are few exceptions, such </w:t>
      </w:r>
      <w:r w:rsidR="003A79BC">
        <w:t xml:space="preserve">as </w:t>
      </w:r>
      <w:r w:rsidR="50B7DF0C">
        <w:t xml:space="preserve">shipments that include marketing, admission, or immigration materials, </w:t>
      </w:r>
      <w:r w:rsidR="525A277E">
        <w:t xml:space="preserve">which </w:t>
      </w:r>
      <w:r w:rsidR="50B7DF0C">
        <w:t>do not require export control review nor an EEI.</w:t>
      </w:r>
      <w:r w:rsidR="003A79BC">
        <w:t xml:space="preserve"> These types of materials are </w:t>
      </w:r>
      <w:r w:rsidR="00A344D3">
        <w:t>publicly available, less than $2500 in value, and are thus not subject to controls.</w:t>
      </w:r>
      <w:r w:rsidR="00C00424">
        <w:t xml:space="preserve"> However, some routine and daily use items, like laptops, may require a license or EEI.</w:t>
      </w:r>
    </w:p>
    <w:p w14:paraId="222C9B89" w14:textId="77777777" w:rsidR="00206E1C" w:rsidRDefault="00206E1C" w:rsidP="008F6152">
      <w:pPr>
        <w:pStyle w:val="NoSpacing"/>
        <w:contextualSpacing/>
      </w:pPr>
    </w:p>
    <w:p w14:paraId="07A96C9A" w14:textId="16C319DF" w:rsidR="00C74F7C" w:rsidRDefault="09650C3B" w:rsidP="008F6152">
      <w:pPr>
        <w:pStyle w:val="NoSpacing"/>
        <w:contextualSpacing/>
      </w:pPr>
      <w:r>
        <w:t>Those shipping internationally must</w:t>
      </w:r>
      <w:r w:rsidR="2533FDFF">
        <w:t xml:space="preserve"> submit</w:t>
      </w:r>
      <w:r w:rsidR="37C1E6D3">
        <w:t xml:space="preserve"> </w:t>
      </w:r>
      <w:r w:rsidR="63AF16F7">
        <w:t>the</w:t>
      </w:r>
      <w:r w:rsidR="1566C1D0">
        <w:t xml:space="preserve"> </w:t>
      </w:r>
      <w:hyperlink r:id="rId16">
        <w:r w:rsidR="496B7412" w:rsidRPr="6A3F941C">
          <w:rPr>
            <w:rStyle w:val="Hyperlink"/>
          </w:rPr>
          <w:t>International Shipment Form</w:t>
        </w:r>
      </w:hyperlink>
      <w:r w:rsidR="496B7412">
        <w:t xml:space="preserve"> before sending through UO Mail Services or external carriers, such as US Postal Service, UPS, FedEx, or DHL.</w:t>
      </w:r>
    </w:p>
    <w:p w14:paraId="56D0A097" w14:textId="3BCB63D3" w:rsidR="00C74F7C" w:rsidRDefault="00C74F7C" w:rsidP="008F6152">
      <w:pPr>
        <w:pStyle w:val="NoSpacing"/>
        <w:contextualSpacing/>
      </w:pPr>
    </w:p>
    <w:p w14:paraId="14D0B79F" w14:textId="391D2056" w:rsidR="00C74F7C" w:rsidRDefault="496B7412" w:rsidP="008F6152">
      <w:pPr>
        <w:pStyle w:val="NoSpacing"/>
        <w:contextualSpacing/>
      </w:pPr>
      <w:r>
        <w:t>Once submitted, the I</w:t>
      </w:r>
      <w:r w:rsidR="14A1F8AF">
        <w:t>n</w:t>
      </w:r>
      <w:r>
        <w:t xml:space="preserve">ternational Shipment Form provides the shipper with </w:t>
      </w:r>
      <w:r w:rsidR="1547E4F8">
        <w:t>concrete</w:t>
      </w:r>
      <w:r>
        <w:t xml:space="preserve"> next steps in the shipment process. If the shipper will be using UO Mail Services, the form will provide a pre-populated document to print and affix to the package. </w:t>
      </w:r>
    </w:p>
    <w:p w14:paraId="3CF506C2" w14:textId="7E29D67F" w:rsidR="00C74F7C" w:rsidRDefault="00C74F7C" w:rsidP="008F6152">
      <w:pPr>
        <w:pStyle w:val="NoSpacing"/>
        <w:contextualSpacing/>
      </w:pPr>
    </w:p>
    <w:p w14:paraId="0DF7FC5A" w14:textId="0EE53AD8" w:rsidR="00C74F7C" w:rsidRDefault="496B7412" w:rsidP="008F6152">
      <w:pPr>
        <w:pStyle w:val="NoSpacing"/>
        <w:contextualSpacing/>
      </w:pPr>
      <w:r>
        <w:t>Using the information provided in the International Shipment Form, th</w:t>
      </w:r>
      <w:r w:rsidR="3069FCFB">
        <w:t xml:space="preserve">e Export Control Officer </w:t>
      </w:r>
      <w:r w:rsidR="787D3976">
        <w:t>screens</w:t>
      </w:r>
      <w:r w:rsidR="37C1E6D3">
        <w:t xml:space="preserve"> the recipient and the contents of the package</w:t>
      </w:r>
      <w:r w:rsidR="24B13CFB">
        <w:t xml:space="preserve">. The </w:t>
      </w:r>
      <w:r w:rsidR="3FB49631">
        <w:t>Export Control Officer</w:t>
      </w:r>
      <w:r w:rsidR="24B13CFB">
        <w:t xml:space="preserve"> completes a restricted party screening, </w:t>
      </w:r>
      <w:r w:rsidR="694423FA">
        <w:t xml:space="preserve">classifies any items in the shipment as needed, reviews end uses for the shipment, and </w:t>
      </w:r>
      <w:r w:rsidR="24B13CFB">
        <w:t xml:space="preserve">makes an </w:t>
      </w:r>
      <w:r w:rsidR="24B13CFB" w:rsidRPr="6A3F941C">
        <w:rPr>
          <w:b/>
          <w:bCs/>
          <w:i/>
          <w:iCs/>
        </w:rPr>
        <w:t>export license</w:t>
      </w:r>
      <w:r w:rsidR="24B13CFB">
        <w:t xml:space="preserve"> determination. </w:t>
      </w:r>
    </w:p>
    <w:p w14:paraId="5323F724" w14:textId="77777777" w:rsidR="00C74F7C" w:rsidRDefault="00C74F7C" w:rsidP="008F6152">
      <w:pPr>
        <w:pStyle w:val="NoSpacing"/>
        <w:contextualSpacing/>
      </w:pPr>
    </w:p>
    <w:p w14:paraId="70F863F7" w14:textId="0892F413" w:rsidR="00CA6F8A" w:rsidRDefault="24B13CFB" w:rsidP="008F6152">
      <w:pPr>
        <w:pStyle w:val="NoSpacing"/>
        <w:contextualSpacing/>
      </w:pPr>
      <w:r>
        <w:t xml:space="preserve">The </w:t>
      </w:r>
      <w:r w:rsidR="62ADE025">
        <w:t xml:space="preserve">Export Control Officer works with the sender </w:t>
      </w:r>
      <w:r>
        <w:t xml:space="preserve">of the shipment </w:t>
      </w:r>
      <w:r w:rsidR="62ADE025">
        <w:t>to</w:t>
      </w:r>
      <w:r>
        <w:t xml:space="preserve"> complet</w:t>
      </w:r>
      <w:r w:rsidR="62ADE025">
        <w:t>e</w:t>
      </w:r>
      <w:r>
        <w:t xml:space="preserve"> the </w:t>
      </w:r>
      <w:r w:rsidR="1D3B4C61">
        <w:t>Electronic Export Identifier (</w:t>
      </w:r>
      <w:r>
        <w:t>EEI</w:t>
      </w:r>
      <w:r w:rsidR="1D3B4C61">
        <w:t>)</w:t>
      </w:r>
      <w:r>
        <w:t xml:space="preserve"> if required</w:t>
      </w:r>
      <w:r w:rsidR="5FB23E85">
        <w:t>, which will be determined by the Export Control Officer</w:t>
      </w:r>
      <w:r w:rsidR="36CE105A">
        <w:t xml:space="preserve">. </w:t>
      </w:r>
    </w:p>
    <w:p w14:paraId="31C11CF2" w14:textId="77777777" w:rsidR="00CA6F8A" w:rsidRDefault="00CA6F8A" w:rsidP="008F6152">
      <w:pPr>
        <w:pStyle w:val="NoSpacing"/>
        <w:contextualSpacing/>
      </w:pPr>
    </w:p>
    <w:p w14:paraId="4C8ED1B0" w14:textId="6DD8D613" w:rsidR="00CA6F8A" w:rsidRPr="00CA6F8A" w:rsidRDefault="62ADE025" w:rsidP="008F6152">
      <w:pPr>
        <w:pStyle w:val="NoSpacing"/>
        <w:contextualSpacing/>
      </w:pPr>
      <w:r>
        <w:t xml:space="preserve">Although the Export Control Officer prioritizes minimizing delay and </w:t>
      </w:r>
      <w:r w:rsidR="527E71DF">
        <w:t xml:space="preserve">ensuring compliance without </w:t>
      </w:r>
      <w:r>
        <w:t>undue burden, e</w:t>
      </w:r>
      <w:r w:rsidR="24B13CFB">
        <w:t xml:space="preserve">xport control reviews may take </w:t>
      </w:r>
      <w:r>
        <w:t xml:space="preserve">up to </w:t>
      </w:r>
      <w:r w:rsidR="24B13CFB">
        <w:t>3 business days</w:t>
      </w:r>
      <w:r w:rsidR="0761066D">
        <w:t>,</w:t>
      </w:r>
      <w:r w:rsidR="24B13CFB">
        <w:t xml:space="preserve"> and departments should plan accordingly.</w:t>
      </w:r>
      <w:r w:rsidR="3A3E69BA">
        <w:t xml:space="preserve"> Additional delays may occur if information is needed from the recipient</w:t>
      </w:r>
      <w:r w:rsidR="07BB5AC1">
        <w:t xml:space="preserve"> or if</w:t>
      </w:r>
      <w:r w:rsidR="0A61E296">
        <w:t xml:space="preserve"> the shipment requires a license. The Export Control Office encourages departments to plan ahead and to complete the </w:t>
      </w:r>
      <w:hyperlink r:id="rId17">
        <w:r w:rsidR="0A61E296" w:rsidRPr="6A3F941C">
          <w:rPr>
            <w:rStyle w:val="Hyperlink"/>
          </w:rPr>
          <w:t>online International Shipment Form</w:t>
        </w:r>
      </w:hyperlink>
      <w:r w:rsidR="0A61E296">
        <w:t xml:space="preserve"> as early as possible.</w:t>
      </w:r>
    </w:p>
    <w:p w14:paraId="353DDB26" w14:textId="77777777" w:rsidR="00FB3626" w:rsidRDefault="00FB3626" w:rsidP="008F6152">
      <w:pPr>
        <w:pStyle w:val="NoSpacing"/>
        <w:contextualSpacing/>
      </w:pPr>
    </w:p>
    <w:p w14:paraId="0B1AE7C7" w14:textId="284535EF" w:rsidR="00FB3626" w:rsidRDefault="00CA6F8A" w:rsidP="008F6152">
      <w:pPr>
        <w:pStyle w:val="NoSpacing"/>
        <w:contextualSpacing/>
      </w:pPr>
      <w:r>
        <w:lastRenderedPageBreak/>
        <w:t xml:space="preserve">The </w:t>
      </w:r>
      <w:r w:rsidR="000D7B3C">
        <w:t>Export Control Officer</w:t>
      </w:r>
      <w:r w:rsidR="00FB3626">
        <w:t xml:space="preserve"> has authorization to </w:t>
      </w:r>
      <w:r w:rsidR="00CB7458">
        <w:t>halt shipments that do not pass the export control review process.</w:t>
      </w:r>
    </w:p>
    <w:p w14:paraId="2AEB8731" w14:textId="77777777" w:rsidR="00FB3626" w:rsidRDefault="00FB3626" w:rsidP="008F6152">
      <w:pPr>
        <w:pStyle w:val="NoSpacing"/>
        <w:contextualSpacing/>
      </w:pPr>
    </w:p>
    <w:p w14:paraId="51503139" w14:textId="7F95CF72" w:rsidR="00190AB4" w:rsidRDefault="00190AB4" w:rsidP="008F6152">
      <w:pPr>
        <w:pStyle w:val="NoSpacing"/>
        <w:contextualSpacing/>
      </w:pPr>
      <w:r>
        <w:t>Departments who regularly ship</w:t>
      </w:r>
      <w:r w:rsidR="00D75907">
        <w:t xml:space="preserve"> similar materials</w:t>
      </w:r>
      <w:r>
        <w:t xml:space="preserve"> internationally may</w:t>
      </w:r>
      <w:r w:rsidR="00790827">
        <w:t xml:space="preserve"> work</w:t>
      </w:r>
      <w:r>
        <w:t xml:space="preserve"> with the Export Control Officer to complete</w:t>
      </w:r>
      <w:r w:rsidR="00790827">
        <w:t xml:space="preserve"> a compliance check so that each individual shipment need not require screening. Contact </w:t>
      </w:r>
      <w:hyperlink r:id="rId18" w:history="1">
        <w:r w:rsidR="00790827" w:rsidRPr="002E299D">
          <w:rPr>
            <w:rStyle w:val="Hyperlink"/>
          </w:rPr>
          <w:t>exportcontrols@uoregon.edu</w:t>
        </w:r>
      </w:hyperlink>
      <w:r w:rsidR="00790827">
        <w:t xml:space="preserve"> to begin this process.</w:t>
      </w:r>
    </w:p>
    <w:p w14:paraId="5BE6F572" w14:textId="77777777" w:rsidR="00EA213A" w:rsidRPr="00884BC5" w:rsidRDefault="00EA213A" w:rsidP="008F6152">
      <w:pPr>
        <w:pStyle w:val="NoSpacing"/>
        <w:contextualSpacing/>
      </w:pPr>
    </w:p>
    <w:p w14:paraId="7A4879D5" w14:textId="1F0FEE62" w:rsidR="00675F9E" w:rsidRPr="00176621" w:rsidRDefault="00675F9E" w:rsidP="6A3F941C">
      <w:pPr>
        <w:pStyle w:val="Heading2"/>
        <w:spacing w:after="0" w:line="240" w:lineRule="auto"/>
        <w:contextualSpacing/>
        <w:rPr>
          <w:rFonts w:ascii="Source Sans Pro" w:hAnsi="Source Sans Pro"/>
          <w:b w:val="0"/>
        </w:rPr>
      </w:pPr>
      <w:bookmarkStart w:id="19" w:name="_Toc1483527677"/>
      <w:r w:rsidRPr="6A3F941C">
        <w:rPr>
          <w:rFonts w:ascii="Source Sans Pro" w:hAnsi="Source Sans Pro"/>
          <w:b w:val="0"/>
        </w:rPr>
        <w:t>Review of Research Projects</w:t>
      </w:r>
      <w:bookmarkEnd w:id="19"/>
      <w:r w:rsidR="00801700" w:rsidRPr="6A3F941C">
        <w:rPr>
          <w:rFonts w:ascii="Source Sans Pro" w:hAnsi="Source Sans Pro"/>
          <w:b w:val="0"/>
        </w:rPr>
        <w:t xml:space="preserve"> </w:t>
      </w:r>
    </w:p>
    <w:p w14:paraId="4E7CC7D4" w14:textId="77777777" w:rsidR="00D75907" w:rsidRDefault="00D75907" w:rsidP="008F6152">
      <w:pPr>
        <w:pStyle w:val="NoSpacing"/>
        <w:contextualSpacing/>
      </w:pPr>
    </w:p>
    <w:p w14:paraId="0C1941C5" w14:textId="344010D3" w:rsidR="00CB7458" w:rsidRDefault="00CB7458" w:rsidP="008F6152">
      <w:pPr>
        <w:pStyle w:val="NoSpacing"/>
        <w:contextualSpacing/>
      </w:pPr>
      <w:r>
        <w:t xml:space="preserve">Research Contracts, part of </w:t>
      </w:r>
      <w:r w:rsidRPr="00E30ECF">
        <w:rPr>
          <w:b/>
          <w:bCs/>
          <w:i/>
          <w:iCs/>
        </w:rPr>
        <w:t>SPS</w:t>
      </w:r>
      <w:r>
        <w:t xml:space="preserve"> within </w:t>
      </w:r>
      <w:r w:rsidRPr="00E30ECF">
        <w:rPr>
          <w:b/>
          <w:bCs/>
          <w:i/>
          <w:iCs/>
        </w:rPr>
        <w:t>OVPRI</w:t>
      </w:r>
      <w:r>
        <w:t>, reviews proposals and award documents to identify situations in</w:t>
      </w:r>
      <w:r w:rsidR="009455E2">
        <w:t xml:space="preserve"> which</w:t>
      </w:r>
      <w:r>
        <w:t xml:space="preserve"> sponsored research may trigger </w:t>
      </w:r>
      <w:r w:rsidRPr="004776D2">
        <w:rPr>
          <w:b/>
          <w:bCs/>
          <w:i/>
          <w:iCs/>
        </w:rPr>
        <w:t>export</w:t>
      </w:r>
      <w:r>
        <w:t xml:space="preserve"> control issues, such as limitations on the publication or dissemination of research results. Research Contracts negotiates agreements to ensure that research projects at the UO qualify for the </w:t>
      </w:r>
      <w:r>
        <w:rPr>
          <w:b/>
          <w:bCs/>
          <w:i/>
          <w:iCs/>
        </w:rPr>
        <w:t>fundamental research ex</w:t>
      </w:r>
      <w:r w:rsidR="00B10354">
        <w:rPr>
          <w:b/>
          <w:bCs/>
          <w:i/>
          <w:iCs/>
        </w:rPr>
        <w:t>clusion</w:t>
      </w:r>
      <w:r>
        <w:t>.</w:t>
      </w:r>
    </w:p>
    <w:p w14:paraId="5F7BAEE3" w14:textId="77777777" w:rsidR="00CB7458" w:rsidRDefault="00CB7458" w:rsidP="008F6152">
      <w:pPr>
        <w:pStyle w:val="NoSpacing"/>
        <w:contextualSpacing/>
      </w:pPr>
    </w:p>
    <w:p w14:paraId="5221899A" w14:textId="14A1CBEE" w:rsidR="00801700" w:rsidRDefault="00CB7458" w:rsidP="008F6152">
      <w:pPr>
        <w:pStyle w:val="NoSpacing"/>
        <w:contextualSpacing/>
      </w:pPr>
      <w:r>
        <w:t xml:space="preserve">Research Contracts </w:t>
      </w:r>
      <w:r w:rsidR="00EA213A">
        <w:t>consult</w:t>
      </w:r>
      <w:r w:rsidR="00EE1783">
        <w:t>s</w:t>
      </w:r>
      <w:r w:rsidR="00EA213A">
        <w:t xml:space="preserve"> with the </w:t>
      </w:r>
      <w:r w:rsidR="007E09AC">
        <w:t>Export Control Officer</w:t>
      </w:r>
      <w:r w:rsidR="00EA213A">
        <w:t xml:space="preserve"> on</w:t>
      </w:r>
      <w:r>
        <w:t xml:space="preserve"> agreements that contain language that may trigger </w:t>
      </w:r>
      <w:r w:rsidRPr="00EA213A">
        <w:rPr>
          <w:b/>
          <w:bCs/>
          <w:i/>
          <w:iCs/>
        </w:rPr>
        <w:t>export</w:t>
      </w:r>
      <w:r>
        <w:t xml:space="preserve"> control</w:t>
      </w:r>
      <w:r w:rsidR="00EA213A">
        <w:t xml:space="preserve"> issues</w:t>
      </w:r>
      <w:r>
        <w:t xml:space="preserve">. </w:t>
      </w:r>
    </w:p>
    <w:p w14:paraId="4B544746" w14:textId="77777777" w:rsidR="00CB7458" w:rsidRDefault="00CB7458" w:rsidP="008F6152">
      <w:pPr>
        <w:pStyle w:val="NoSpacing"/>
        <w:contextualSpacing/>
      </w:pPr>
    </w:p>
    <w:p w14:paraId="3E1B7215" w14:textId="5EFB9106" w:rsidR="00CB7458" w:rsidRPr="001573AE" w:rsidRDefault="00CB7458" w:rsidP="008F6152">
      <w:pPr>
        <w:pStyle w:val="NoSpacing"/>
        <w:contextualSpacing/>
      </w:pPr>
      <w:r>
        <w:t xml:space="preserve">Research labs on campus that have equipment, chemicals, or other items governed by </w:t>
      </w:r>
      <w:r w:rsidRPr="009455E2">
        <w:rPr>
          <w:b/>
          <w:bCs/>
          <w:i/>
          <w:iCs/>
        </w:rPr>
        <w:t>export</w:t>
      </w:r>
      <w:r>
        <w:t xml:space="preserve"> control</w:t>
      </w:r>
      <w:r w:rsidR="0057347C">
        <w:t xml:space="preserve"> regulation</w:t>
      </w:r>
      <w:r>
        <w:t xml:space="preserve">s may need to enact additional security measures to prevent </w:t>
      </w:r>
      <w:r>
        <w:rPr>
          <w:b/>
          <w:bCs/>
          <w:i/>
          <w:iCs/>
        </w:rPr>
        <w:t xml:space="preserve">foreign </w:t>
      </w:r>
      <w:r w:rsidR="009455E2">
        <w:rPr>
          <w:b/>
          <w:bCs/>
          <w:i/>
          <w:iCs/>
        </w:rPr>
        <w:t>persons</w:t>
      </w:r>
      <w:r>
        <w:t xml:space="preserve"> from sanctioned or embargoe</w:t>
      </w:r>
      <w:r w:rsidR="009309BF">
        <w:t>d</w:t>
      </w:r>
      <w:r>
        <w:t xml:space="preserve"> countries from </w:t>
      </w:r>
      <w:r w:rsidR="009455E2">
        <w:t>using</w:t>
      </w:r>
      <w:r>
        <w:t xml:space="preserve"> the equipment. Appropriate security measures may include compartmentalizing the equipment in a locked area, using locked storage, or introducing electronic security measures.</w:t>
      </w:r>
      <w:r w:rsidR="001573AE">
        <w:t xml:space="preserve"> The Export Control Officer may work with relevant department and</w:t>
      </w:r>
      <w:r w:rsidR="0057347C">
        <w:t xml:space="preserve"> the</w:t>
      </w:r>
      <w:r w:rsidR="001573AE">
        <w:t xml:space="preserve"> </w:t>
      </w:r>
      <w:r w:rsidR="00946818">
        <w:t>Location Innovation Lab Director</w:t>
      </w:r>
      <w:r w:rsidR="001573AE">
        <w:t xml:space="preserve"> to assist in securing </w:t>
      </w:r>
      <w:r w:rsidR="001573AE">
        <w:rPr>
          <w:b/>
          <w:bCs/>
          <w:i/>
          <w:iCs/>
        </w:rPr>
        <w:t>export</w:t>
      </w:r>
      <w:r w:rsidR="001573AE">
        <w:t>-controlled items.</w:t>
      </w:r>
    </w:p>
    <w:p w14:paraId="16CC399D" w14:textId="77777777" w:rsidR="00CB7458" w:rsidRPr="00884BC5" w:rsidRDefault="00CB7458" w:rsidP="008F6152">
      <w:pPr>
        <w:pStyle w:val="NoSpacing"/>
        <w:contextualSpacing/>
      </w:pPr>
    </w:p>
    <w:p w14:paraId="7A9C8334" w14:textId="28567AC8" w:rsidR="00675F9E" w:rsidRPr="00176621" w:rsidRDefault="00675F9E" w:rsidP="6A3F941C">
      <w:pPr>
        <w:pStyle w:val="Heading2"/>
        <w:spacing w:after="0" w:line="240" w:lineRule="auto"/>
        <w:contextualSpacing/>
        <w:rPr>
          <w:rFonts w:ascii="Source Sans Pro" w:hAnsi="Source Sans Pro"/>
          <w:b w:val="0"/>
        </w:rPr>
      </w:pPr>
      <w:bookmarkStart w:id="20" w:name="_Toc1790028497"/>
      <w:r w:rsidRPr="6A3F941C">
        <w:rPr>
          <w:rFonts w:ascii="Source Sans Pro" w:hAnsi="Source Sans Pro"/>
          <w:b w:val="0"/>
        </w:rPr>
        <w:t>Sanctioned Countries</w:t>
      </w:r>
      <w:r w:rsidR="00801700" w:rsidRPr="6A3F941C">
        <w:rPr>
          <w:rFonts w:ascii="Source Sans Pro" w:hAnsi="Source Sans Pro"/>
          <w:b w:val="0"/>
        </w:rPr>
        <w:t xml:space="preserve"> &amp; Travel</w:t>
      </w:r>
      <w:bookmarkEnd w:id="20"/>
    </w:p>
    <w:p w14:paraId="49A38DB9" w14:textId="77777777" w:rsidR="0057347C" w:rsidRDefault="0057347C" w:rsidP="008F6152">
      <w:pPr>
        <w:pStyle w:val="NoSpacing"/>
        <w:contextualSpacing/>
      </w:pPr>
    </w:p>
    <w:p w14:paraId="783BB0F0" w14:textId="67C7B8CD" w:rsidR="00801700" w:rsidRDefault="00CB7458" w:rsidP="008F6152">
      <w:pPr>
        <w:pStyle w:val="NoSpacing"/>
        <w:contextualSpacing/>
      </w:pPr>
      <w:r>
        <w:t xml:space="preserve">UO </w:t>
      </w:r>
      <w:r w:rsidR="009960AB" w:rsidRPr="6A3F941C">
        <w:rPr>
          <w:b/>
          <w:bCs/>
          <w:i/>
          <w:iCs/>
        </w:rPr>
        <w:t>employees</w:t>
      </w:r>
      <w:r>
        <w:t xml:space="preserve"> or students undertaking activities involving countries subject to</w:t>
      </w:r>
      <w:r w:rsidR="0057347C">
        <w:t xml:space="preserve"> </w:t>
      </w:r>
      <w:r w:rsidR="78F24B0A">
        <w:t>t</w:t>
      </w:r>
      <w:r w:rsidR="0057347C">
        <w:t>he Office of Foreign Asset</w:t>
      </w:r>
      <w:r w:rsidR="00503A2A">
        <w:t>s</w:t>
      </w:r>
      <w:r w:rsidR="0057347C">
        <w:t xml:space="preserve"> Control</w:t>
      </w:r>
      <w:r>
        <w:t xml:space="preserve"> </w:t>
      </w:r>
      <w:r w:rsidR="0057347C">
        <w:t>(</w:t>
      </w:r>
      <w:r w:rsidRPr="6A3F941C">
        <w:rPr>
          <w:b/>
          <w:bCs/>
          <w:i/>
          <w:iCs/>
        </w:rPr>
        <w:t>OFAC</w:t>
      </w:r>
      <w:r w:rsidR="0057347C">
        <w:t xml:space="preserve">) </w:t>
      </w:r>
      <w:r>
        <w:t xml:space="preserve">sanctions or activities involving </w:t>
      </w:r>
      <w:r w:rsidRPr="6A3F941C">
        <w:rPr>
          <w:b/>
          <w:bCs/>
          <w:i/>
          <w:iCs/>
        </w:rPr>
        <w:t>foreign persons</w:t>
      </w:r>
      <w:r>
        <w:t xml:space="preserve"> are identified </w:t>
      </w:r>
      <w:r w:rsidR="000D7B3C">
        <w:t xml:space="preserve">primarily </w:t>
      </w:r>
      <w:r>
        <w:t xml:space="preserve">through </w:t>
      </w:r>
      <w:r w:rsidR="00EA213A">
        <w:t>Concur</w:t>
      </w:r>
      <w:r>
        <w:t>.</w:t>
      </w:r>
    </w:p>
    <w:p w14:paraId="095D3D9F" w14:textId="77777777" w:rsidR="00CB7458" w:rsidRDefault="00CB7458" w:rsidP="008F6152">
      <w:pPr>
        <w:pStyle w:val="NoSpacing"/>
        <w:contextualSpacing/>
      </w:pPr>
    </w:p>
    <w:p w14:paraId="58E9743A" w14:textId="66BAD411" w:rsidR="00EA213A" w:rsidRPr="00503A2A" w:rsidRDefault="00CB7458" w:rsidP="008F6152">
      <w:pPr>
        <w:pStyle w:val="NoSpacing"/>
        <w:contextualSpacing/>
      </w:pPr>
      <w:r>
        <w:t xml:space="preserve">UO </w:t>
      </w:r>
      <w:r w:rsidR="009960AB" w:rsidRPr="004004DF">
        <w:rPr>
          <w:b/>
          <w:bCs/>
          <w:i/>
          <w:iCs/>
        </w:rPr>
        <w:t>employees</w:t>
      </w:r>
      <w:r>
        <w:t xml:space="preserve"> or students </w:t>
      </w:r>
      <w:r w:rsidR="000D7B3C">
        <w:t xml:space="preserve">engaged in UO </w:t>
      </w:r>
      <w:r>
        <w:t>travel</w:t>
      </w:r>
      <w:r w:rsidR="000D7B3C">
        <w:t xml:space="preserve"> </w:t>
      </w:r>
      <w:r>
        <w:t xml:space="preserve">to a country subject to </w:t>
      </w:r>
      <w:r w:rsidRPr="00CB7458">
        <w:rPr>
          <w:b/>
          <w:bCs/>
          <w:i/>
          <w:iCs/>
        </w:rPr>
        <w:t>OFAC</w:t>
      </w:r>
      <w:r w:rsidR="00615612">
        <w:rPr>
          <w:b/>
          <w:bCs/>
          <w:i/>
          <w:iCs/>
        </w:rPr>
        <w:t xml:space="preserve"> </w:t>
      </w:r>
      <w:r w:rsidR="00615612">
        <w:t>sanctions</w:t>
      </w:r>
      <w:r w:rsidR="002F2EAA">
        <w:t>, to a destination in Country Group D</w:t>
      </w:r>
      <w:r w:rsidR="00DE23FA">
        <w:rPr>
          <w:rStyle w:val="FootnoteReference"/>
        </w:rPr>
        <w:footnoteReference w:id="7"/>
      </w:r>
      <w:r w:rsidR="002F2EAA">
        <w:t>, or to a country designated as Level 3</w:t>
      </w:r>
      <w:r w:rsidR="00405C28">
        <w:t xml:space="preserve"> or higher</w:t>
      </w:r>
      <w:r w:rsidR="002F2EAA">
        <w:t xml:space="preserve"> by the U.S. Department of State</w:t>
      </w:r>
      <w:r w:rsidR="001A4FC2">
        <w:t xml:space="preserve"> </w:t>
      </w:r>
      <w:r>
        <w:t>must complete their travel request through Concur. Concur</w:t>
      </w:r>
      <w:r w:rsidR="007452F2">
        <w:t xml:space="preserve"> automatically notifies the traveler of required compliance steps, and</w:t>
      </w:r>
      <w:r>
        <w:t xml:space="preserve"> the </w:t>
      </w:r>
      <w:r w:rsidR="007E09AC">
        <w:t>Export Control Officer</w:t>
      </w:r>
      <w:r w:rsidR="00277B08">
        <w:t>,</w:t>
      </w:r>
      <w:r>
        <w:t xml:space="preserve"> the Chief Information Security Officer,</w:t>
      </w:r>
      <w:r w:rsidR="00277B08">
        <w:t xml:space="preserve"> and Safety and Risk Services</w:t>
      </w:r>
      <w:r w:rsidR="00226A8D">
        <w:t xml:space="preserve"> receive copies of this </w:t>
      </w:r>
      <w:r w:rsidR="00D945BC">
        <w:t xml:space="preserve">email </w:t>
      </w:r>
      <w:r w:rsidR="00226A8D">
        <w:t>correspondence</w:t>
      </w:r>
      <w:r w:rsidR="00374702">
        <w:t xml:space="preserve">. </w:t>
      </w:r>
      <w:r w:rsidR="00AE6473">
        <w:t>Compliance steps include</w:t>
      </w:r>
      <w:r w:rsidR="005E60AA">
        <w:t xml:space="preserve"> completing an online questionnaire to help determine whether an </w:t>
      </w:r>
      <w:r w:rsidR="005E60AA">
        <w:rPr>
          <w:b/>
          <w:bCs/>
          <w:i/>
          <w:iCs/>
        </w:rPr>
        <w:t>export license</w:t>
      </w:r>
      <w:r w:rsidR="005E60AA">
        <w:t xml:space="preserve"> may be required, using a loaner laptop for the </w:t>
      </w:r>
      <w:r w:rsidR="005E60AA">
        <w:lastRenderedPageBreak/>
        <w:t xml:space="preserve">travel and/or preparing other devices for international travel, and completing cybersecurity training. </w:t>
      </w:r>
    </w:p>
    <w:p w14:paraId="28C122BF" w14:textId="77777777" w:rsidR="00331BE3" w:rsidRDefault="00331BE3" w:rsidP="008F6152">
      <w:pPr>
        <w:pStyle w:val="NoSpacing"/>
        <w:contextualSpacing/>
      </w:pPr>
    </w:p>
    <w:p w14:paraId="3BDD4B34" w14:textId="0803105E" w:rsidR="00801700" w:rsidRDefault="00CB7458" w:rsidP="008F6152">
      <w:pPr>
        <w:pStyle w:val="NoSpacing"/>
        <w:contextualSpacing/>
      </w:pPr>
      <w:r>
        <w:t xml:space="preserve">UO </w:t>
      </w:r>
      <w:r w:rsidR="001835B8" w:rsidRPr="6A3F941C">
        <w:rPr>
          <w:b/>
          <w:bCs/>
          <w:i/>
          <w:iCs/>
        </w:rPr>
        <w:t>employees</w:t>
      </w:r>
      <w:r>
        <w:t xml:space="preserve"> traveling outside of the U.S. and who plan to take UO-owned items with them, including laptops and cellphones, may require an </w:t>
      </w:r>
      <w:r w:rsidRPr="6A3F941C">
        <w:rPr>
          <w:b/>
          <w:bCs/>
          <w:i/>
          <w:iCs/>
        </w:rPr>
        <w:t>export license</w:t>
      </w:r>
      <w:r>
        <w:t xml:space="preserve">. </w:t>
      </w:r>
      <w:r w:rsidR="00F45B17">
        <w:t>As required, t</w:t>
      </w:r>
      <w:r w:rsidR="00110245">
        <w:t>h</w:t>
      </w:r>
      <w:r w:rsidR="00C30B47">
        <w:t xml:space="preserve">e </w:t>
      </w:r>
      <w:r w:rsidR="007C4A0E">
        <w:t>Export Control Officer</w:t>
      </w:r>
      <w:r w:rsidR="00C30B47">
        <w:t xml:space="preserve"> file</w:t>
      </w:r>
      <w:r w:rsidR="00AD3AD5">
        <w:t>s</w:t>
      </w:r>
      <w:r w:rsidR="00C30B47">
        <w:t xml:space="preserve"> an EEI for UO</w:t>
      </w:r>
      <w:r w:rsidR="00D162DE">
        <w:t xml:space="preserve"> </w:t>
      </w:r>
      <w:r w:rsidR="00D162DE" w:rsidRPr="6A3F941C">
        <w:rPr>
          <w:b/>
          <w:bCs/>
          <w:i/>
          <w:iCs/>
        </w:rPr>
        <w:t>employees</w:t>
      </w:r>
      <w:r w:rsidR="00110245">
        <w:t xml:space="preserve"> traveling </w:t>
      </w:r>
      <w:r w:rsidR="00D162DE">
        <w:t xml:space="preserve">with UO-owned laptops </w:t>
      </w:r>
      <w:r w:rsidR="00110245">
        <w:t xml:space="preserve">to </w:t>
      </w:r>
      <w:r w:rsidR="001649AB">
        <w:t>certain sanctioned countries</w:t>
      </w:r>
      <w:r w:rsidR="00E345BE">
        <w:t>, which includes</w:t>
      </w:r>
      <w:r w:rsidR="00842D06">
        <w:t xml:space="preserve"> frequent UO travel destinations such as</w:t>
      </w:r>
      <w:r w:rsidR="00E345BE">
        <w:t xml:space="preserve"> China</w:t>
      </w:r>
      <w:r w:rsidR="00842D06">
        <w:t xml:space="preserve"> and </w:t>
      </w:r>
      <w:r w:rsidR="00E345BE">
        <w:t>Hong Kong</w:t>
      </w:r>
      <w:r w:rsidR="00D162DE">
        <w:t>.</w:t>
      </w:r>
      <w:r w:rsidR="00110245">
        <w:t xml:space="preserve"> </w:t>
      </w:r>
      <w:r w:rsidR="000D7B3C">
        <w:t xml:space="preserve">Regardless of the purpose of the travel, those traveling outside the U.S. with UO-owned items should </w:t>
      </w:r>
      <w:r w:rsidR="005A2BB8">
        <w:t xml:space="preserve">complete the steps listed on </w:t>
      </w:r>
      <w:hyperlink r:id="rId19">
        <w:r w:rsidR="005A2BB8" w:rsidRPr="6A3F941C">
          <w:rPr>
            <w:rStyle w:val="Hyperlink"/>
          </w:rPr>
          <w:t>the export control website</w:t>
        </w:r>
      </w:hyperlink>
      <w:r w:rsidR="005A2BB8">
        <w:t xml:space="preserve"> prior to travel. </w:t>
      </w:r>
    </w:p>
    <w:p w14:paraId="4045EB46" w14:textId="77777777" w:rsidR="00982CA2" w:rsidRDefault="00982CA2" w:rsidP="008F6152">
      <w:pPr>
        <w:pStyle w:val="NoSpacing"/>
        <w:contextualSpacing/>
      </w:pPr>
    </w:p>
    <w:p w14:paraId="48EBE273" w14:textId="4EF5AE6F" w:rsidR="00982CA2" w:rsidRPr="00801700" w:rsidRDefault="00982CA2" w:rsidP="008F6152">
      <w:pPr>
        <w:pStyle w:val="NoSpacing"/>
        <w:contextualSpacing/>
      </w:pPr>
      <w:r>
        <w:t xml:space="preserve">International Travelers may </w:t>
      </w:r>
      <w:hyperlink r:id="rId20" w:history="1">
        <w:r w:rsidRPr="001775EC">
          <w:rPr>
            <w:rStyle w:val="Hyperlink"/>
          </w:rPr>
          <w:t>generate a customized compliance checklist</w:t>
        </w:r>
      </w:hyperlink>
      <w:r>
        <w:t xml:space="preserve"> using</w:t>
      </w:r>
      <w:r w:rsidR="001775EC">
        <w:t xml:space="preserve"> an online tool provided by the Export Control Office, Information Security Office, and Safety and Risk Services.</w:t>
      </w:r>
    </w:p>
    <w:p w14:paraId="0CA5080E" w14:textId="77777777" w:rsidR="00EB4B49" w:rsidRPr="00884BC5" w:rsidRDefault="00EB4B49" w:rsidP="008F6152">
      <w:pPr>
        <w:pStyle w:val="NoSpacing"/>
        <w:contextualSpacing/>
      </w:pPr>
    </w:p>
    <w:p w14:paraId="4D3D1C60" w14:textId="74875068" w:rsidR="00675F9E" w:rsidRPr="00176621" w:rsidRDefault="00675F9E" w:rsidP="6A3F941C">
      <w:pPr>
        <w:pStyle w:val="Heading2"/>
        <w:spacing w:after="0" w:line="240" w:lineRule="auto"/>
        <w:contextualSpacing/>
        <w:rPr>
          <w:rFonts w:ascii="Source Sans Pro" w:hAnsi="Source Sans Pro"/>
          <w:b w:val="0"/>
        </w:rPr>
      </w:pPr>
      <w:bookmarkStart w:id="21" w:name="_Toc1071222651"/>
      <w:r w:rsidRPr="6A3F941C">
        <w:rPr>
          <w:rFonts w:ascii="Source Sans Pro" w:hAnsi="Source Sans Pro"/>
          <w:b w:val="0"/>
        </w:rPr>
        <w:t>Restricted Party Screening</w:t>
      </w:r>
      <w:bookmarkEnd w:id="21"/>
    </w:p>
    <w:p w14:paraId="46334C97" w14:textId="77777777" w:rsidR="007C4DF0" w:rsidRDefault="007C4DF0" w:rsidP="008F6152">
      <w:pPr>
        <w:pStyle w:val="NoSpacing"/>
        <w:contextualSpacing/>
      </w:pPr>
    </w:p>
    <w:p w14:paraId="788F4CF1" w14:textId="5A2624BE" w:rsidR="00477F9C" w:rsidRDefault="00477F9C" w:rsidP="008F6152">
      <w:pPr>
        <w:pStyle w:val="NoSpacing"/>
        <w:contextualSpacing/>
      </w:pPr>
      <w:r>
        <w:t>Restricted party screening is an essential component of complying</w:t>
      </w:r>
      <w:r w:rsidR="006F6C88">
        <w:t xml:space="preserve"> with</w:t>
      </w:r>
      <w:r>
        <w:t xml:space="preserve"> U.S. </w:t>
      </w:r>
      <w:r>
        <w:rPr>
          <w:b/>
          <w:bCs/>
          <w:i/>
          <w:iCs/>
        </w:rPr>
        <w:t>export</w:t>
      </w:r>
      <w:r>
        <w:t xml:space="preserve"> control regulations. Restricted party screening seeks to identify parties that are prohibited from receiving some or all items subject to </w:t>
      </w:r>
      <w:r w:rsidRPr="00477F9C">
        <w:rPr>
          <w:b/>
          <w:bCs/>
          <w:i/>
          <w:iCs/>
        </w:rPr>
        <w:t>export</w:t>
      </w:r>
      <w:r>
        <w:t xml:space="preserve"> controls unless an </w:t>
      </w:r>
      <w:r>
        <w:rPr>
          <w:b/>
          <w:bCs/>
          <w:i/>
          <w:iCs/>
        </w:rPr>
        <w:t>export license</w:t>
      </w:r>
      <w:r>
        <w:t xml:space="preserve"> is obtained. </w:t>
      </w:r>
    </w:p>
    <w:p w14:paraId="47F35282" w14:textId="77777777" w:rsidR="006F6C88" w:rsidRDefault="006F6C88" w:rsidP="008F6152">
      <w:pPr>
        <w:pStyle w:val="NoSpacing"/>
        <w:contextualSpacing/>
      </w:pPr>
    </w:p>
    <w:p w14:paraId="11DC4288" w14:textId="3EFD494A" w:rsidR="006F6C88" w:rsidRDefault="006F6C88" w:rsidP="008F6152">
      <w:pPr>
        <w:pStyle w:val="NoSpacing"/>
        <w:contextualSpacing/>
      </w:pPr>
      <w:r>
        <w:t>A match between the party screened and a restricted party or debarment list may indicate a strict export prohibition, a specific license requirement, or the presence of a “red flag,” depending on the list in which the match is found.</w:t>
      </w:r>
    </w:p>
    <w:p w14:paraId="67D8ECE4" w14:textId="77777777" w:rsidR="006F6C88" w:rsidRDefault="006F6C88" w:rsidP="008F6152">
      <w:pPr>
        <w:pStyle w:val="NoSpacing"/>
        <w:contextualSpacing/>
      </w:pPr>
    </w:p>
    <w:p w14:paraId="3DA480A6" w14:textId="6F7C918C" w:rsidR="006F6C88" w:rsidRDefault="006F6C88" w:rsidP="008F6152">
      <w:pPr>
        <w:pStyle w:val="NoSpacing"/>
        <w:contextualSpacing/>
      </w:pPr>
      <w:r>
        <w:t xml:space="preserve">The UO contracts with a third-party vendor, Visual Compliance, to check multiple restricted party and debarment lists. The </w:t>
      </w:r>
      <w:r w:rsidR="009455E2">
        <w:t>E</w:t>
      </w:r>
      <w:r>
        <w:t xml:space="preserve">xport </w:t>
      </w:r>
      <w:r w:rsidR="009455E2">
        <w:t>C</w:t>
      </w:r>
      <w:r>
        <w:t xml:space="preserve">ontrol </w:t>
      </w:r>
      <w:r w:rsidR="009455E2">
        <w:t>O</w:t>
      </w:r>
      <w:r>
        <w:t>fficer uses Visual Compliance to screen:</w:t>
      </w:r>
    </w:p>
    <w:p w14:paraId="2C3C16B2" w14:textId="42FAA4C9" w:rsidR="006F6C88" w:rsidRDefault="006F6C88" w:rsidP="008F6152">
      <w:pPr>
        <w:pStyle w:val="NoSpacing"/>
        <w:numPr>
          <w:ilvl w:val="0"/>
          <w:numId w:val="25"/>
        </w:numPr>
        <w:contextualSpacing/>
      </w:pPr>
      <w:r>
        <w:t xml:space="preserve">Visa applicants for </w:t>
      </w:r>
      <w:r w:rsidR="00A1043C">
        <w:t>all UO</w:t>
      </w:r>
      <w:r w:rsidR="00E96921">
        <w:t>-</w:t>
      </w:r>
      <w:r w:rsidR="00A1043C">
        <w:t>sponsored visas</w:t>
      </w:r>
      <w:r w:rsidR="00A20189">
        <w:t xml:space="preserve"> and short-term foreign visitors who hold independent visitor visas</w:t>
      </w:r>
    </w:p>
    <w:p w14:paraId="6A4117C0" w14:textId="06F47500" w:rsidR="006F6B01" w:rsidRDefault="006F6B01" w:rsidP="008F6152">
      <w:pPr>
        <w:pStyle w:val="NoSpacing"/>
        <w:numPr>
          <w:ilvl w:val="0"/>
          <w:numId w:val="25"/>
        </w:numPr>
        <w:contextualSpacing/>
      </w:pPr>
      <w:r>
        <w:t xml:space="preserve">UO </w:t>
      </w:r>
      <w:r w:rsidRPr="00755851">
        <w:rPr>
          <w:b/>
          <w:bCs/>
          <w:i/>
          <w:iCs/>
        </w:rPr>
        <w:t>employees</w:t>
      </w:r>
      <w:r>
        <w:t xml:space="preserve"> sponsored by outside entities on F-1 Optional Practical Training (OPT)</w:t>
      </w:r>
      <w:r w:rsidR="002F78EC">
        <w:t xml:space="preserve"> and J-1 Academic Training</w:t>
      </w:r>
    </w:p>
    <w:p w14:paraId="6352D3E0" w14:textId="388AB701" w:rsidR="006F6C88" w:rsidRDefault="006F6C88" w:rsidP="008F6152">
      <w:pPr>
        <w:pStyle w:val="NoSpacing"/>
        <w:numPr>
          <w:ilvl w:val="0"/>
          <w:numId w:val="25"/>
        </w:numPr>
        <w:contextualSpacing/>
      </w:pPr>
      <w:r>
        <w:rPr>
          <w:b/>
          <w:bCs/>
          <w:i/>
          <w:iCs/>
        </w:rPr>
        <w:t>Foreign persons</w:t>
      </w:r>
      <w:r>
        <w:t xml:space="preserve"> and entities </w:t>
      </w:r>
      <w:r w:rsidR="00C25CAC">
        <w:t>serving as research sponsors</w:t>
      </w:r>
      <w:r w:rsidR="002B71D2">
        <w:t xml:space="preserve">, collaborators, subawards, or subagreements </w:t>
      </w:r>
    </w:p>
    <w:p w14:paraId="294340D1" w14:textId="2750BFBC" w:rsidR="006F6C88" w:rsidRDefault="006F6C88" w:rsidP="008F6152">
      <w:pPr>
        <w:pStyle w:val="NoSpacing"/>
        <w:numPr>
          <w:ilvl w:val="0"/>
          <w:numId w:val="25"/>
        </w:numPr>
        <w:contextualSpacing/>
      </w:pPr>
      <w:r>
        <w:rPr>
          <w:b/>
          <w:bCs/>
          <w:i/>
          <w:iCs/>
        </w:rPr>
        <w:t>Foreign persons</w:t>
      </w:r>
      <w:r>
        <w:t xml:space="preserve"> and entities listed on non-disclosure agreements, data transfer agreements, material transfer agreements</w:t>
      </w:r>
      <w:r w:rsidR="007D778A">
        <w:t>, unfunded collaboration agreements, and license agreements</w:t>
      </w:r>
    </w:p>
    <w:p w14:paraId="3C0141F5" w14:textId="42E1EAFF" w:rsidR="00305240" w:rsidRDefault="00305240" w:rsidP="008F6152">
      <w:pPr>
        <w:pStyle w:val="NoSpacing"/>
        <w:numPr>
          <w:ilvl w:val="0"/>
          <w:numId w:val="25"/>
        </w:numPr>
        <w:contextualSpacing/>
      </w:pPr>
      <w:r w:rsidRPr="0045199A">
        <w:rPr>
          <w:b/>
          <w:bCs/>
          <w:i/>
          <w:iCs/>
        </w:rPr>
        <w:t xml:space="preserve">Foreign </w:t>
      </w:r>
      <w:proofErr w:type="gramStart"/>
      <w:r w:rsidRPr="0045199A">
        <w:rPr>
          <w:b/>
          <w:bCs/>
          <w:i/>
          <w:iCs/>
        </w:rPr>
        <w:t>persons</w:t>
      </w:r>
      <w:proofErr w:type="gramEnd"/>
      <w:r>
        <w:t xml:space="preserve"> and entities listed on </w:t>
      </w:r>
      <w:proofErr w:type="gramStart"/>
      <w:r>
        <w:t>conflict of interest</w:t>
      </w:r>
      <w:proofErr w:type="gramEnd"/>
      <w:r>
        <w:t xml:space="preserve"> disclosures</w:t>
      </w:r>
      <w:r w:rsidR="007D778A">
        <w:t xml:space="preserve"> submitted by UO </w:t>
      </w:r>
      <w:r w:rsidR="007D778A" w:rsidRPr="000A1534">
        <w:rPr>
          <w:b/>
          <w:bCs/>
          <w:i/>
          <w:iCs/>
        </w:rPr>
        <w:t>employees</w:t>
      </w:r>
    </w:p>
    <w:p w14:paraId="122B7E28" w14:textId="5A7084C1" w:rsidR="00DD2DC9" w:rsidRDefault="00DD2DC9" w:rsidP="008F6152">
      <w:pPr>
        <w:pStyle w:val="NoSpacing"/>
        <w:numPr>
          <w:ilvl w:val="0"/>
          <w:numId w:val="25"/>
        </w:numPr>
        <w:contextualSpacing/>
      </w:pPr>
      <w:r>
        <w:rPr>
          <w:b/>
          <w:bCs/>
          <w:i/>
          <w:iCs/>
        </w:rPr>
        <w:t>Foreign persons</w:t>
      </w:r>
      <w:r>
        <w:t xml:space="preserve"> and entities serving as hosts (such as conference organizers</w:t>
      </w:r>
      <w:r w:rsidR="008625E4">
        <w:t>)</w:t>
      </w:r>
      <w:r>
        <w:t xml:space="preserve"> for UO </w:t>
      </w:r>
      <w:r w:rsidRPr="000A1534">
        <w:rPr>
          <w:b/>
          <w:bCs/>
          <w:i/>
          <w:iCs/>
        </w:rPr>
        <w:t>employees</w:t>
      </w:r>
      <w:r>
        <w:t xml:space="preserve"> traveling abroad</w:t>
      </w:r>
    </w:p>
    <w:p w14:paraId="016BD89A" w14:textId="6317105B" w:rsidR="00A15936" w:rsidRDefault="00A15936" w:rsidP="008F6152">
      <w:pPr>
        <w:pStyle w:val="NoSpacing"/>
        <w:numPr>
          <w:ilvl w:val="0"/>
          <w:numId w:val="25"/>
        </w:numPr>
        <w:contextualSpacing/>
      </w:pPr>
      <w:r>
        <w:rPr>
          <w:b/>
          <w:bCs/>
          <w:i/>
          <w:iCs/>
        </w:rPr>
        <w:t>Foreign persons</w:t>
      </w:r>
      <w:r>
        <w:t xml:space="preserve"> and entities serving as hosts for UO students studying </w:t>
      </w:r>
      <w:r w:rsidR="006C3540">
        <w:t xml:space="preserve">or interning </w:t>
      </w:r>
      <w:r>
        <w:t>abroad</w:t>
      </w:r>
    </w:p>
    <w:p w14:paraId="06A9F826" w14:textId="0B1A461C" w:rsidR="006F6C88" w:rsidRDefault="006F6C88" w:rsidP="008F6152">
      <w:pPr>
        <w:pStyle w:val="NoSpacing"/>
        <w:numPr>
          <w:ilvl w:val="0"/>
          <w:numId w:val="25"/>
        </w:numPr>
        <w:contextualSpacing/>
      </w:pPr>
      <w:r>
        <w:t>Recipients of international shipping</w:t>
      </w:r>
    </w:p>
    <w:p w14:paraId="38411514" w14:textId="46A1FF9F" w:rsidR="00F255F8" w:rsidRDefault="00F255F8" w:rsidP="008F6152">
      <w:pPr>
        <w:pStyle w:val="NoSpacing"/>
        <w:numPr>
          <w:ilvl w:val="0"/>
          <w:numId w:val="25"/>
        </w:numPr>
        <w:contextualSpacing/>
      </w:pPr>
      <w:r>
        <w:rPr>
          <w:b/>
          <w:bCs/>
          <w:i/>
          <w:iCs/>
        </w:rPr>
        <w:lastRenderedPageBreak/>
        <w:t>Foreign persons</w:t>
      </w:r>
      <w:r>
        <w:t xml:space="preserve"> and entities a UO traveler may be engaging with while traveling abroad</w:t>
      </w:r>
    </w:p>
    <w:p w14:paraId="5F97B2B4" w14:textId="77777777" w:rsidR="005078E1" w:rsidRPr="006F6C88" w:rsidRDefault="005078E1" w:rsidP="008F6152">
      <w:pPr>
        <w:pStyle w:val="NoSpacing"/>
        <w:contextualSpacing/>
        <w:rPr>
          <w:bCs/>
        </w:rPr>
      </w:pPr>
    </w:p>
    <w:p w14:paraId="1B5B6D96" w14:textId="434E3DE4" w:rsidR="008C53B9" w:rsidRPr="00176621" w:rsidRDefault="008C53B9" w:rsidP="008F6152">
      <w:pPr>
        <w:pStyle w:val="NoSpacing"/>
        <w:contextualSpacing/>
        <w:rPr>
          <w:rStyle w:val="Emphasis"/>
          <w:sz w:val="24"/>
          <w:szCs w:val="24"/>
        </w:rPr>
      </w:pPr>
      <w:r w:rsidRPr="00176621">
        <w:rPr>
          <w:rStyle w:val="Emphasis"/>
          <w:sz w:val="24"/>
          <w:szCs w:val="24"/>
        </w:rPr>
        <w:t>Barred Entities List</w:t>
      </w:r>
      <w:r w:rsidR="00516BEC" w:rsidRPr="00176621">
        <w:rPr>
          <w:rStyle w:val="Emphasis"/>
          <w:sz w:val="24"/>
          <w:szCs w:val="24"/>
        </w:rPr>
        <w:t>s</w:t>
      </w:r>
    </w:p>
    <w:p w14:paraId="7A7DA84B" w14:textId="77777777" w:rsidR="003433BB" w:rsidRDefault="003433BB" w:rsidP="008F6152">
      <w:pPr>
        <w:pStyle w:val="NoSpacing"/>
        <w:contextualSpacing/>
      </w:pPr>
    </w:p>
    <w:p w14:paraId="6DACC541" w14:textId="3BEFD2FB" w:rsidR="00516BEC" w:rsidRPr="007D7345" w:rsidRDefault="00516BEC" w:rsidP="008F6152">
      <w:pPr>
        <w:pStyle w:val="NoSpacing"/>
        <w:contextualSpacing/>
      </w:pPr>
      <w:r w:rsidRPr="007D7345">
        <w:t>Various U</w:t>
      </w:r>
      <w:r>
        <w:t>.</w:t>
      </w:r>
      <w:r w:rsidRPr="007D7345">
        <w:t>S</w:t>
      </w:r>
      <w:r>
        <w:t>.</w:t>
      </w:r>
      <w:r w:rsidRPr="007D7345">
        <w:t xml:space="preserve"> government agencies maintain lists of individuals </w:t>
      </w:r>
      <w:r>
        <w:t>and</w:t>
      </w:r>
      <w:r w:rsidRPr="007D7345">
        <w:t xml:space="preserve"> entities barred or otherwise restricted from </w:t>
      </w:r>
      <w:proofErr w:type="gramStart"/>
      <w:r w:rsidRPr="007D7345">
        <w:t>entering</w:t>
      </w:r>
      <w:r>
        <w:t xml:space="preserve"> into</w:t>
      </w:r>
      <w:proofErr w:type="gramEnd"/>
      <w:r w:rsidRPr="007D7345">
        <w:t xml:space="preserve"> certain transactions with </w:t>
      </w:r>
      <w:r w:rsidRPr="000A1534">
        <w:rPr>
          <w:b/>
          <w:bCs/>
          <w:i/>
          <w:iCs/>
        </w:rPr>
        <w:t>U.S. persons</w:t>
      </w:r>
      <w:r w:rsidR="009455E2">
        <w:t>, institutions, and entities</w:t>
      </w:r>
      <w:r w:rsidRPr="007D7345">
        <w:t>.</w:t>
      </w:r>
      <w:r>
        <w:t xml:space="preserve"> </w:t>
      </w:r>
      <w:r w:rsidRPr="007D7345">
        <w:t xml:space="preserve">While most sanctions are administered by </w:t>
      </w:r>
      <w:r w:rsidRPr="00516BEC">
        <w:rPr>
          <w:b/>
          <w:bCs/>
          <w:i/>
          <w:iCs/>
        </w:rPr>
        <w:t>OFAC</w:t>
      </w:r>
      <w:r w:rsidRPr="007D7345">
        <w:t xml:space="preserve">, </w:t>
      </w:r>
      <w:r w:rsidRPr="00516BEC">
        <w:rPr>
          <w:b/>
          <w:bCs/>
          <w:i/>
          <w:iCs/>
        </w:rPr>
        <w:t>BIS</w:t>
      </w:r>
      <w:r w:rsidRPr="007D7345">
        <w:t xml:space="preserve"> has jurisdiction over certain </w:t>
      </w:r>
      <w:r w:rsidRPr="00516BEC">
        <w:rPr>
          <w:b/>
          <w:bCs/>
          <w:i/>
          <w:iCs/>
        </w:rPr>
        <w:t>export</w:t>
      </w:r>
      <w:r w:rsidRPr="007D7345">
        <w:t xml:space="preserve"> prohibitions</w:t>
      </w:r>
      <w:r w:rsidR="00097E35">
        <w:t>.</w:t>
      </w:r>
      <w:r>
        <w:rPr>
          <w:rStyle w:val="FootnoteReference"/>
        </w:rPr>
        <w:footnoteReference w:id="8"/>
      </w:r>
      <w:r w:rsidRPr="007D7345">
        <w:t xml:space="preserve"> Economic sanctions and embargo programs are country</w:t>
      </w:r>
      <w:r w:rsidR="00AC63A8">
        <w:t xml:space="preserve"> </w:t>
      </w:r>
      <w:r w:rsidRPr="007D7345">
        <w:t xml:space="preserve">specific and </w:t>
      </w:r>
      <w:r w:rsidR="00AC63A8">
        <w:t>activity, item, and information specific.</w:t>
      </w:r>
    </w:p>
    <w:p w14:paraId="17247B44" w14:textId="77777777" w:rsidR="00516BEC" w:rsidRPr="00516BEC" w:rsidRDefault="00516BEC" w:rsidP="008F6152">
      <w:pPr>
        <w:pStyle w:val="NoSpacing"/>
        <w:contextualSpacing/>
        <w:rPr>
          <w:rStyle w:val="Emphasis"/>
          <w:b/>
          <w:bCs/>
          <w:i w:val="0"/>
          <w:iCs w:val="0"/>
          <w:sz w:val="24"/>
          <w:szCs w:val="24"/>
        </w:rPr>
      </w:pPr>
    </w:p>
    <w:p w14:paraId="6A642B1B" w14:textId="0FFAE936" w:rsidR="008C53B9" w:rsidRDefault="000C7DD8" w:rsidP="008F6152">
      <w:pPr>
        <w:pStyle w:val="NoSpacing"/>
        <w:contextualSpacing/>
      </w:pPr>
      <w:r w:rsidRPr="007D7345">
        <w:t xml:space="preserve">U.S. economic sanctions broadly prohibit most transactions between a </w:t>
      </w:r>
      <w:r w:rsidRPr="000A1534">
        <w:rPr>
          <w:b/>
          <w:bCs/>
          <w:i/>
          <w:iCs/>
        </w:rPr>
        <w:t>U.S. person</w:t>
      </w:r>
      <w:r w:rsidRPr="007D7345">
        <w:t xml:space="preserve"> and </w:t>
      </w:r>
      <w:r w:rsidR="008C53B9">
        <w:rPr>
          <w:b/>
          <w:bCs/>
          <w:i/>
          <w:iCs/>
        </w:rPr>
        <w:t>foreign persons</w:t>
      </w:r>
      <w:r w:rsidRPr="007D7345">
        <w:t xml:space="preserve"> in an embargoed </w:t>
      </w:r>
      <w:r w:rsidR="00C05F08">
        <w:t xml:space="preserve">or sanctioned </w:t>
      </w:r>
      <w:r w:rsidRPr="007D7345">
        <w:t>country, including</w:t>
      </w:r>
      <w:r w:rsidR="009455E2">
        <w:t xml:space="preserve"> </w:t>
      </w:r>
      <w:r w:rsidRPr="007D7345">
        <w:t>Cuba, Iran, North Korea, Syria, and Sudan. Th</w:t>
      </w:r>
      <w:r w:rsidR="009455E2">
        <w:t>e</w:t>
      </w:r>
      <w:r w:rsidRPr="007D7345">
        <w:t>s</w:t>
      </w:r>
      <w:r w:rsidR="009455E2">
        <w:t>e</w:t>
      </w:r>
      <w:r w:rsidRPr="007D7345">
        <w:t xml:space="preserve"> prohibition</w:t>
      </w:r>
      <w:r w:rsidR="009455E2">
        <w:t>s</w:t>
      </w:r>
      <w:r w:rsidRPr="007D7345">
        <w:t xml:space="preserve"> include </w:t>
      </w:r>
      <w:r w:rsidR="008C53B9">
        <w:t xml:space="preserve">the import and </w:t>
      </w:r>
      <w:r w:rsidR="008C53B9" w:rsidRPr="008C53B9">
        <w:rPr>
          <w:b/>
          <w:bCs/>
          <w:i/>
          <w:iCs/>
        </w:rPr>
        <w:t>export</w:t>
      </w:r>
      <w:r w:rsidRPr="007D7345">
        <w:t xml:space="preserve"> of goods and services, whether direct or indirect, as well as </w:t>
      </w:r>
      <w:r w:rsidR="008C53B9">
        <w:t>“</w:t>
      </w:r>
      <w:r w:rsidRPr="007D7345">
        <w:t>facilitation</w:t>
      </w:r>
      <w:r w:rsidR="008C53B9">
        <w:t>”</w:t>
      </w:r>
      <w:r w:rsidRPr="007D7345">
        <w:t xml:space="preserve"> by a </w:t>
      </w:r>
      <w:r w:rsidRPr="000A1534">
        <w:rPr>
          <w:b/>
          <w:bCs/>
          <w:i/>
          <w:iCs/>
        </w:rPr>
        <w:t>U.S. person</w:t>
      </w:r>
      <w:r w:rsidRPr="007D7345">
        <w:t xml:space="preserve"> of transactions between foreign parties and a sanctioned country.</w:t>
      </w:r>
    </w:p>
    <w:p w14:paraId="06AE0352" w14:textId="77777777" w:rsidR="008C53B9" w:rsidRDefault="008C53B9" w:rsidP="008F6152">
      <w:pPr>
        <w:pStyle w:val="NoSpacing"/>
        <w:contextualSpacing/>
      </w:pPr>
    </w:p>
    <w:p w14:paraId="497D9544" w14:textId="055410A8" w:rsidR="000C7DD8" w:rsidRDefault="000C7DD8" w:rsidP="008F6152">
      <w:pPr>
        <w:pStyle w:val="NoSpacing"/>
        <w:contextualSpacing/>
      </w:pPr>
      <w:r w:rsidRPr="007D7345">
        <w:t xml:space="preserve">For example, sending a check to an individual in Iran could require an </w:t>
      </w:r>
      <w:r w:rsidRPr="009455E2">
        <w:rPr>
          <w:b/>
          <w:bCs/>
          <w:i/>
          <w:iCs/>
        </w:rPr>
        <w:t>OFAC</w:t>
      </w:r>
      <w:r w:rsidRPr="007D7345">
        <w:t xml:space="preserve"> license or be prohibited. More limited sanctions may block </w:t>
      </w:r>
      <w:proofErr w:type="gramStart"/>
      <w:r w:rsidRPr="007D7345">
        <w:t>particular transactions</w:t>
      </w:r>
      <w:proofErr w:type="gramEnd"/>
      <w:r w:rsidRPr="007D7345">
        <w:t xml:space="preserve"> or require licenses under certain circumstances for exports to </w:t>
      </w:r>
      <w:proofErr w:type="gramStart"/>
      <w:r w:rsidRPr="007D7345">
        <w:t>a number of</w:t>
      </w:r>
      <w:proofErr w:type="gramEnd"/>
      <w:r w:rsidRPr="007D7345">
        <w:t xml:space="preserve"> countries.</w:t>
      </w:r>
    </w:p>
    <w:p w14:paraId="1DB57930" w14:textId="77777777" w:rsidR="008C53B9" w:rsidRDefault="008C53B9" w:rsidP="008F6152">
      <w:pPr>
        <w:pStyle w:val="NoSpacing"/>
        <w:contextualSpacing/>
      </w:pPr>
    </w:p>
    <w:p w14:paraId="7A40B59B" w14:textId="070A7E14" w:rsidR="008C53B9" w:rsidRPr="007D7345" w:rsidRDefault="008C53B9" w:rsidP="008F6152">
      <w:pPr>
        <w:pStyle w:val="NoSpacing"/>
        <w:contextualSpacing/>
      </w:pPr>
      <w:r>
        <w:t xml:space="preserve">A full list of </w:t>
      </w:r>
      <w:r w:rsidR="00516BEC" w:rsidRPr="00516BEC">
        <w:rPr>
          <w:b/>
          <w:bCs/>
          <w:i/>
          <w:iCs/>
        </w:rPr>
        <w:t>OFAC</w:t>
      </w:r>
      <w:r w:rsidR="00516BEC">
        <w:t xml:space="preserve"> </w:t>
      </w:r>
      <w:r>
        <w:t xml:space="preserve">sanction programs can be found online </w:t>
      </w:r>
      <w:hyperlink r:id="rId21" w:history="1">
        <w:r w:rsidR="00AB6195">
          <w:rPr>
            <w:rStyle w:val="Hyperlink"/>
          </w:rPr>
          <w:t xml:space="preserve">on the </w:t>
        </w:r>
        <w:r w:rsidR="00AB6195" w:rsidRPr="000A1534">
          <w:rPr>
            <w:rStyle w:val="Hyperlink"/>
            <w:b/>
            <w:bCs/>
            <w:i/>
            <w:iCs/>
          </w:rPr>
          <w:t>OFAC</w:t>
        </w:r>
        <w:r w:rsidR="00AB6195">
          <w:rPr>
            <w:rStyle w:val="Hyperlink"/>
          </w:rPr>
          <w:t xml:space="preserve"> website</w:t>
        </w:r>
      </w:hyperlink>
      <w:r>
        <w:t>.</w:t>
      </w:r>
      <w:r w:rsidR="00516BEC">
        <w:t xml:space="preserve"> The specially designated nationals and blocked persons list can </w:t>
      </w:r>
      <w:r w:rsidR="00AB6195">
        <w:t xml:space="preserve">also </w:t>
      </w:r>
      <w:r w:rsidR="00516BEC">
        <w:t xml:space="preserve">be found </w:t>
      </w:r>
      <w:hyperlink r:id="rId22" w:history="1">
        <w:r w:rsidR="00AB6195">
          <w:rPr>
            <w:rStyle w:val="Hyperlink"/>
          </w:rPr>
          <w:t xml:space="preserve">on the </w:t>
        </w:r>
        <w:r w:rsidR="00AB6195" w:rsidRPr="000A1534">
          <w:rPr>
            <w:rStyle w:val="Hyperlink"/>
            <w:b/>
            <w:bCs/>
            <w:i/>
            <w:iCs/>
          </w:rPr>
          <w:t>OFAC</w:t>
        </w:r>
        <w:r w:rsidR="00AB6195">
          <w:rPr>
            <w:rStyle w:val="Hyperlink"/>
          </w:rPr>
          <w:t xml:space="preserve"> websit</w:t>
        </w:r>
        <w:r w:rsidR="00516BEC" w:rsidRPr="00516BEC">
          <w:rPr>
            <w:rStyle w:val="Hyperlink"/>
          </w:rPr>
          <w:t>e</w:t>
        </w:r>
      </w:hyperlink>
      <w:r w:rsidR="00516BEC">
        <w:t>.</w:t>
      </w:r>
    </w:p>
    <w:p w14:paraId="381A2FA4" w14:textId="77777777" w:rsidR="00516BEC" w:rsidRDefault="00516BEC" w:rsidP="008F6152">
      <w:pPr>
        <w:pStyle w:val="NoSpacing"/>
        <w:contextualSpacing/>
        <w:rPr>
          <w:b/>
        </w:rPr>
      </w:pPr>
    </w:p>
    <w:p w14:paraId="6DEFE9EB" w14:textId="38DE3304" w:rsidR="00516BEC" w:rsidRPr="00176621" w:rsidRDefault="00516BEC" w:rsidP="008F6152">
      <w:pPr>
        <w:pStyle w:val="NoSpacing"/>
        <w:contextualSpacing/>
        <w:rPr>
          <w:rStyle w:val="Emphasis"/>
          <w:sz w:val="24"/>
          <w:szCs w:val="24"/>
        </w:rPr>
      </w:pPr>
      <w:r w:rsidRPr="00176621">
        <w:rPr>
          <w:rStyle w:val="Emphasis"/>
          <w:sz w:val="24"/>
          <w:szCs w:val="24"/>
        </w:rPr>
        <w:t>Red Flags</w:t>
      </w:r>
    </w:p>
    <w:p w14:paraId="6AF00A33" w14:textId="77777777" w:rsidR="003433BB" w:rsidRDefault="003433BB" w:rsidP="008F6152">
      <w:pPr>
        <w:pStyle w:val="NoSpacing"/>
        <w:contextualSpacing/>
      </w:pPr>
    </w:p>
    <w:p w14:paraId="7BBCE5A4" w14:textId="5471DACC" w:rsidR="000C7DD8" w:rsidRPr="007D7345" w:rsidRDefault="000C7DD8" w:rsidP="008F6152">
      <w:pPr>
        <w:pStyle w:val="NoSpacing"/>
        <w:contextualSpacing/>
      </w:pPr>
      <w:r w:rsidRPr="007D7345">
        <w:t xml:space="preserve">The Department of Commerce has identified the following </w:t>
      </w:r>
      <w:r w:rsidR="003433BB">
        <w:t>“</w:t>
      </w:r>
      <w:r w:rsidRPr="007D7345">
        <w:t>red flag</w:t>
      </w:r>
      <w:r w:rsidR="003433BB">
        <w:t>”</w:t>
      </w:r>
      <w:r w:rsidRPr="007D7345">
        <w:t xml:space="preserve"> items to be used </w:t>
      </w:r>
      <w:r w:rsidR="00516BEC">
        <w:t>as a</w:t>
      </w:r>
      <w:r w:rsidRPr="007D7345">
        <w:t xml:space="preserve"> checklist to discover possible violations of the </w:t>
      </w:r>
      <w:r w:rsidRPr="00516BEC">
        <w:rPr>
          <w:b/>
          <w:bCs/>
          <w:i/>
          <w:iCs/>
        </w:rPr>
        <w:t>EAR</w:t>
      </w:r>
      <w:r w:rsidRPr="007D7345">
        <w:t>.</w:t>
      </w:r>
    </w:p>
    <w:p w14:paraId="52B81839" w14:textId="6E8C1C4B" w:rsidR="00516BEC" w:rsidRDefault="000C7DD8" w:rsidP="008F6152">
      <w:pPr>
        <w:pStyle w:val="NoSpacing"/>
        <w:numPr>
          <w:ilvl w:val="0"/>
          <w:numId w:val="26"/>
        </w:numPr>
        <w:contextualSpacing/>
      </w:pPr>
      <w:r w:rsidRPr="007D7345">
        <w:t xml:space="preserve">The customer or its address is </w:t>
      </w:r>
      <w:proofErr w:type="gramStart"/>
      <w:r w:rsidRPr="007D7345">
        <w:t>similar to</w:t>
      </w:r>
      <w:proofErr w:type="gramEnd"/>
      <w:r w:rsidRPr="007D7345">
        <w:t xml:space="preserve"> one of the parties found on the </w:t>
      </w:r>
      <w:r w:rsidR="003433BB">
        <w:t xml:space="preserve">U.S. Department of </w:t>
      </w:r>
      <w:r w:rsidRPr="007D7345">
        <w:t>Commerce</w:t>
      </w:r>
      <w:r w:rsidR="003433BB">
        <w:t xml:space="preserve">’s </w:t>
      </w:r>
      <w:r w:rsidRPr="007D7345">
        <w:t>list of denied persons.</w:t>
      </w:r>
    </w:p>
    <w:p w14:paraId="7EC9BB92" w14:textId="77777777" w:rsidR="00516BEC" w:rsidRDefault="000C7DD8" w:rsidP="008F6152">
      <w:pPr>
        <w:pStyle w:val="NoSpacing"/>
        <w:numPr>
          <w:ilvl w:val="0"/>
          <w:numId w:val="26"/>
        </w:numPr>
        <w:contextualSpacing/>
      </w:pPr>
      <w:r w:rsidRPr="007D7345">
        <w:t>The customer or purchasing agent is reluctant to offer information about the end</w:t>
      </w:r>
      <w:r w:rsidR="00516BEC">
        <w:t xml:space="preserve"> </w:t>
      </w:r>
      <w:r w:rsidRPr="007D7345">
        <w:t>use of the item.</w:t>
      </w:r>
    </w:p>
    <w:p w14:paraId="5BDDE8BE" w14:textId="77777777" w:rsidR="00516BEC" w:rsidRDefault="000C7DD8" w:rsidP="008F6152">
      <w:pPr>
        <w:pStyle w:val="NoSpacing"/>
        <w:numPr>
          <w:ilvl w:val="0"/>
          <w:numId w:val="26"/>
        </w:numPr>
        <w:contextualSpacing/>
      </w:pPr>
      <w:r w:rsidRPr="007D7345">
        <w:t>The product</w:t>
      </w:r>
      <w:r w:rsidR="00516BEC">
        <w:t>’</w:t>
      </w:r>
      <w:r w:rsidRPr="007D7345">
        <w:t>s capabilities do not fit the buyer</w:t>
      </w:r>
      <w:r w:rsidR="00516BEC">
        <w:t>’</w:t>
      </w:r>
      <w:r w:rsidRPr="007D7345">
        <w:t>s line of business, such as an order for sophisticated computers for a small bakery.</w:t>
      </w:r>
    </w:p>
    <w:p w14:paraId="0BE542DA" w14:textId="77777777" w:rsidR="00516BEC" w:rsidRDefault="000C7DD8" w:rsidP="008F6152">
      <w:pPr>
        <w:pStyle w:val="NoSpacing"/>
        <w:numPr>
          <w:ilvl w:val="0"/>
          <w:numId w:val="26"/>
        </w:numPr>
        <w:contextualSpacing/>
      </w:pPr>
      <w:r w:rsidRPr="007D7345">
        <w:t>The item ordered is incompatible with the technical level of the country to which it is being shipped, such as semiconductor manufacturing equipment being shipped to a country that has no electronics industry.</w:t>
      </w:r>
    </w:p>
    <w:p w14:paraId="3F0B9F86" w14:textId="77777777" w:rsidR="00516BEC" w:rsidRDefault="000C7DD8" w:rsidP="008F6152">
      <w:pPr>
        <w:pStyle w:val="NoSpacing"/>
        <w:numPr>
          <w:ilvl w:val="0"/>
          <w:numId w:val="26"/>
        </w:numPr>
        <w:contextualSpacing/>
      </w:pPr>
      <w:r w:rsidRPr="007D7345">
        <w:t>The customer is willing to pay cash for a very expensive item when the terms of sale would normally call for financing.</w:t>
      </w:r>
    </w:p>
    <w:p w14:paraId="67987B2D" w14:textId="77777777" w:rsidR="00516BEC" w:rsidRDefault="000C7DD8" w:rsidP="008F6152">
      <w:pPr>
        <w:pStyle w:val="NoSpacing"/>
        <w:numPr>
          <w:ilvl w:val="0"/>
          <w:numId w:val="26"/>
        </w:numPr>
        <w:contextualSpacing/>
      </w:pPr>
      <w:r w:rsidRPr="007D7345">
        <w:t>The customer has little or no business background.</w:t>
      </w:r>
    </w:p>
    <w:p w14:paraId="4EDEFA76" w14:textId="77777777" w:rsidR="00516BEC" w:rsidRDefault="000C7DD8" w:rsidP="008F6152">
      <w:pPr>
        <w:pStyle w:val="NoSpacing"/>
        <w:numPr>
          <w:ilvl w:val="0"/>
          <w:numId w:val="26"/>
        </w:numPr>
        <w:contextualSpacing/>
      </w:pPr>
      <w:r w:rsidRPr="007D7345">
        <w:lastRenderedPageBreak/>
        <w:t>The customer is unfamiliar with the product</w:t>
      </w:r>
      <w:r w:rsidR="00516BEC">
        <w:t>’</w:t>
      </w:r>
      <w:r w:rsidRPr="007D7345">
        <w:t>s performance characteristics but still wants the product.</w:t>
      </w:r>
    </w:p>
    <w:p w14:paraId="1F11EF34" w14:textId="77777777" w:rsidR="00516BEC" w:rsidRDefault="000C7DD8" w:rsidP="008F6152">
      <w:pPr>
        <w:pStyle w:val="NoSpacing"/>
        <w:numPr>
          <w:ilvl w:val="0"/>
          <w:numId w:val="26"/>
        </w:numPr>
        <w:contextualSpacing/>
      </w:pPr>
      <w:r w:rsidRPr="007D7345">
        <w:t>Routine installation, training, or maintenance services are declined by the customer.</w:t>
      </w:r>
    </w:p>
    <w:p w14:paraId="3BCC8514" w14:textId="790F6EAD" w:rsidR="00516BEC" w:rsidRDefault="000C7DD8" w:rsidP="008F6152">
      <w:pPr>
        <w:pStyle w:val="NoSpacing"/>
        <w:numPr>
          <w:ilvl w:val="0"/>
          <w:numId w:val="26"/>
        </w:numPr>
        <w:contextualSpacing/>
      </w:pPr>
      <w:r w:rsidRPr="007D7345">
        <w:t>Delivery dates are vague, or deliveries are planned for out</w:t>
      </w:r>
      <w:r w:rsidR="009455E2">
        <w:t>-</w:t>
      </w:r>
      <w:r w:rsidRPr="007D7345">
        <w:t>o</w:t>
      </w:r>
      <w:r w:rsidR="009455E2">
        <w:t>f-</w:t>
      </w:r>
      <w:r w:rsidRPr="007D7345">
        <w:t>the</w:t>
      </w:r>
      <w:r w:rsidR="009455E2">
        <w:t>-</w:t>
      </w:r>
      <w:r w:rsidRPr="007D7345">
        <w:t>way destinations.</w:t>
      </w:r>
    </w:p>
    <w:p w14:paraId="62E6FFEB" w14:textId="77777777" w:rsidR="00516BEC" w:rsidRDefault="000C7DD8" w:rsidP="008F6152">
      <w:pPr>
        <w:pStyle w:val="NoSpacing"/>
        <w:numPr>
          <w:ilvl w:val="0"/>
          <w:numId w:val="26"/>
        </w:numPr>
        <w:contextualSpacing/>
      </w:pPr>
      <w:r w:rsidRPr="007D7345">
        <w:t>A freight forwarding firm is listed as the product</w:t>
      </w:r>
      <w:r w:rsidR="00516BEC">
        <w:t>’</w:t>
      </w:r>
      <w:r w:rsidRPr="007D7345">
        <w:t xml:space="preserve">s </w:t>
      </w:r>
      <w:proofErr w:type="gramStart"/>
      <w:r w:rsidRPr="007D7345">
        <w:t>final destination</w:t>
      </w:r>
      <w:proofErr w:type="gramEnd"/>
      <w:r w:rsidRPr="007D7345">
        <w:t>.</w:t>
      </w:r>
    </w:p>
    <w:p w14:paraId="0F286601" w14:textId="77777777" w:rsidR="00516BEC" w:rsidRDefault="000C7DD8" w:rsidP="008F6152">
      <w:pPr>
        <w:pStyle w:val="NoSpacing"/>
        <w:numPr>
          <w:ilvl w:val="0"/>
          <w:numId w:val="26"/>
        </w:numPr>
        <w:contextualSpacing/>
      </w:pPr>
      <w:r w:rsidRPr="007D7345">
        <w:t>The shipping route is abnormal for the product and destination.</w:t>
      </w:r>
    </w:p>
    <w:p w14:paraId="6388CC5A" w14:textId="77777777" w:rsidR="00516BEC" w:rsidRDefault="000C7DD8" w:rsidP="008F6152">
      <w:pPr>
        <w:pStyle w:val="NoSpacing"/>
        <w:numPr>
          <w:ilvl w:val="0"/>
          <w:numId w:val="26"/>
        </w:numPr>
        <w:contextualSpacing/>
      </w:pPr>
      <w:r w:rsidRPr="007D7345">
        <w:t>Packaging is inconsistent with the stated method of shipment or destination.</w:t>
      </w:r>
    </w:p>
    <w:p w14:paraId="6E4A0D8A" w14:textId="739C3008" w:rsidR="000C7DD8" w:rsidRPr="007D7345" w:rsidRDefault="000C7DD8" w:rsidP="008F6152">
      <w:pPr>
        <w:pStyle w:val="NoSpacing"/>
        <w:numPr>
          <w:ilvl w:val="0"/>
          <w:numId w:val="26"/>
        </w:numPr>
        <w:contextualSpacing/>
      </w:pPr>
      <w:r w:rsidRPr="007D7345">
        <w:t xml:space="preserve">When questioned, the buyer is evasive and especially unclear about whether the purchased product is for domestic use, for </w:t>
      </w:r>
      <w:r w:rsidRPr="00516BEC">
        <w:rPr>
          <w:b/>
          <w:bCs/>
          <w:i/>
          <w:iCs/>
        </w:rPr>
        <w:t>export</w:t>
      </w:r>
      <w:r w:rsidRPr="007D7345">
        <w:t xml:space="preserve">, or for </w:t>
      </w:r>
      <w:r w:rsidRPr="00C43639">
        <w:rPr>
          <w:b/>
          <w:bCs/>
          <w:i/>
          <w:iCs/>
        </w:rPr>
        <w:t>re</w:t>
      </w:r>
      <w:r w:rsidR="00C43639" w:rsidRPr="00C43639">
        <w:rPr>
          <w:b/>
          <w:bCs/>
          <w:i/>
          <w:iCs/>
        </w:rPr>
        <w:t>-</w:t>
      </w:r>
      <w:r w:rsidRPr="00C43639">
        <w:rPr>
          <w:b/>
          <w:bCs/>
          <w:i/>
          <w:iCs/>
        </w:rPr>
        <w:t>export</w:t>
      </w:r>
      <w:r w:rsidRPr="007D7345">
        <w:t>.</w:t>
      </w:r>
    </w:p>
    <w:p w14:paraId="29F64A6A" w14:textId="77777777" w:rsidR="000C7DD8" w:rsidRPr="007D7345" w:rsidRDefault="000C7DD8" w:rsidP="008F6152">
      <w:pPr>
        <w:pStyle w:val="NoSpacing"/>
        <w:contextualSpacing/>
      </w:pPr>
    </w:p>
    <w:p w14:paraId="73BCA08A" w14:textId="7F63840D" w:rsidR="00DE31ED" w:rsidRDefault="000C7DD8" w:rsidP="008F6152">
      <w:pPr>
        <w:pStyle w:val="NoSpacing"/>
        <w:contextualSpacing/>
      </w:pPr>
      <w:r w:rsidRPr="007D7345">
        <w:t xml:space="preserve">Those with reason to believe a violation is taking place or has occurred may report it to the </w:t>
      </w:r>
      <w:r w:rsidR="00A145C0" w:rsidRPr="0045199A">
        <w:t>Export Control Officer</w:t>
      </w:r>
      <w:r w:rsidR="00A145C0">
        <w:t xml:space="preserve"> by emailing </w:t>
      </w:r>
      <w:hyperlink r:id="rId23" w:history="1">
        <w:r w:rsidR="006E3202" w:rsidRPr="002E299D">
          <w:rPr>
            <w:rStyle w:val="Hyperlink"/>
          </w:rPr>
          <w:t>exportcontrols@uoregon.edu</w:t>
        </w:r>
      </w:hyperlink>
      <w:r w:rsidR="006E3202">
        <w:t xml:space="preserve">. </w:t>
      </w:r>
      <w:r w:rsidR="00AC63A8">
        <w:t>The Export Control Officer</w:t>
      </w:r>
      <w:r w:rsidR="00AB278E">
        <w:t xml:space="preserve"> may also report export control violations to</w:t>
      </w:r>
      <w:r w:rsidRPr="007D7345">
        <w:t xml:space="preserve"> the Department of Commerce by calling its 24-hour hotline number, (800) 424-2980</w:t>
      </w:r>
      <w:r w:rsidR="00A145C0">
        <w:t>,</w:t>
      </w:r>
      <w:r w:rsidR="00AB278E">
        <w:t xml:space="preserve"> or</w:t>
      </w:r>
      <w:r w:rsidR="00A145C0">
        <w:t xml:space="preserve"> report </w:t>
      </w:r>
      <w:r w:rsidR="00AB278E">
        <w:t xml:space="preserve"> anti-boycott violations to </w:t>
      </w:r>
      <w:r w:rsidR="00AB278E" w:rsidRPr="006E3202">
        <w:rPr>
          <w:b/>
          <w:bCs/>
          <w:i/>
          <w:iCs/>
        </w:rPr>
        <w:t>BIS</w:t>
      </w:r>
      <w:r w:rsidR="00AB278E">
        <w:t xml:space="preserve"> through </w:t>
      </w:r>
      <w:hyperlink r:id="rId24" w:history="1">
        <w:r w:rsidR="00AB278E" w:rsidRPr="00A145C0">
          <w:rPr>
            <w:rStyle w:val="Hyperlink"/>
          </w:rPr>
          <w:t>its website</w:t>
        </w:r>
      </w:hyperlink>
      <w:r w:rsidR="00A145C0">
        <w:t>.</w:t>
      </w:r>
      <w:r w:rsidR="001573AE">
        <w:t xml:space="preserve"> UO </w:t>
      </w:r>
      <w:r w:rsidR="00D1314B" w:rsidRPr="000A1534">
        <w:rPr>
          <w:b/>
          <w:bCs/>
          <w:i/>
          <w:iCs/>
        </w:rPr>
        <w:t>employees</w:t>
      </w:r>
      <w:r w:rsidR="001573AE" w:rsidRPr="000A1534">
        <w:rPr>
          <w:b/>
          <w:bCs/>
          <w:i/>
          <w:iCs/>
        </w:rPr>
        <w:t xml:space="preserve"> </w:t>
      </w:r>
      <w:r w:rsidR="000A18A7">
        <w:t xml:space="preserve">and students </w:t>
      </w:r>
      <w:r w:rsidR="001573AE">
        <w:t xml:space="preserve">may also make a report directly to the Department of Commerce or </w:t>
      </w:r>
      <w:r w:rsidR="001573AE" w:rsidRPr="006E3202">
        <w:rPr>
          <w:b/>
          <w:bCs/>
          <w:i/>
          <w:iCs/>
        </w:rPr>
        <w:t>BIS</w:t>
      </w:r>
      <w:r w:rsidR="007E5B15">
        <w:t>.</w:t>
      </w:r>
      <w:r w:rsidR="001573AE">
        <w:rPr>
          <w:rStyle w:val="CommentReference"/>
          <w:rFonts w:asciiTheme="minorHAnsi" w:hAnsiTheme="minorHAnsi"/>
        </w:rPr>
        <w:t xml:space="preserve"> </w:t>
      </w:r>
    </w:p>
    <w:p w14:paraId="739DB671" w14:textId="77777777" w:rsidR="00DE31ED" w:rsidRPr="007D7345" w:rsidRDefault="00DE31ED" w:rsidP="008F6152">
      <w:pPr>
        <w:pStyle w:val="NoSpacing"/>
        <w:contextualSpacing/>
      </w:pPr>
    </w:p>
    <w:p w14:paraId="312D70D8" w14:textId="0624A6A9" w:rsidR="00675F9E" w:rsidRPr="00176621" w:rsidRDefault="00675F9E" w:rsidP="6A3F941C">
      <w:pPr>
        <w:pStyle w:val="Heading2"/>
        <w:spacing w:after="0" w:line="240" w:lineRule="auto"/>
        <w:contextualSpacing/>
        <w:rPr>
          <w:rFonts w:ascii="Source Sans Pro" w:hAnsi="Source Sans Pro"/>
          <w:b w:val="0"/>
        </w:rPr>
      </w:pPr>
      <w:bookmarkStart w:id="22" w:name="_Toc279316062"/>
      <w:r w:rsidRPr="6A3F941C">
        <w:rPr>
          <w:rFonts w:ascii="Source Sans Pro" w:hAnsi="Source Sans Pro"/>
          <w:b w:val="0"/>
        </w:rPr>
        <w:t>Visa Review</w:t>
      </w:r>
      <w:bookmarkEnd w:id="22"/>
    </w:p>
    <w:p w14:paraId="126DD4E5" w14:textId="77777777" w:rsidR="00EB1880" w:rsidRDefault="00EB1880" w:rsidP="008F6152">
      <w:pPr>
        <w:pStyle w:val="NoSpacing"/>
        <w:contextualSpacing/>
      </w:pPr>
    </w:p>
    <w:p w14:paraId="421FCFB9" w14:textId="314996FC" w:rsidR="00EB1880" w:rsidRDefault="00A534DF" w:rsidP="008F6152">
      <w:pPr>
        <w:pStyle w:val="NoSpacing"/>
        <w:contextualSpacing/>
      </w:pPr>
      <w:r>
        <w:t xml:space="preserve">The U.S. Department of Homeland Security </w:t>
      </w:r>
      <w:r w:rsidR="00EB1880">
        <w:t xml:space="preserve">(DHS) </w:t>
      </w:r>
      <w:r>
        <w:t xml:space="preserve">requires that visa sponsors complete an initial </w:t>
      </w:r>
      <w:r w:rsidRPr="6A3F941C">
        <w:rPr>
          <w:b/>
          <w:bCs/>
          <w:i/>
          <w:iCs/>
        </w:rPr>
        <w:t>export</w:t>
      </w:r>
      <w:r>
        <w:t xml:space="preserve"> control review and certify whether the </w:t>
      </w:r>
      <w:r w:rsidRPr="6A3F941C">
        <w:rPr>
          <w:b/>
          <w:bCs/>
          <w:i/>
          <w:iCs/>
        </w:rPr>
        <w:t>foreign person</w:t>
      </w:r>
      <w:r>
        <w:t xml:space="preserve"> requires an </w:t>
      </w:r>
      <w:r w:rsidRPr="6A3F941C">
        <w:rPr>
          <w:b/>
          <w:bCs/>
          <w:i/>
          <w:iCs/>
        </w:rPr>
        <w:t>export license</w:t>
      </w:r>
      <w:r>
        <w:t xml:space="preserve"> to conduct activities at the sponsor organization. This </w:t>
      </w:r>
      <w:r w:rsidR="006F7CC6">
        <w:t xml:space="preserve">DHS </w:t>
      </w:r>
      <w:r>
        <w:t>policy applies only to H-1</w:t>
      </w:r>
      <w:r w:rsidR="006F7CC6">
        <w:t>B</w:t>
      </w:r>
      <w:r w:rsidR="00764D3A">
        <w:t>, H-1B1</w:t>
      </w:r>
      <w:r w:rsidR="0023469F">
        <w:t>, L-1,</w:t>
      </w:r>
      <w:r w:rsidR="00943C45">
        <w:t xml:space="preserve"> and</w:t>
      </w:r>
      <w:r>
        <w:t xml:space="preserve"> O-1</w:t>
      </w:r>
      <w:r w:rsidR="00943C45">
        <w:t xml:space="preserve"> </w:t>
      </w:r>
      <w:r>
        <w:t>visa applicants. The UO also conducts restricted party screening for</w:t>
      </w:r>
      <w:r w:rsidR="00EB1880">
        <w:t xml:space="preserve"> applicants on all other visa types. </w:t>
      </w:r>
      <w:r>
        <w:t xml:space="preserve"> </w:t>
      </w:r>
      <w:r w:rsidR="00707E58">
        <w:t>In addition,</w:t>
      </w:r>
      <w:r w:rsidR="4B468CD7">
        <w:t xml:space="preserve"> the Division of Global Engagement notifies</w:t>
      </w:r>
      <w:r w:rsidR="00707E58">
        <w:t xml:space="preserve"> the Export Control Officer</w:t>
      </w:r>
      <w:r w:rsidR="11EB13D9">
        <w:t xml:space="preserve"> of foreign visitors’ travel to UO on independent statuses such as B-1/B-2 or ESTA, when the unit is aware of such travel, and the Export Control Officer conducts screening on those visitors. Departments should also notify the Export Control Officer directly of foreign visitors they are hosting by emailing exportcontrols@uoregon.edu</w:t>
      </w:r>
      <w:r w:rsidR="00707E58">
        <w:t xml:space="preserve">. </w:t>
      </w:r>
    </w:p>
    <w:p w14:paraId="660464B5" w14:textId="77777777" w:rsidR="00EB1880" w:rsidRDefault="00EB1880" w:rsidP="008F6152">
      <w:pPr>
        <w:pStyle w:val="NoSpacing"/>
        <w:contextualSpacing/>
      </w:pPr>
    </w:p>
    <w:p w14:paraId="126391D0" w14:textId="0C3B2F94" w:rsidR="004D20FD" w:rsidRDefault="00A534DF" w:rsidP="008F6152">
      <w:pPr>
        <w:pStyle w:val="NoSpacing"/>
        <w:contextualSpacing/>
      </w:pPr>
      <w:r>
        <w:t>The Export Control Officer conducts screening</w:t>
      </w:r>
      <w:r w:rsidR="005A3BDD">
        <w:t xml:space="preserve"> of the visa beneficiary</w:t>
      </w:r>
      <w:r>
        <w:t xml:space="preserve"> and notifies the Division of Global Engagement of the determination.</w:t>
      </w:r>
      <w:r w:rsidR="006F6B01">
        <w:t xml:space="preserve"> Regardless of specific DHS requirements, the Export Control Officer carries out export control reviews for all </w:t>
      </w:r>
      <w:r w:rsidR="006F6B01">
        <w:rPr>
          <w:b/>
          <w:bCs/>
          <w:i/>
          <w:iCs/>
        </w:rPr>
        <w:t xml:space="preserve">foreign persons </w:t>
      </w:r>
      <w:r w:rsidR="006F6B01">
        <w:t>who hold a visa status at the UO.</w:t>
      </w:r>
    </w:p>
    <w:p w14:paraId="7CDCA428" w14:textId="77777777" w:rsidR="00546DD1" w:rsidRDefault="00546DD1" w:rsidP="008F6152">
      <w:pPr>
        <w:pStyle w:val="NoSpacing"/>
        <w:contextualSpacing/>
      </w:pPr>
    </w:p>
    <w:p w14:paraId="3657B73C" w14:textId="15AB9C3A" w:rsidR="00A534DF" w:rsidRDefault="00A534DF" w:rsidP="008F6152">
      <w:pPr>
        <w:pStyle w:val="NoSpacing"/>
        <w:contextualSpacing/>
        <w:rPr>
          <w:rStyle w:val="Emphasis"/>
          <w:b/>
          <w:bCs/>
          <w:i w:val="0"/>
          <w:iCs w:val="0"/>
          <w:sz w:val="24"/>
          <w:szCs w:val="24"/>
        </w:rPr>
      </w:pPr>
      <w:r>
        <w:rPr>
          <w:rStyle w:val="Emphasis"/>
          <w:sz w:val="24"/>
          <w:szCs w:val="24"/>
        </w:rPr>
        <w:t>I-129 Certification</w:t>
      </w:r>
    </w:p>
    <w:p w14:paraId="3841F81C" w14:textId="77777777" w:rsidR="005A3BDD" w:rsidRDefault="005A3BDD" w:rsidP="008F6152">
      <w:pPr>
        <w:pStyle w:val="NoSpacing"/>
        <w:contextualSpacing/>
        <w:rPr>
          <w:rStyle w:val="Emphasis"/>
          <w:i w:val="0"/>
          <w:iCs w:val="0"/>
          <w:color w:val="auto"/>
          <w:sz w:val="24"/>
        </w:rPr>
      </w:pPr>
    </w:p>
    <w:p w14:paraId="1D217B04" w14:textId="6D96F2DC" w:rsidR="004D20FD" w:rsidRPr="00A534DF" w:rsidRDefault="00A534DF" w:rsidP="6A3F941C">
      <w:pPr>
        <w:pStyle w:val="NoSpacing"/>
      </w:pPr>
      <w:r w:rsidRPr="6A3F941C">
        <w:rPr>
          <w:rStyle w:val="Emphasis"/>
          <w:i w:val="0"/>
          <w:iCs w:val="0"/>
          <w:color w:val="auto"/>
          <w:sz w:val="24"/>
          <w:szCs w:val="24"/>
        </w:rPr>
        <w:t>Departments wishing to sponsor an H</w:t>
      </w:r>
      <w:r w:rsidR="00707E58" w:rsidRPr="6A3F941C">
        <w:rPr>
          <w:rStyle w:val="Emphasis"/>
          <w:i w:val="0"/>
          <w:iCs w:val="0"/>
          <w:color w:val="auto"/>
          <w:sz w:val="24"/>
          <w:szCs w:val="24"/>
        </w:rPr>
        <w:t>-</w:t>
      </w:r>
      <w:r w:rsidRPr="6A3F941C">
        <w:rPr>
          <w:rStyle w:val="Emphasis"/>
          <w:i w:val="0"/>
          <w:iCs w:val="0"/>
          <w:color w:val="auto"/>
          <w:sz w:val="24"/>
          <w:szCs w:val="24"/>
        </w:rPr>
        <w:t>1B</w:t>
      </w:r>
      <w:r w:rsidR="57C340D0" w:rsidRPr="6A3F941C">
        <w:rPr>
          <w:rStyle w:val="Emphasis"/>
          <w:i w:val="0"/>
          <w:iCs w:val="0"/>
          <w:color w:val="auto"/>
          <w:sz w:val="24"/>
          <w:szCs w:val="24"/>
        </w:rPr>
        <w:t>, O-1</w:t>
      </w:r>
      <w:r w:rsidRPr="6A3F941C">
        <w:rPr>
          <w:rStyle w:val="Emphasis"/>
          <w:i w:val="0"/>
          <w:iCs w:val="0"/>
          <w:color w:val="auto"/>
          <w:sz w:val="24"/>
          <w:szCs w:val="24"/>
        </w:rPr>
        <w:t xml:space="preserve"> </w:t>
      </w:r>
      <w:r w:rsidR="00707E58" w:rsidRPr="6A3F941C">
        <w:rPr>
          <w:rStyle w:val="Emphasis"/>
          <w:i w:val="0"/>
          <w:iCs w:val="0"/>
          <w:color w:val="auto"/>
          <w:sz w:val="24"/>
          <w:szCs w:val="24"/>
        </w:rPr>
        <w:t xml:space="preserve">or E-3 </w:t>
      </w:r>
      <w:r w:rsidRPr="6A3F941C">
        <w:rPr>
          <w:rStyle w:val="Emphasis"/>
          <w:i w:val="0"/>
          <w:iCs w:val="0"/>
          <w:color w:val="auto"/>
          <w:sz w:val="24"/>
          <w:szCs w:val="24"/>
        </w:rPr>
        <w:t xml:space="preserve">applicant complete the </w:t>
      </w:r>
      <w:r w:rsidR="673A30FC">
        <w:t>Sunapsis e-form</w:t>
      </w:r>
      <w:r w:rsidRPr="6A3F941C">
        <w:rPr>
          <w:rStyle w:val="Emphasis"/>
          <w:i w:val="0"/>
          <w:iCs w:val="0"/>
          <w:color w:val="auto"/>
          <w:sz w:val="24"/>
          <w:szCs w:val="24"/>
        </w:rPr>
        <w:t>. The application form requests information from the applicant</w:t>
      </w:r>
      <w:r w:rsidR="65368F01" w:rsidRPr="6A3F941C">
        <w:rPr>
          <w:rStyle w:val="Emphasis"/>
          <w:i w:val="0"/>
          <w:iCs w:val="0"/>
          <w:color w:val="auto"/>
          <w:sz w:val="24"/>
          <w:szCs w:val="24"/>
        </w:rPr>
        <w:t xml:space="preserve"> and their</w:t>
      </w:r>
      <w:r w:rsidRPr="6A3F941C">
        <w:rPr>
          <w:rStyle w:val="Emphasis"/>
          <w:i w:val="0"/>
          <w:iCs w:val="0"/>
          <w:color w:val="auto"/>
          <w:sz w:val="24"/>
          <w:szCs w:val="24"/>
        </w:rPr>
        <w:t xml:space="preserve"> supervisor to help the </w:t>
      </w:r>
      <w:r w:rsidR="007E09AC" w:rsidRPr="6A3F941C">
        <w:rPr>
          <w:rStyle w:val="Emphasis"/>
          <w:i w:val="0"/>
          <w:iCs w:val="0"/>
          <w:color w:val="auto"/>
          <w:sz w:val="24"/>
          <w:szCs w:val="24"/>
        </w:rPr>
        <w:t>Export Control Officer</w:t>
      </w:r>
      <w:r w:rsidRPr="6A3F941C">
        <w:rPr>
          <w:rStyle w:val="Emphasis"/>
          <w:i w:val="0"/>
          <w:iCs w:val="0"/>
          <w:color w:val="auto"/>
          <w:sz w:val="24"/>
          <w:szCs w:val="24"/>
        </w:rPr>
        <w:t xml:space="preserve"> determine whether an </w:t>
      </w:r>
      <w:r w:rsidRPr="6A3F941C">
        <w:rPr>
          <w:rStyle w:val="Emphasis"/>
          <w:b/>
          <w:bCs/>
          <w:color w:val="auto"/>
          <w:sz w:val="24"/>
          <w:szCs w:val="24"/>
        </w:rPr>
        <w:t>export license</w:t>
      </w:r>
      <w:r w:rsidRPr="6A3F941C">
        <w:rPr>
          <w:rStyle w:val="Emphasis"/>
          <w:i w:val="0"/>
          <w:iCs w:val="0"/>
          <w:color w:val="auto"/>
          <w:sz w:val="24"/>
          <w:szCs w:val="24"/>
        </w:rPr>
        <w:t xml:space="preserve"> or technology control plan may be required. </w:t>
      </w:r>
      <w:r w:rsidR="00707E58" w:rsidRPr="6A3F941C">
        <w:rPr>
          <w:rStyle w:val="Emphasis"/>
          <w:i w:val="0"/>
          <w:iCs w:val="0"/>
          <w:color w:val="auto"/>
          <w:sz w:val="24"/>
          <w:szCs w:val="24"/>
        </w:rPr>
        <w:t xml:space="preserve">The Division of Global Engagement cannot sign Form I-129 without prior approval from the Export Control Officer. </w:t>
      </w:r>
    </w:p>
    <w:p w14:paraId="75BFE6D1" w14:textId="77777777" w:rsidR="00546DD1" w:rsidRDefault="00546DD1" w:rsidP="008F6152">
      <w:pPr>
        <w:pStyle w:val="NoSpacing"/>
        <w:contextualSpacing/>
      </w:pPr>
    </w:p>
    <w:p w14:paraId="4D89F8AB" w14:textId="52375DCE" w:rsidR="00A534DF" w:rsidRDefault="00A534DF" w:rsidP="008F6152">
      <w:pPr>
        <w:pStyle w:val="NoSpacing"/>
        <w:contextualSpacing/>
        <w:rPr>
          <w:rStyle w:val="Emphasis"/>
          <w:b/>
          <w:bCs/>
          <w:i w:val="0"/>
          <w:iCs w:val="0"/>
          <w:sz w:val="24"/>
          <w:szCs w:val="24"/>
        </w:rPr>
      </w:pPr>
      <w:r>
        <w:rPr>
          <w:rStyle w:val="Emphasis"/>
          <w:sz w:val="24"/>
          <w:szCs w:val="24"/>
        </w:rPr>
        <w:lastRenderedPageBreak/>
        <w:t>Persons from Sanctioned Countries</w:t>
      </w:r>
    </w:p>
    <w:p w14:paraId="6D25E098" w14:textId="77777777" w:rsidR="005A3BDD" w:rsidRDefault="005A3BDD" w:rsidP="008F6152">
      <w:pPr>
        <w:pStyle w:val="NoSpacing"/>
        <w:contextualSpacing/>
      </w:pPr>
    </w:p>
    <w:p w14:paraId="21B6D83F" w14:textId="651B86CE" w:rsidR="00A534DF" w:rsidRDefault="00A534DF" w:rsidP="008F6152">
      <w:pPr>
        <w:pStyle w:val="NoSpacing"/>
        <w:contextualSpacing/>
      </w:pPr>
      <w:r>
        <w:t xml:space="preserve">The </w:t>
      </w:r>
      <w:r w:rsidR="007E09AC">
        <w:t>Export Control Officer</w:t>
      </w:r>
      <w:r>
        <w:t xml:space="preserve"> reviews all visa applications, regardless of the type, for </w:t>
      </w:r>
      <w:r>
        <w:rPr>
          <w:b/>
          <w:bCs/>
          <w:i/>
          <w:iCs/>
        </w:rPr>
        <w:t>foreign persons</w:t>
      </w:r>
      <w:r>
        <w:t xml:space="preserve"> from countries subject to comprehensive sanctions. In most cases, the </w:t>
      </w:r>
      <w:r w:rsidR="007E09AC">
        <w:t>Export Control Officer</w:t>
      </w:r>
      <w:r>
        <w:t xml:space="preserve"> </w:t>
      </w:r>
      <w:r w:rsidR="00D33250">
        <w:t xml:space="preserve">connects </w:t>
      </w:r>
      <w:r>
        <w:t xml:space="preserve">with the supervisor </w:t>
      </w:r>
      <w:r w:rsidR="00D33250">
        <w:t xml:space="preserve">by email or phone call </w:t>
      </w:r>
      <w:r>
        <w:t>to discuss the impact of the sanction regulations on the individual’s activities at the UO.</w:t>
      </w:r>
    </w:p>
    <w:p w14:paraId="2B08236C" w14:textId="77777777" w:rsidR="00EB4B49" w:rsidRPr="00A534DF" w:rsidRDefault="00EB4B49" w:rsidP="008F6152">
      <w:pPr>
        <w:pStyle w:val="NoSpacing"/>
        <w:contextualSpacing/>
      </w:pPr>
    </w:p>
    <w:p w14:paraId="0ECC354F" w14:textId="471A650E" w:rsidR="00675F9E" w:rsidRPr="00176621" w:rsidRDefault="00675F9E" w:rsidP="6A3F941C">
      <w:pPr>
        <w:pStyle w:val="Heading2"/>
        <w:spacing w:after="0" w:line="240" w:lineRule="auto"/>
        <w:contextualSpacing/>
        <w:rPr>
          <w:rFonts w:ascii="Source Sans Pro" w:hAnsi="Source Sans Pro"/>
          <w:b w:val="0"/>
        </w:rPr>
      </w:pPr>
      <w:bookmarkStart w:id="23" w:name="_Toc1418008276"/>
      <w:r w:rsidRPr="6A3F941C">
        <w:rPr>
          <w:rFonts w:ascii="Source Sans Pro" w:hAnsi="Source Sans Pro"/>
          <w:b w:val="0"/>
        </w:rPr>
        <w:t>Technology Control Plans</w:t>
      </w:r>
      <w:bookmarkEnd w:id="23"/>
    </w:p>
    <w:p w14:paraId="69E0CA26" w14:textId="77777777" w:rsidR="004271F1" w:rsidRDefault="004271F1" w:rsidP="008F6152">
      <w:pPr>
        <w:pStyle w:val="NoSpacing"/>
        <w:contextualSpacing/>
      </w:pPr>
    </w:p>
    <w:p w14:paraId="1C16B2C6" w14:textId="14603BE3" w:rsidR="00FE1B2F" w:rsidRDefault="00FE1B2F" w:rsidP="008F6152">
      <w:pPr>
        <w:pStyle w:val="NoSpacing"/>
        <w:contextualSpacing/>
      </w:pPr>
      <w:r>
        <w:t xml:space="preserve">In </w:t>
      </w:r>
      <w:r w:rsidR="007C3E36">
        <w:t xml:space="preserve">certain </w:t>
      </w:r>
      <w:r>
        <w:t>situations, specific data</w:t>
      </w:r>
      <w:r w:rsidR="007C3E36">
        <w:t xml:space="preserve">, </w:t>
      </w:r>
      <w:r w:rsidR="007C3E36" w:rsidRPr="000A1534">
        <w:rPr>
          <w:b/>
          <w:bCs/>
          <w:i/>
          <w:iCs/>
        </w:rPr>
        <w:t>software</w:t>
      </w:r>
      <w:r w:rsidR="007C3E36">
        <w:t xml:space="preserve">, </w:t>
      </w:r>
      <w:r w:rsidR="007C3E36" w:rsidRPr="000A1534">
        <w:rPr>
          <w:b/>
          <w:bCs/>
          <w:i/>
          <w:iCs/>
        </w:rPr>
        <w:t>technology</w:t>
      </w:r>
      <w:r w:rsidR="007C3E36">
        <w:t>, or equipment may be</w:t>
      </w:r>
      <w:r>
        <w:t xml:space="preserve"> subject to </w:t>
      </w:r>
      <w:r>
        <w:rPr>
          <w:b/>
          <w:bCs/>
          <w:i/>
          <w:iCs/>
        </w:rPr>
        <w:t>export</w:t>
      </w:r>
      <w:r>
        <w:t xml:space="preserve"> control regulations and, therefore, may </w:t>
      </w:r>
      <w:r w:rsidR="007C3E36">
        <w:t xml:space="preserve">only </w:t>
      </w:r>
      <w:r>
        <w:t>be shared with</w:t>
      </w:r>
      <w:r w:rsidR="004271F1">
        <w:t xml:space="preserve"> some</w:t>
      </w:r>
      <w:r>
        <w:t xml:space="preserve"> </w:t>
      </w:r>
      <w:r>
        <w:rPr>
          <w:b/>
          <w:bCs/>
          <w:i/>
          <w:iCs/>
        </w:rPr>
        <w:t>foreign persons</w:t>
      </w:r>
      <w:r w:rsidR="007C3E36">
        <w:rPr>
          <w:b/>
          <w:bCs/>
          <w:i/>
          <w:iCs/>
        </w:rPr>
        <w:t xml:space="preserve"> </w:t>
      </w:r>
      <w:r w:rsidR="007C3E36">
        <w:t>under an export license or under certain conditions and limitations</w:t>
      </w:r>
      <w:r>
        <w:t>.</w:t>
      </w:r>
      <w:r w:rsidR="007C3E36">
        <w:t xml:space="preserve"> In these instances, a Technology Control Plan will be implemented that outlines required compliance steps. </w:t>
      </w:r>
      <w:r w:rsidR="000868E8">
        <w:t>The Export Control Officer handles T</w:t>
      </w:r>
      <w:r w:rsidR="007C3E36">
        <w:t>echnology Control Plans</w:t>
      </w:r>
      <w:r w:rsidR="000868E8">
        <w:t xml:space="preserve">, which are treated with sensitivity and confidentiality. Prior to implementation, all project personnel will be asked to review and sign the Technology Control Plan. </w:t>
      </w:r>
    </w:p>
    <w:p w14:paraId="2415497A" w14:textId="77777777" w:rsidR="00E812B8" w:rsidRDefault="00E812B8" w:rsidP="008F6152">
      <w:pPr>
        <w:pStyle w:val="NoSpacing"/>
        <w:contextualSpacing/>
      </w:pPr>
    </w:p>
    <w:p w14:paraId="28229894" w14:textId="4DA0FFE4" w:rsidR="00E812B8" w:rsidRDefault="00E812B8" w:rsidP="008F6152">
      <w:pPr>
        <w:pStyle w:val="NoSpacing"/>
        <w:contextualSpacing/>
      </w:pPr>
      <w:r>
        <w:t>Technology Control Plans are implemented on a case-by-case basis. Examples of when a Technology Control Plan may be required include, but are not limited to:</w:t>
      </w:r>
    </w:p>
    <w:p w14:paraId="070DF7FF" w14:textId="40A4D354" w:rsidR="00E812B8" w:rsidRDefault="00E812B8" w:rsidP="00E812B8">
      <w:pPr>
        <w:pStyle w:val="NoSpacing"/>
        <w:numPr>
          <w:ilvl w:val="0"/>
          <w:numId w:val="32"/>
        </w:numPr>
        <w:contextualSpacing/>
      </w:pPr>
      <w:r>
        <w:t>A foreign national will be engaged in research that involves controlled equipment on campus.</w:t>
      </w:r>
    </w:p>
    <w:p w14:paraId="02D1550A" w14:textId="49B83539" w:rsidR="00E812B8" w:rsidRDefault="00E812B8" w:rsidP="00E812B8">
      <w:pPr>
        <w:pStyle w:val="NoSpacing"/>
        <w:numPr>
          <w:ilvl w:val="0"/>
          <w:numId w:val="32"/>
        </w:numPr>
        <w:contextualSpacing/>
      </w:pPr>
      <w:r>
        <w:t>A foreign national from a comprehensively sanctioned or embargoes country, such as Cuba, Iran, North Korea, or Syria, is engaged in research and/or accesses technology on ca</w:t>
      </w:r>
      <w:r w:rsidR="001911AF">
        <w:t>m</w:t>
      </w:r>
      <w:r>
        <w:t>pus.</w:t>
      </w:r>
    </w:p>
    <w:p w14:paraId="00729419" w14:textId="0F664427" w:rsidR="00E812B8" w:rsidRDefault="00E812B8" w:rsidP="00E812B8">
      <w:pPr>
        <w:pStyle w:val="NoSpacing"/>
        <w:numPr>
          <w:ilvl w:val="0"/>
          <w:numId w:val="32"/>
        </w:numPr>
        <w:contextualSpacing/>
      </w:pPr>
      <w:r>
        <w:t xml:space="preserve">A researcher accepts a sponsored award that involves Confidential Unclassified </w:t>
      </w:r>
      <w:r w:rsidR="001911AF">
        <w:t>Information</w:t>
      </w:r>
      <w:r>
        <w:t xml:space="preserve"> (CUI).</w:t>
      </w:r>
    </w:p>
    <w:p w14:paraId="79029F03" w14:textId="20CF9463" w:rsidR="00E812B8" w:rsidRDefault="00E812B8" w:rsidP="00E812B8">
      <w:pPr>
        <w:pStyle w:val="NoSpacing"/>
        <w:numPr>
          <w:ilvl w:val="0"/>
          <w:numId w:val="32"/>
        </w:numPr>
        <w:contextualSpacing/>
      </w:pPr>
      <w:r>
        <w:t>A foreign national receives access or administrator privileges</w:t>
      </w:r>
      <w:r w:rsidR="001911AF">
        <w:t xml:space="preserve"> to high-performance computing technology on campus.</w:t>
      </w:r>
    </w:p>
    <w:p w14:paraId="41D7D3CA" w14:textId="184EF355" w:rsidR="001911AF" w:rsidRDefault="001911AF" w:rsidP="000A1534">
      <w:pPr>
        <w:pStyle w:val="NoSpacing"/>
        <w:numPr>
          <w:ilvl w:val="0"/>
          <w:numId w:val="32"/>
        </w:numPr>
        <w:contextualSpacing/>
      </w:pPr>
      <w:r>
        <w:t>Physical and information security measures are needed to prevent unauthorized access to controlled equipment in labs, institutes, and research centers on campus.</w:t>
      </w:r>
    </w:p>
    <w:p w14:paraId="0C2BDB26" w14:textId="77777777" w:rsidR="00EB4B49" w:rsidRPr="00FE1B2F" w:rsidRDefault="00EB4B49" w:rsidP="008F6152">
      <w:pPr>
        <w:pStyle w:val="NoSpacing"/>
        <w:contextualSpacing/>
      </w:pPr>
    </w:p>
    <w:p w14:paraId="5D218D4A" w14:textId="59815F1A" w:rsidR="00675F9E" w:rsidRPr="00176621" w:rsidRDefault="00675F9E" w:rsidP="6A3F941C">
      <w:pPr>
        <w:pStyle w:val="Heading2"/>
        <w:spacing w:after="0" w:line="240" w:lineRule="auto"/>
        <w:contextualSpacing/>
        <w:rPr>
          <w:rFonts w:ascii="Source Sans Pro" w:hAnsi="Source Sans Pro"/>
          <w:b w:val="0"/>
        </w:rPr>
      </w:pPr>
      <w:bookmarkStart w:id="24" w:name="_Toc795073920"/>
      <w:r w:rsidRPr="6A3F941C">
        <w:rPr>
          <w:rFonts w:ascii="Source Sans Pro" w:hAnsi="Source Sans Pro"/>
          <w:b w:val="0"/>
        </w:rPr>
        <w:t xml:space="preserve">Obtaining </w:t>
      </w:r>
      <w:r w:rsidR="00F101AF" w:rsidRPr="6A3F941C">
        <w:rPr>
          <w:rFonts w:ascii="Source Sans Pro" w:hAnsi="Source Sans Pro"/>
          <w:b w:val="0"/>
        </w:rPr>
        <w:t xml:space="preserve">an </w:t>
      </w:r>
      <w:r w:rsidRPr="6A3F941C">
        <w:rPr>
          <w:rFonts w:ascii="Source Sans Pro" w:hAnsi="Source Sans Pro"/>
          <w:b w:val="0"/>
        </w:rPr>
        <w:t>Export License</w:t>
      </w:r>
      <w:bookmarkEnd w:id="24"/>
    </w:p>
    <w:p w14:paraId="51793B49" w14:textId="77777777" w:rsidR="004271F1" w:rsidRDefault="004271F1" w:rsidP="008F6152">
      <w:pPr>
        <w:pStyle w:val="NoSpacing"/>
        <w:contextualSpacing/>
        <w:rPr>
          <w:bCs/>
        </w:rPr>
      </w:pPr>
    </w:p>
    <w:p w14:paraId="32773CA4" w14:textId="7D02BC59" w:rsidR="00AB58B9" w:rsidRDefault="00AB58B9" w:rsidP="008F6152">
      <w:pPr>
        <w:pStyle w:val="NoSpacing"/>
        <w:contextualSpacing/>
        <w:rPr>
          <w:bCs/>
        </w:rPr>
      </w:pPr>
      <w:r>
        <w:rPr>
          <w:bCs/>
        </w:rPr>
        <w:t>If the Export Control Officer</w:t>
      </w:r>
      <w:r w:rsidR="00AF6DBE">
        <w:rPr>
          <w:bCs/>
        </w:rPr>
        <w:t>, working with</w:t>
      </w:r>
      <w:r>
        <w:rPr>
          <w:bCs/>
        </w:rPr>
        <w:t xml:space="preserve"> the UO </w:t>
      </w:r>
      <w:r w:rsidR="00443403" w:rsidRPr="000A1534">
        <w:rPr>
          <w:b/>
          <w:i/>
          <w:iCs/>
        </w:rPr>
        <w:t>employee</w:t>
      </w:r>
      <w:r w:rsidRPr="000A1534">
        <w:rPr>
          <w:b/>
          <w:i/>
          <w:iCs/>
        </w:rPr>
        <w:t xml:space="preserve"> </w:t>
      </w:r>
      <w:r>
        <w:rPr>
          <w:bCs/>
        </w:rPr>
        <w:t>involved in the matter</w:t>
      </w:r>
      <w:r w:rsidR="00AF6DBE">
        <w:rPr>
          <w:bCs/>
        </w:rPr>
        <w:t>,</w:t>
      </w:r>
      <w:r>
        <w:rPr>
          <w:bCs/>
        </w:rPr>
        <w:t xml:space="preserve"> determine</w:t>
      </w:r>
      <w:r w:rsidR="00AF6DBE">
        <w:rPr>
          <w:bCs/>
        </w:rPr>
        <w:t>s</w:t>
      </w:r>
      <w:r>
        <w:rPr>
          <w:bCs/>
        </w:rPr>
        <w:t xml:space="preserve"> that an </w:t>
      </w:r>
      <w:r>
        <w:rPr>
          <w:b/>
          <w:i/>
          <w:iCs/>
        </w:rPr>
        <w:t>export</w:t>
      </w:r>
      <w:r>
        <w:rPr>
          <w:bCs/>
        </w:rPr>
        <w:t xml:space="preserve"> </w:t>
      </w:r>
      <w:r w:rsidRPr="00CB5BB5">
        <w:rPr>
          <w:b/>
          <w:i/>
          <w:iCs/>
        </w:rPr>
        <w:t>license</w:t>
      </w:r>
      <w:r>
        <w:rPr>
          <w:bCs/>
        </w:rPr>
        <w:t xml:space="preserve"> is required</w:t>
      </w:r>
      <w:r w:rsidR="00AF6DBE">
        <w:rPr>
          <w:bCs/>
        </w:rPr>
        <w:t xml:space="preserve"> and appropriate</w:t>
      </w:r>
      <w:r>
        <w:rPr>
          <w:bCs/>
        </w:rPr>
        <w:t>, the Export Control Officer prepare</w:t>
      </w:r>
      <w:r w:rsidR="00C93E2B">
        <w:rPr>
          <w:bCs/>
        </w:rPr>
        <w:t>s</w:t>
      </w:r>
      <w:r>
        <w:rPr>
          <w:bCs/>
        </w:rPr>
        <w:t xml:space="preserve"> and submit</w:t>
      </w:r>
      <w:r w:rsidR="00C93E2B">
        <w:rPr>
          <w:bCs/>
        </w:rPr>
        <w:t>s</w:t>
      </w:r>
      <w:r>
        <w:rPr>
          <w:bCs/>
        </w:rPr>
        <w:t xml:space="preserve"> an </w:t>
      </w:r>
      <w:r>
        <w:rPr>
          <w:b/>
          <w:i/>
          <w:iCs/>
        </w:rPr>
        <w:t>export license</w:t>
      </w:r>
      <w:r>
        <w:rPr>
          <w:bCs/>
        </w:rPr>
        <w:t xml:space="preserve"> application to the relevant government agency. The UO </w:t>
      </w:r>
      <w:r w:rsidR="00443403" w:rsidRPr="004004DF">
        <w:rPr>
          <w:b/>
          <w:i/>
          <w:iCs/>
        </w:rPr>
        <w:t>employee</w:t>
      </w:r>
      <w:r>
        <w:rPr>
          <w:bCs/>
        </w:rPr>
        <w:t xml:space="preserve"> is responsible for securing the item, </w:t>
      </w:r>
      <w:r w:rsidR="00CB5BB5">
        <w:rPr>
          <w:bCs/>
        </w:rPr>
        <w:t>knowledge</w:t>
      </w:r>
      <w:r>
        <w:rPr>
          <w:bCs/>
        </w:rPr>
        <w:t xml:space="preserve">, </w:t>
      </w:r>
      <w:r w:rsidRPr="00AB58B9">
        <w:rPr>
          <w:b/>
          <w:i/>
          <w:iCs/>
        </w:rPr>
        <w:t>software</w:t>
      </w:r>
      <w:r>
        <w:rPr>
          <w:bCs/>
        </w:rPr>
        <w:t xml:space="preserve">, or </w:t>
      </w:r>
      <w:r w:rsidRPr="00AB58B9">
        <w:rPr>
          <w:b/>
          <w:i/>
          <w:iCs/>
        </w:rPr>
        <w:t>technology</w:t>
      </w:r>
      <w:r>
        <w:rPr>
          <w:bCs/>
        </w:rPr>
        <w:t xml:space="preserve"> against disclosure or transfer to any </w:t>
      </w:r>
      <w:r>
        <w:rPr>
          <w:b/>
          <w:i/>
          <w:iCs/>
        </w:rPr>
        <w:t>foreign person</w:t>
      </w:r>
      <w:r>
        <w:rPr>
          <w:bCs/>
        </w:rPr>
        <w:t xml:space="preserve"> until a license is obtained.</w:t>
      </w:r>
    </w:p>
    <w:p w14:paraId="6787CEDE" w14:textId="77777777" w:rsidR="00AB58B9" w:rsidRDefault="00AB58B9" w:rsidP="008F6152">
      <w:pPr>
        <w:pStyle w:val="NoSpacing"/>
        <w:contextualSpacing/>
        <w:rPr>
          <w:bCs/>
        </w:rPr>
      </w:pPr>
    </w:p>
    <w:p w14:paraId="357A14B2" w14:textId="0B84FAE6" w:rsidR="00B97FF6" w:rsidRPr="00AB58B9" w:rsidRDefault="00AB58B9" w:rsidP="008F6152">
      <w:pPr>
        <w:pStyle w:val="NoSpacing"/>
        <w:contextualSpacing/>
        <w:rPr>
          <w:bCs/>
        </w:rPr>
      </w:pPr>
      <w:r>
        <w:rPr>
          <w:bCs/>
        </w:rPr>
        <w:t xml:space="preserve">Securing the appropriate license is a complex process and may take a significant amount of time. </w:t>
      </w:r>
      <w:r w:rsidR="007019B2">
        <w:rPr>
          <w:bCs/>
        </w:rPr>
        <w:t>The Export Control Officer must prepare and submit a</w:t>
      </w:r>
      <w:r>
        <w:rPr>
          <w:bCs/>
        </w:rPr>
        <w:t xml:space="preserve">ll </w:t>
      </w:r>
      <w:r w:rsidRPr="00CB5BB5">
        <w:rPr>
          <w:b/>
          <w:i/>
          <w:iCs/>
        </w:rPr>
        <w:t>export license</w:t>
      </w:r>
      <w:r>
        <w:rPr>
          <w:bCs/>
        </w:rPr>
        <w:t xml:space="preserve"> applications.</w:t>
      </w:r>
    </w:p>
    <w:p w14:paraId="0129F813" w14:textId="77777777" w:rsidR="005665FD" w:rsidRDefault="005665FD" w:rsidP="008F6152">
      <w:pPr>
        <w:pStyle w:val="NoSpacing"/>
        <w:contextualSpacing/>
      </w:pPr>
    </w:p>
    <w:p w14:paraId="3F3C884D" w14:textId="2BCF6B1F" w:rsidR="00AB58B9" w:rsidRDefault="00DA467F" w:rsidP="008F6152">
      <w:pPr>
        <w:pStyle w:val="NoSpacing"/>
        <w:contextualSpacing/>
      </w:pPr>
      <w:r>
        <w:lastRenderedPageBreak/>
        <w:t xml:space="preserve">If an </w:t>
      </w:r>
      <w:r w:rsidRPr="00CB5BB5">
        <w:rPr>
          <w:b/>
          <w:bCs/>
          <w:i/>
          <w:iCs/>
        </w:rPr>
        <w:t>export license</w:t>
      </w:r>
      <w:r>
        <w:t xml:space="preserve"> application is denied, the Export Control Officer notifies the </w:t>
      </w:r>
      <w:r w:rsidR="004271F1">
        <w:t xml:space="preserve">UO community </w:t>
      </w:r>
      <w:r>
        <w:t xml:space="preserve">member who requested the application, the department head of the faculty’s home department, and </w:t>
      </w:r>
      <w:r w:rsidR="00CD1547">
        <w:t>other relevant stakeholders</w:t>
      </w:r>
      <w:r w:rsidR="005A2BB8">
        <w:t>.</w:t>
      </w:r>
      <w:r>
        <w:t xml:space="preserve"> </w:t>
      </w:r>
      <w:r w:rsidR="0098512C">
        <w:t>If relevant, t</w:t>
      </w:r>
      <w:r>
        <w:t>he Export Control Officer sends the license denial to the SPS Director and the SPS Post-Award Associate Director</w:t>
      </w:r>
      <w:r w:rsidR="00AC63A8">
        <w:t xml:space="preserve">; </w:t>
      </w:r>
      <w:r w:rsidR="00AF6DBE">
        <w:t>unless it involves a pending proposal, the information shared will be redacted</w:t>
      </w:r>
      <w:r>
        <w:t>.</w:t>
      </w:r>
      <w:r w:rsidR="00CD1547">
        <w:t xml:space="preserve"> Note that in most cases</w:t>
      </w:r>
      <w:r w:rsidR="005A2BB8">
        <w:t>,</w:t>
      </w:r>
      <w:r w:rsidR="00CD1547">
        <w:t xml:space="preserve"> the Export Control Officer </w:t>
      </w:r>
      <w:proofErr w:type="gramStart"/>
      <w:r w:rsidR="00CD1547">
        <w:t>is able to</w:t>
      </w:r>
      <w:proofErr w:type="gramEnd"/>
      <w:r w:rsidR="00CD1547">
        <w:t xml:space="preserve"> provide a reasonable assessment of license denial risk p</w:t>
      </w:r>
      <w:r w:rsidR="00383C11">
        <w:t xml:space="preserve">rior to filing a license application. </w:t>
      </w:r>
    </w:p>
    <w:p w14:paraId="13C8CD17" w14:textId="77777777" w:rsidR="00DA467F" w:rsidRDefault="00DA467F" w:rsidP="008F6152">
      <w:pPr>
        <w:pStyle w:val="NoSpacing"/>
        <w:contextualSpacing/>
      </w:pPr>
    </w:p>
    <w:p w14:paraId="0A68EE8C" w14:textId="28F0E245" w:rsidR="005665FD" w:rsidRPr="00176621" w:rsidRDefault="005665FD" w:rsidP="6A3F941C">
      <w:pPr>
        <w:pStyle w:val="Heading2"/>
        <w:spacing w:after="0" w:line="240" w:lineRule="auto"/>
        <w:contextualSpacing/>
        <w:rPr>
          <w:rFonts w:ascii="Source Sans Pro" w:hAnsi="Source Sans Pro"/>
          <w:b w:val="0"/>
        </w:rPr>
      </w:pPr>
      <w:bookmarkStart w:id="25" w:name="_Toc125693290"/>
      <w:r w:rsidRPr="6A3F941C">
        <w:rPr>
          <w:rFonts w:ascii="Source Sans Pro" w:hAnsi="Source Sans Pro"/>
          <w:b w:val="0"/>
        </w:rPr>
        <w:t xml:space="preserve">Common License Exemptions </w:t>
      </w:r>
      <w:r w:rsidR="00E348BA" w:rsidRPr="6A3F941C">
        <w:rPr>
          <w:rFonts w:ascii="Source Sans Pro" w:hAnsi="Source Sans Pro"/>
          <w:b w:val="0"/>
        </w:rPr>
        <w:t>and Exceptions</w:t>
      </w:r>
      <w:bookmarkEnd w:id="25"/>
    </w:p>
    <w:p w14:paraId="7F3FE6AF" w14:textId="77777777" w:rsidR="004271F1" w:rsidRDefault="004271F1" w:rsidP="008F6152">
      <w:pPr>
        <w:pStyle w:val="NoSpacing"/>
        <w:contextualSpacing/>
        <w:rPr>
          <w:bCs/>
        </w:rPr>
      </w:pPr>
    </w:p>
    <w:p w14:paraId="241F693A" w14:textId="7567FF1D" w:rsidR="00284DA2" w:rsidRPr="00284DA2" w:rsidRDefault="048D50C9" w:rsidP="008F6152">
      <w:pPr>
        <w:pStyle w:val="NoSpacing"/>
        <w:contextualSpacing/>
      </w:pPr>
      <w:r>
        <w:t>Items,</w:t>
      </w:r>
      <w:r w:rsidR="59FDC200">
        <w:t xml:space="preserve"> </w:t>
      </w:r>
      <w:r w:rsidR="180EF001">
        <w:t>knowledge</w:t>
      </w:r>
      <w:r w:rsidR="59FDC200">
        <w:t>,</w:t>
      </w:r>
      <w:r>
        <w:t xml:space="preserve"> </w:t>
      </w:r>
      <w:r w:rsidR="59FDC200" w:rsidRPr="6A3F941C">
        <w:rPr>
          <w:b/>
          <w:bCs/>
          <w:i/>
          <w:iCs/>
        </w:rPr>
        <w:t>software</w:t>
      </w:r>
      <w:r>
        <w:t xml:space="preserve">, or </w:t>
      </w:r>
      <w:r w:rsidR="59FDC200" w:rsidRPr="6A3F941C">
        <w:rPr>
          <w:b/>
          <w:bCs/>
          <w:i/>
          <w:iCs/>
        </w:rPr>
        <w:t>technology</w:t>
      </w:r>
      <w:r>
        <w:t xml:space="preserve"> that are publicly available (15 CFR 734.3(b)(3) and 15 CFR 734.7), educational information (15 CFR 734.3(b)(3) and 15 CFR 734.9)</w:t>
      </w:r>
      <w:r w:rsidR="5C7D8432">
        <w:t>,</w:t>
      </w:r>
      <w:r>
        <w:t xml:space="preserve"> and</w:t>
      </w:r>
      <w:r w:rsidR="00E15973">
        <w:t>/or</w:t>
      </w:r>
      <w:r>
        <w:t xml:space="preserve"> fundamental research (15 CFR 734.8(b)(5)) are excluded from </w:t>
      </w:r>
      <w:r w:rsidRPr="6A3F941C">
        <w:rPr>
          <w:b/>
          <w:bCs/>
          <w:i/>
          <w:iCs/>
        </w:rPr>
        <w:t>export</w:t>
      </w:r>
      <w:r>
        <w:t xml:space="preserve"> controls.</w:t>
      </w:r>
    </w:p>
    <w:p w14:paraId="033B2E0B" w14:textId="77777777" w:rsidR="00284DA2" w:rsidRDefault="00284DA2" w:rsidP="008F6152">
      <w:pPr>
        <w:pStyle w:val="NoSpacing"/>
        <w:contextualSpacing/>
        <w:rPr>
          <w:bCs/>
        </w:rPr>
      </w:pPr>
    </w:p>
    <w:p w14:paraId="4514F67D" w14:textId="0B42E325" w:rsidR="00AC63A8" w:rsidRDefault="00125C61" w:rsidP="00AC63A8">
      <w:pPr>
        <w:pStyle w:val="NoSpacing"/>
        <w:contextualSpacing/>
      </w:pPr>
      <w:r>
        <w:rPr>
          <w:bCs/>
        </w:rPr>
        <w:t>Most commonly, items,</w:t>
      </w:r>
      <w:r w:rsidR="00AB58B9">
        <w:rPr>
          <w:bCs/>
        </w:rPr>
        <w:t xml:space="preserve"> </w:t>
      </w:r>
      <w:r w:rsidR="004C3CAB">
        <w:rPr>
          <w:bCs/>
        </w:rPr>
        <w:t>knowledge</w:t>
      </w:r>
      <w:r w:rsidR="00AB58B9">
        <w:rPr>
          <w:bCs/>
        </w:rPr>
        <w:t>,</w:t>
      </w:r>
      <w:r>
        <w:rPr>
          <w:bCs/>
        </w:rPr>
        <w:t xml:space="preserve"> </w:t>
      </w:r>
      <w:r w:rsidR="00AB58B9">
        <w:rPr>
          <w:b/>
          <w:i/>
          <w:iCs/>
        </w:rPr>
        <w:t>software</w:t>
      </w:r>
      <w:r>
        <w:rPr>
          <w:bCs/>
        </w:rPr>
        <w:t xml:space="preserve">, and </w:t>
      </w:r>
      <w:r w:rsidR="00AB58B9">
        <w:rPr>
          <w:b/>
          <w:i/>
          <w:iCs/>
        </w:rPr>
        <w:t>technology</w:t>
      </w:r>
      <w:r>
        <w:rPr>
          <w:bCs/>
        </w:rPr>
        <w:t xml:space="preserve"> at the UO qualify for the </w:t>
      </w:r>
      <w:r>
        <w:rPr>
          <w:b/>
          <w:i/>
          <w:iCs/>
        </w:rPr>
        <w:t>fundamental research ex</w:t>
      </w:r>
      <w:r w:rsidR="009B0917">
        <w:rPr>
          <w:b/>
          <w:i/>
          <w:iCs/>
        </w:rPr>
        <w:t>clusion</w:t>
      </w:r>
      <w:r>
        <w:rPr>
          <w:bCs/>
        </w:rPr>
        <w:t xml:space="preserve">, but not always. </w:t>
      </w:r>
      <w:r w:rsidR="00B83DA0">
        <w:t>For example, r</w:t>
      </w:r>
      <w:r w:rsidR="00E80054">
        <w:t>esearch</w:t>
      </w:r>
      <w:r>
        <w:t xml:space="preserve"> in which the</w:t>
      </w:r>
      <w:r w:rsidR="00E80054">
        <w:t xml:space="preserve"> results are not public because they are controlled by a non-disclosure agreement</w:t>
      </w:r>
      <w:r>
        <w:t xml:space="preserve"> or</w:t>
      </w:r>
      <w:r w:rsidR="00E80054">
        <w:t xml:space="preserve"> confidentiality agreement or when the sponsor places restrictions on publishing the research results</w:t>
      </w:r>
      <w:r>
        <w:t xml:space="preserve"> would not qualify for this exemption</w:t>
      </w:r>
      <w:r w:rsidR="00E80054">
        <w:t>.</w:t>
      </w:r>
    </w:p>
    <w:p w14:paraId="0F314D6D" w14:textId="77777777" w:rsidR="00AC63A8" w:rsidRDefault="00AC63A8" w:rsidP="00AC63A8">
      <w:pPr>
        <w:pStyle w:val="NoSpacing"/>
        <w:contextualSpacing/>
      </w:pPr>
    </w:p>
    <w:p w14:paraId="00844EE0" w14:textId="66462374" w:rsidR="00AC63A8" w:rsidRDefault="00AC63A8" w:rsidP="00AC63A8">
      <w:pPr>
        <w:pStyle w:val="NoSpacing"/>
        <w:contextualSpacing/>
      </w:pPr>
      <w:r>
        <w:t xml:space="preserve">UO’s Export Control Officer, consulting with the persons involved, the applicable regulations, and other resources, makes the determination whether </w:t>
      </w:r>
      <w:r w:rsidR="00E348BA">
        <w:t xml:space="preserve">the </w:t>
      </w:r>
      <w:r w:rsidR="00E348BA" w:rsidRPr="009018B9">
        <w:rPr>
          <w:b/>
          <w:bCs/>
          <w:i/>
          <w:iCs/>
        </w:rPr>
        <w:t>fundamental research ex</w:t>
      </w:r>
      <w:r w:rsidR="00BE56AD">
        <w:rPr>
          <w:b/>
          <w:bCs/>
          <w:i/>
          <w:iCs/>
        </w:rPr>
        <w:t>clusion</w:t>
      </w:r>
      <w:r w:rsidR="00E348BA">
        <w:t xml:space="preserve"> or other license</w:t>
      </w:r>
      <w:r>
        <w:t xml:space="preserve"> </w:t>
      </w:r>
      <w:r w:rsidR="008C3005">
        <w:t xml:space="preserve">exemption </w:t>
      </w:r>
      <w:r>
        <w:t>applies.</w:t>
      </w:r>
    </w:p>
    <w:p w14:paraId="5C71DE93" w14:textId="77777777" w:rsidR="00125C61" w:rsidRDefault="00125C61" w:rsidP="008F6152">
      <w:pPr>
        <w:pStyle w:val="NoSpacing"/>
        <w:contextualSpacing/>
      </w:pPr>
    </w:p>
    <w:p w14:paraId="6CDCA28A" w14:textId="2DACB927" w:rsidR="00125C61" w:rsidRDefault="00125C61" w:rsidP="008F6152">
      <w:pPr>
        <w:pStyle w:val="NoSpacing"/>
        <w:contextualSpacing/>
      </w:pPr>
      <w:r>
        <w:t>Other</w:t>
      </w:r>
      <w:r w:rsidR="004C3CAB">
        <w:t xml:space="preserve"> common</w:t>
      </w:r>
      <w:r>
        <w:t xml:space="preserve"> </w:t>
      </w:r>
      <w:r w:rsidR="008C3005">
        <w:t xml:space="preserve">exemptions </w:t>
      </w:r>
      <w:r>
        <w:t>include:</w:t>
      </w:r>
    </w:p>
    <w:tbl>
      <w:tblPr>
        <w:tblStyle w:val="TableGrid"/>
        <w:tblW w:w="0" w:type="auto"/>
        <w:tblLook w:val="04A0" w:firstRow="1" w:lastRow="0" w:firstColumn="1" w:lastColumn="0" w:noHBand="0" w:noVBand="1"/>
      </w:tblPr>
      <w:tblGrid>
        <w:gridCol w:w="985"/>
        <w:gridCol w:w="8365"/>
      </w:tblGrid>
      <w:tr w:rsidR="000F4EA8" w14:paraId="43863A92" w14:textId="77777777" w:rsidTr="28FF317C">
        <w:tc>
          <w:tcPr>
            <w:tcW w:w="985" w:type="dxa"/>
          </w:tcPr>
          <w:p w14:paraId="1404DADE" w14:textId="67D61D79" w:rsidR="000F4EA8" w:rsidRDefault="000F4EA8" w:rsidP="28FF317C">
            <w:pPr>
              <w:pStyle w:val="NoSpacing"/>
              <w:contextualSpacing/>
            </w:pPr>
            <w:r>
              <w:t>ACA</w:t>
            </w:r>
          </w:p>
        </w:tc>
        <w:tc>
          <w:tcPr>
            <w:tcW w:w="8365" w:type="dxa"/>
          </w:tcPr>
          <w:p w14:paraId="194D3F68" w14:textId="0A38BBCF" w:rsidR="000F4EA8" w:rsidRPr="00C66C6F" w:rsidRDefault="00174246" w:rsidP="28FF317C">
            <w:pPr>
              <w:pStyle w:val="NoSpacing"/>
              <w:contextualSpacing/>
            </w:pPr>
            <w:r>
              <w:rPr>
                <w:bCs/>
              </w:rPr>
              <w:t xml:space="preserve">Authorization for </w:t>
            </w:r>
            <w:r w:rsidRPr="00174246">
              <w:rPr>
                <w:b/>
                <w:i/>
                <w:iCs/>
              </w:rPr>
              <w:t>export</w:t>
            </w:r>
            <w:r>
              <w:rPr>
                <w:bCs/>
              </w:rPr>
              <w:t>,</w:t>
            </w:r>
            <w:r>
              <w:rPr>
                <w:b/>
                <w:i/>
                <w:iCs/>
              </w:rPr>
              <w:t xml:space="preserve"> </w:t>
            </w:r>
            <w:r w:rsidRPr="00174246">
              <w:rPr>
                <w:b/>
                <w:i/>
                <w:iCs/>
              </w:rPr>
              <w:t>re</w:t>
            </w:r>
            <w:r w:rsidRPr="00E859ED">
              <w:rPr>
                <w:b/>
                <w:i/>
                <w:iCs/>
              </w:rPr>
              <w:t>-export</w:t>
            </w:r>
            <w:r>
              <w:rPr>
                <w:bCs/>
              </w:rPr>
              <w:t xml:space="preserve">, or </w:t>
            </w:r>
            <w:r>
              <w:rPr>
                <w:b/>
                <w:i/>
                <w:iCs/>
              </w:rPr>
              <w:t xml:space="preserve">transfer </w:t>
            </w:r>
            <w:r>
              <w:rPr>
                <w:bCs/>
              </w:rPr>
              <w:t xml:space="preserve">of specific computer-related </w:t>
            </w:r>
            <w:r w:rsidRPr="00943C45">
              <w:rPr>
                <w:b/>
                <w:i/>
                <w:iCs/>
              </w:rPr>
              <w:t>ECCNs</w:t>
            </w:r>
            <w:r>
              <w:rPr>
                <w:bCs/>
              </w:rPr>
              <w:t xml:space="preserve"> to Country Group D:5</w:t>
            </w:r>
          </w:p>
        </w:tc>
      </w:tr>
      <w:tr w:rsidR="008B62AB" w14:paraId="5682299B" w14:textId="77777777" w:rsidTr="28FF317C">
        <w:tc>
          <w:tcPr>
            <w:tcW w:w="985" w:type="dxa"/>
          </w:tcPr>
          <w:p w14:paraId="1DC114FD" w14:textId="58AD1504" w:rsidR="008B62AB" w:rsidRDefault="57D670AD" w:rsidP="28FF317C">
            <w:pPr>
              <w:pStyle w:val="NoSpacing"/>
              <w:contextualSpacing/>
            </w:pPr>
            <w:r>
              <w:t>APP</w:t>
            </w:r>
          </w:p>
        </w:tc>
        <w:tc>
          <w:tcPr>
            <w:tcW w:w="8365" w:type="dxa"/>
          </w:tcPr>
          <w:p w14:paraId="134EF10D" w14:textId="43DCC5C9" w:rsidR="008B62AB" w:rsidRDefault="57D670AD" w:rsidP="28FF317C">
            <w:pPr>
              <w:pStyle w:val="NoSpacing"/>
              <w:contextualSpacing/>
            </w:pPr>
            <w:r>
              <w:t xml:space="preserve">Computer </w:t>
            </w:r>
            <w:r w:rsidRPr="28FF317C">
              <w:rPr>
                <w:b/>
                <w:bCs/>
                <w:i/>
                <w:iCs/>
              </w:rPr>
              <w:t>exports</w:t>
            </w:r>
            <w:r>
              <w:t xml:space="preserve"> to certain countries</w:t>
            </w:r>
          </w:p>
        </w:tc>
      </w:tr>
      <w:tr w:rsidR="008B62AB" w14:paraId="78FEF305" w14:textId="77777777" w:rsidTr="28FF317C">
        <w:tc>
          <w:tcPr>
            <w:tcW w:w="985" w:type="dxa"/>
          </w:tcPr>
          <w:p w14:paraId="5A62F5EC" w14:textId="64C3800D" w:rsidR="008B62AB" w:rsidRDefault="008B62AB" w:rsidP="008F6152">
            <w:pPr>
              <w:pStyle w:val="NoSpacing"/>
              <w:contextualSpacing/>
              <w:rPr>
                <w:bCs/>
              </w:rPr>
            </w:pPr>
            <w:r>
              <w:rPr>
                <w:bCs/>
              </w:rPr>
              <w:t>APR</w:t>
            </w:r>
          </w:p>
        </w:tc>
        <w:tc>
          <w:tcPr>
            <w:tcW w:w="8365" w:type="dxa"/>
          </w:tcPr>
          <w:p w14:paraId="218150A1" w14:textId="1547B0F7" w:rsidR="008B62AB" w:rsidRDefault="008B62AB" w:rsidP="008F6152">
            <w:pPr>
              <w:pStyle w:val="NoSpacing"/>
              <w:contextualSpacing/>
              <w:rPr>
                <w:bCs/>
              </w:rPr>
            </w:pPr>
            <w:r>
              <w:rPr>
                <w:bCs/>
              </w:rPr>
              <w:t xml:space="preserve">Allows </w:t>
            </w:r>
            <w:r w:rsidRPr="008B62AB">
              <w:rPr>
                <w:b/>
                <w:i/>
                <w:iCs/>
              </w:rPr>
              <w:t>re-export</w:t>
            </w:r>
            <w:r>
              <w:rPr>
                <w:bCs/>
              </w:rPr>
              <w:t xml:space="preserve"> from certain countries</w:t>
            </w:r>
          </w:p>
        </w:tc>
      </w:tr>
      <w:tr w:rsidR="008B62AB" w14:paraId="0FD2F37D" w14:textId="77777777" w:rsidTr="28FF317C">
        <w:tc>
          <w:tcPr>
            <w:tcW w:w="985" w:type="dxa"/>
          </w:tcPr>
          <w:p w14:paraId="659F0150" w14:textId="5C76D024" w:rsidR="008B62AB" w:rsidRDefault="008B62AB" w:rsidP="008F6152">
            <w:pPr>
              <w:pStyle w:val="NoSpacing"/>
              <w:contextualSpacing/>
              <w:rPr>
                <w:bCs/>
              </w:rPr>
            </w:pPr>
            <w:r>
              <w:rPr>
                <w:bCs/>
              </w:rPr>
              <w:t>BAG</w:t>
            </w:r>
          </w:p>
        </w:tc>
        <w:tc>
          <w:tcPr>
            <w:tcW w:w="8365" w:type="dxa"/>
          </w:tcPr>
          <w:p w14:paraId="200235B4" w14:textId="03D43024" w:rsidR="008B62AB" w:rsidRDefault="008B62AB" w:rsidP="008F6152">
            <w:pPr>
              <w:pStyle w:val="NoSpacing"/>
              <w:contextualSpacing/>
              <w:rPr>
                <w:bCs/>
              </w:rPr>
            </w:pPr>
            <w:r>
              <w:rPr>
                <w:bCs/>
              </w:rPr>
              <w:t>Baggage exemption</w:t>
            </w:r>
          </w:p>
        </w:tc>
      </w:tr>
      <w:tr w:rsidR="008B62AB" w14:paraId="2C8F6E21" w14:textId="77777777" w:rsidTr="28FF317C">
        <w:tc>
          <w:tcPr>
            <w:tcW w:w="985" w:type="dxa"/>
          </w:tcPr>
          <w:p w14:paraId="506C5F93" w14:textId="6D538D37" w:rsidR="008B62AB" w:rsidRDefault="008B62AB" w:rsidP="008F6152">
            <w:pPr>
              <w:pStyle w:val="NoSpacing"/>
              <w:contextualSpacing/>
              <w:rPr>
                <w:bCs/>
              </w:rPr>
            </w:pPr>
            <w:r>
              <w:rPr>
                <w:bCs/>
              </w:rPr>
              <w:t>CCD</w:t>
            </w:r>
          </w:p>
        </w:tc>
        <w:tc>
          <w:tcPr>
            <w:tcW w:w="8365" w:type="dxa"/>
          </w:tcPr>
          <w:p w14:paraId="689B6570" w14:textId="491722D7" w:rsidR="008B62AB" w:rsidRDefault="008B62AB" w:rsidP="008F6152">
            <w:pPr>
              <w:pStyle w:val="NoSpacing"/>
              <w:contextualSpacing/>
              <w:rPr>
                <w:bCs/>
              </w:rPr>
            </w:pPr>
            <w:r>
              <w:rPr>
                <w:bCs/>
              </w:rPr>
              <w:t>Authorization for certain consumer communication devices to Cuba</w:t>
            </w:r>
          </w:p>
        </w:tc>
      </w:tr>
      <w:tr w:rsidR="008B62AB" w14:paraId="4646984B" w14:textId="77777777" w:rsidTr="28FF317C">
        <w:tc>
          <w:tcPr>
            <w:tcW w:w="985" w:type="dxa"/>
          </w:tcPr>
          <w:p w14:paraId="495A1D34" w14:textId="290A6572" w:rsidR="008B62AB" w:rsidRDefault="008B62AB" w:rsidP="008F6152">
            <w:pPr>
              <w:pStyle w:val="NoSpacing"/>
              <w:contextualSpacing/>
              <w:rPr>
                <w:bCs/>
              </w:rPr>
            </w:pPr>
            <w:r>
              <w:rPr>
                <w:bCs/>
              </w:rPr>
              <w:t>CIV</w:t>
            </w:r>
          </w:p>
        </w:tc>
        <w:tc>
          <w:tcPr>
            <w:tcW w:w="8365" w:type="dxa"/>
          </w:tcPr>
          <w:p w14:paraId="211F3BD2" w14:textId="4B73B6E4" w:rsidR="008B62AB" w:rsidRDefault="008B62AB" w:rsidP="008F6152">
            <w:pPr>
              <w:pStyle w:val="NoSpacing"/>
              <w:contextualSpacing/>
              <w:rPr>
                <w:bCs/>
              </w:rPr>
            </w:pPr>
            <w:r>
              <w:rPr>
                <w:bCs/>
              </w:rPr>
              <w:t xml:space="preserve">Items controlled for national security reasons to </w:t>
            </w:r>
            <w:proofErr w:type="gramStart"/>
            <w:r>
              <w:rPr>
                <w:bCs/>
              </w:rPr>
              <w:t>particular countries</w:t>
            </w:r>
            <w:proofErr w:type="gramEnd"/>
            <w:r>
              <w:rPr>
                <w:bCs/>
              </w:rPr>
              <w:t xml:space="preserve"> where the end</w:t>
            </w:r>
            <w:r w:rsidR="008C3005">
              <w:rPr>
                <w:bCs/>
              </w:rPr>
              <w:t xml:space="preserve"> </w:t>
            </w:r>
            <w:r>
              <w:rPr>
                <w:bCs/>
              </w:rPr>
              <w:t>user is a civilian</w:t>
            </w:r>
          </w:p>
        </w:tc>
      </w:tr>
      <w:tr w:rsidR="008B62AB" w14:paraId="18E8FF8B" w14:textId="77777777" w:rsidTr="28FF317C">
        <w:tc>
          <w:tcPr>
            <w:tcW w:w="985" w:type="dxa"/>
          </w:tcPr>
          <w:p w14:paraId="13A1BD40" w14:textId="3560CF07" w:rsidR="008B62AB" w:rsidRDefault="008B62AB" w:rsidP="008F6152">
            <w:pPr>
              <w:pStyle w:val="NoSpacing"/>
              <w:contextualSpacing/>
              <w:rPr>
                <w:bCs/>
              </w:rPr>
            </w:pPr>
            <w:r>
              <w:rPr>
                <w:bCs/>
              </w:rPr>
              <w:t>COB</w:t>
            </w:r>
          </w:p>
        </w:tc>
        <w:tc>
          <w:tcPr>
            <w:tcW w:w="8365" w:type="dxa"/>
          </w:tcPr>
          <w:p w14:paraId="3EE6020A" w14:textId="5DE3E63A" w:rsidR="008B62AB" w:rsidRDefault="008B62AB" w:rsidP="008F6152">
            <w:pPr>
              <w:pStyle w:val="NoSpacing"/>
              <w:contextualSpacing/>
              <w:rPr>
                <w:bCs/>
              </w:rPr>
            </w:pPr>
            <w:r w:rsidRPr="008B62AB">
              <w:rPr>
                <w:b/>
                <w:i/>
                <w:iCs/>
              </w:rPr>
              <w:t>Exports</w:t>
            </w:r>
            <w:r>
              <w:rPr>
                <w:bCs/>
              </w:rPr>
              <w:t xml:space="preserve"> to certain government entities</w:t>
            </w:r>
          </w:p>
        </w:tc>
      </w:tr>
      <w:tr w:rsidR="008B62AB" w14:paraId="3B0C9FF0" w14:textId="77777777" w:rsidTr="28FF317C">
        <w:tc>
          <w:tcPr>
            <w:tcW w:w="985" w:type="dxa"/>
          </w:tcPr>
          <w:p w14:paraId="716CEAC1" w14:textId="612AF185" w:rsidR="008B62AB" w:rsidRDefault="008B62AB" w:rsidP="008F6152">
            <w:pPr>
              <w:pStyle w:val="NoSpacing"/>
              <w:contextualSpacing/>
              <w:rPr>
                <w:bCs/>
              </w:rPr>
            </w:pPr>
            <w:r>
              <w:rPr>
                <w:bCs/>
              </w:rPr>
              <w:t>ENC</w:t>
            </w:r>
          </w:p>
        </w:tc>
        <w:tc>
          <w:tcPr>
            <w:tcW w:w="8365" w:type="dxa"/>
          </w:tcPr>
          <w:p w14:paraId="7A76CFBE" w14:textId="516477FD" w:rsidR="008B62AB" w:rsidRPr="008B62AB" w:rsidRDefault="008B62AB" w:rsidP="008F6152">
            <w:pPr>
              <w:pStyle w:val="NoSpacing"/>
              <w:contextualSpacing/>
              <w:rPr>
                <w:bCs/>
              </w:rPr>
            </w:pPr>
            <w:r>
              <w:rPr>
                <w:bCs/>
              </w:rPr>
              <w:t xml:space="preserve">Certain encryption devices and </w:t>
            </w:r>
            <w:r w:rsidRPr="004C3CAB">
              <w:rPr>
                <w:b/>
                <w:i/>
                <w:iCs/>
              </w:rPr>
              <w:t>software</w:t>
            </w:r>
          </w:p>
        </w:tc>
      </w:tr>
      <w:tr w:rsidR="00125C61" w14:paraId="02466A77" w14:textId="77777777" w:rsidTr="28FF317C">
        <w:tc>
          <w:tcPr>
            <w:tcW w:w="985" w:type="dxa"/>
          </w:tcPr>
          <w:p w14:paraId="1C0CAB63" w14:textId="2D84DCD9" w:rsidR="00125C61" w:rsidRDefault="008B62AB" w:rsidP="008F6152">
            <w:pPr>
              <w:pStyle w:val="NoSpacing"/>
              <w:contextualSpacing/>
              <w:rPr>
                <w:bCs/>
              </w:rPr>
            </w:pPr>
            <w:r>
              <w:rPr>
                <w:bCs/>
              </w:rPr>
              <w:t>GBS</w:t>
            </w:r>
          </w:p>
        </w:tc>
        <w:tc>
          <w:tcPr>
            <w:tcW w:w="8365" w:type="dxa"/>
          </w:tcPr>
          <w:p w14:paraId="2D17B9FA" w14:textId="70A0D69C" w:rsidR="00125C61" w:rsidRDefault="008B62AB" w:rsidP="008F6152">
            <w:pPr>
              <w:pStyle w:val="NoSpacing"/>
              <w:contextualSpacing/>
              <w:rPr>
                <w:bCs/>
              </w:rPr>
            </w:pPr>
            <w:r>
              <w:rPr>
                <w:bCs/>
              </w:rPr>
              <w:t>Items controlled for national security reasons to Group B countries</w:t>
            </w:r>
          </w:p>
        </w:tc>
      </w:tr>
      <w:tr w:rsidR="008B62AB" w14:paraId="746E5571" w14:textId="77777777" w:rsidTr="28FF317C">
        <w:tc>
          <w:tcPr>
            <w:tcW w:w="985" w:type="dxa"/>
          </w:tcPr>
          <w:p w14:paraId="30A357C5" w14:textId="25E4AA0B" w:rsidR="008B62AB" w:rsidRDefault="008B62AB" w:rsidP="008F6152">
            <w:pPr>
              <w:pStyle w:val="NoSpacing"/>
              <w:contextualSpacing/>
              <w:rPr>
                <w:bCs/>
              </w:rPr>
            </w:pPr>
            <w:r>
              <w:rPr>
                <w:bCs/>
              </w:rPr>
              <w:t>GFT</w:t>
            </w:r>
          </w:p>
        </w:tc>
        <w:tc>
          <w:tcPr>
            <w:tcW w:w="8365" w:type="dxa"/>
          </w:tcPr>
          <w:p w14:paraId="056AFCBB" w14:textId="44684EB9" w:rsidR="008B62AB" w:rsidRDefault="008B62AB" w:rsidP="008F6152">
            <w:pPr>
              <w:pStyle w:val="NoSpacing"/>
              <w:contextualSpacing/>
              <w:rPr>
                <w:bCs/>
              </w:rPr>
            </w:pPr>
            <w:r>
              <w:rPr>
                <w:bCs/>
              </w:rPr>
              <w:t>Certain gifts and humanitarian donations</w:t>
            </w:r>
          </w:p>
        </w:tc>
      </w:tr>
      <w:tr w:rsidR="008B62AB" w14:paraId="33C69C1D" w14:textId="77777777" w:rsidTr="28FF317C">
        <w:tc>
          <w:tcPr>
            <w:tcW w:w="985" w:type="dxa"/>
          </w:tcPr>
          <w:p w14:paraId="0FEEE3B8" w14:textId="77777777" w:rsidR="008B62AB" w:rsidRDefault="008B62AB" w:rsidP="008F6152">
            <w:pPr>
              <w:pStyle w:val="NoSpacing"/>
              <w:contextualSpacing/>
              <w:rPr>
                <w:bCs/>
              </w:rPr>
            </w:pPr>
            <w:r>
              <w:rPr>
                <w:bCs/>
              </w:rPr>
              <w:t>LVS</w:t>
            </w:r>
          </w:p>
        </w:tc>
        <w:tc>
          <w:tcPr>
            <w:tcW w:w="8365" w:type="dxa"/>
          </w:tcPr>
          <w:p w14:paraId="5AA2D4B2" w14:textId="2618ED17" w:rsidR="008B62AB" w:rsidRDefault="008B62AB" w:rsidP="008F6152">
            <w:pPr>
              <w:pStyle w:val="NoSpacing"/>
              <w:contextualSpacing/>
              <w:rPr>
                <w:bCs/>
              </w:rPr>
            </w:pPr>
            <w:r>
              <w:rPr>
                <w:bCs/>
              </w:rPr>
              <w:t xml:space="preserve">Items of limited value; the value varies and is specified in each </w:t>
            </w:r>
            <w:r w:rsidRPr="004C3CAB">
              <w:rPr>
                <w:b/>
                <w:i/>
                <w:iCs/>
              </w:rPr>
              <w:t>ECCN</w:t>
            </w:r>
          </w:p>
        </w:tc>
      </w:tr>
      <w:tr w:rsidR="00125C61" w14:paraId="630F3D4C" w14:textId="77777777" w:rsidTr="28FF317C">
        <w:tc>
          <w:tcPr>
            <w:tcW w:w="985" w:type="dxa"/>
          </w:tcPr>
          <w:p w14:paraId="626F0503" w14:textId="7AE4EE19" w:rsidR="00125C61" w:rsidRDefault="008B62AB" w:rsidP="008F6152">
            <w:pPr>
              <w:pStyle w:val="NoSpacing"/>
              <w:contextualSpacing/>
              <w:rPr>
                <w:bCs/>
              </w:rPr>
            </w:pPr>
            <w:r>
              <w:rPr>
                <w:bCs/>
              </w:rPr>
              <w:t>MI</w:t>
            </w:r>
          </w:p>
        </w:tc>
        <w:tc>
          <w:tcPr>
            <w:tcW w:w="8365" w:type="dxa"/>
          </w:tcPr>
          <w:p w14:paraId="58201D41" w14:textId="36AF7F96" w:rsidR="00125C61" w:rsidRDefault="008B62AB" w:rsidP="008F6152">
            <w:pPr>
              <w:pStyle w:val="NoSpacing"/>
              <w:contextualSpacing/>
              <w:rPr>
                <w:bCs/>
              </w:rPr>
            </w:pPr>
            <w:r>
              <w:rPr>
                <w:bCs/>
              </w:rPr>
              <w:t>Encryption exemption for key management</w:t>
            </w:r>
          </w:p>
        </w:tc>
      </w:tr>
      <w:tr w:rsidR="008B7FBD" w14:paraId="36D45F20" w14:textId="77777777" w:rsidTr="28FF317C">
        <w:tc>
          <w:tcPr>
            <w:tcW w:w="985" w:type="dxa"/>
          </w:tcPr>
          <w:p w14:paraId="12BD3E09" w14:textId="6AD308F4" w:rsidR="008B7FBD" w:rsidRDefault="008B7FBD" w:rsidP="008F6152">
            <w:pPr>
              <w:pStyle w:val="NoSpacing"/>
              <w:contextualSpacing/>
              <w:rPr>
                <w:bCs/>
              </w:rPr>
            </w:pPr>
            <w:r>
              <w:rPr>
                <w:bCs/>
              </w:rPr>
              <w:t>NAC</w:t>
            </w:r>
          </w:p>
        </w:tc>
        <w:tc>
          <w:tcPr>
            <w:tcW w:w="8365" w:type="dxa"/>
          </w:tcPr>
          <w:p w14:paraId="0101A2EF" w14:textId="60AD0F0D" w:rsidR="008B7FBD" w:rsidRPr="008B7FBD" w:rsidRDefault="008B7FBD" w:rsidP="008F6152">
            <w:pPr>
              <w:pStyle w:val="NoSpacing"/>
              <w:contextualSpacing/>
              <w:rPr>
                <w:bCs/>
              </w:rPr>
            </w:pPr>
            <w:r>
              <w:rPr>
                <w:bCs/>
              </w:rPr>
              <w:t xml:space="preserve">Authorization for </w:t>
            </w:r>
            <w:r>
              <w:rPr>
                <w:b/>
                <w:i/>
                <w:iCs/>
              </w:rPr>
              <w:t>export</w:t>
            </w:r>
            <w:r>
              <w:rPr>
                <w:bCs/>
              </w:rPr>
              <w:t xml:space="preserve"> and </w:t>
            </w:r>
            <w:r w:rsidRPr="00943C45">
              <w:rPr>
                <w:b/>
                <w:i/>
                <w:iCs/>
              </w:rPr>
              <w:t>re-export</w:t>
            </w:r>
            <w:r>
              <w:rPr>
                <w:b/>
                <w:i/>
                <w:iCs/>
              </w:rPr>
              <w:t xml:space="preserve"> </w:t>
            </w:r>
            <w:r>
              <w:rPr>
                <w:bCs/>
              </w:rPr>
              <w:t>of</w:t>
            </w:r>
            <w:r w:rsidR="00164E5B">
              <w:rPr>
                <w:bCs/>
              </w:rPr>
              <w:t xml:space="preserve"> specific computer-related </w:t>
            </w:r>
            <w:r w:rsidR="00164E5B" w:rsidRPr="00943C45">
              <w:rPr>
                <w:b/>
                <w:i/>
                <w:iCs/>
              </w:rPr>
              <w:t>ECCNs</w:t>
            </w:r>
            <w:r w:rsidR="00174246">
              <w:rPr>
                <w:bCs/>
              </w:rPr>
              <w:t xml:space="preserve"> to Country Group D:5</w:t>
            </w:r>
          </w:p>
        </w:tc>
      </w:tr>
      <w:tr w:rsidR="00125C61" w14:paraId="3C341BEE" w14:textId="77777777" w:rsidTr="28FF317C">
        <w:tc>
          <w:tcPr>
            <w:tcW w:w="985" w:type="dxa"/>
          </w:tcPr>
          <w:p w14:paraId="5AAF8205" w14:textId="209F1701" w:rsidR="00125C61" w:rsidRDefault="008B62AB" w:rsidP="008F6152">
            <w:pPr>
              <w:pStyle w:val="NoSpacing"/>
              <w:contextualSpacing/>
              <w:rPr>
                <w:bCs/>
              </w:rPr>
            </w:pPr>
            <w:r>
              <w:rPr>
                <w:bCs/>
              </w:rPr>
              <w:t>RPL</w:t>
            </w:r>
          </w:p>
        </w:tc>
        <w:tc>
          <w:tcPr>
            <w:tcW w:w="8365" w:type="dxa"/>
          </w:tcPr>
          <w:p w14:paraId="1A1BEBDC" w14:textId="75DF27E6" w:rsidR="00125C61" w:rsidRPr="008B62AB" w:rsidRDefault="008B62AB" w:rsidP="008F6152">
            <w:pPr>
              <w:pStyle w:val="NoSpacing"/>
              <w:contextualSpacing/>
              <w:rPr>
                <w:bCs/>
              </w:rPr>
            </w:pPr>
            <w:r>
              <w:rPr>
                <w:bCs/>
              </w:rPr>
              <w:t xml:space="preserve">Certain repair and replacement parts for items already lawfully </w:t>
            </w:r>
            <w:r>
              <w:rPr>
                <w:b/>
                <w:i/>
                <w:iCs/>
              </w:rPr>
              <w:t>exported</w:t>
            </w:r>
          </w:p>
        </w:tc>
      </w:tr>
      <w:tr w:rsidR="008B62AB" w14:paraId="1C8CE1BD" w14:textId="77777777" w:rsidTr="28FF317C">
        <w:tc>
          <w:tcPr>
            <w:tcW w:w="985" w:type="dxa"/>
          </w:tcPr>
          <w:p w14:paraId="1A14FA3A" w14:textId="0B7C6017" w:rsidR="008B62AB" w:rsidRDefault="008B62AB" w:rsidP="008F6152">
            <w:pPr>
              <w:pStyle w:val="NoSpacing"/>
              <w:contextualSpacing/>
              <w:rPr>
                <w:bCs/>
              </w:rPr>
            </w:pPr>
            <w:r>
              <w:rPr>
                <w:bCs/>
              </w:rPr>
              <w:lastRenderedPageBreak/>
              <w:t>TMP</w:t>
            </w:r>
          </w:p>
        </w:tc>
        <w:tc>
          <w:tcPr>
            <w:tcW w:w="8365" w:type="dxa"/>
          </w:tcPr>
          <w:p w14:paraId="31D03BA4" w14:textId="33DEE48F" w:rsidR="008B62AB" w:rsidRDefault="008B62AB" w:rsidP="008F6152">
            <w:pPr>
              <w:pStyle w:val="NoSpacing"/>
              <w:contextualSpacing/>
              <w:rPr>
                <w:bCs/>
              </w:rPr>
            </w:pPr>
            <w:r>
              <w:rPr>
                <w:bCs/>
              </w:rPr>
              <w:t xml:space="preserve">Certain temporary </w:t>
            </w:r>
            <w:r w:rsidRPr="008B62AB">
              <w:rPr>
                <w:b/>
                <w:i/>
                <w:iCs/>
              </w:rPr>
              <w:t>exports</w:t>
            </w:r>
            <w:r>
              <w:rPr>
                <w:bCs/>
              </w:rPr>
              <w:t xml:space="preserve">, </w:t>
            </w:r>
            <w:r w:rsidRPr="008B62AB">
              <w:rPr>
                <w:b/>
                <w:i/>
                <w:iCs/>
              </w:rPr>
              <w:t>re-exports</w:t>
            </w:r>
            <w:r>
              <w:rPr>
                <w:bCs/>
              </w:rPr>
              <w:t xml:space="preserve"> or imports, including items moving through the U.S. in transit</w:t>
            </w:r>
          </w:p>
        </w:tc>
      </w:tr>
      <w:tr w:rsidR="008B62AB" w14:paraId="5315B599" w14:textId="77777777" w:rsidTr="28FF317C">
        <w:tc>
          <w:tcPr>
            <w:tcW w:w="985" w:type="dxa"/>
          </w:tcPr>
          <w:p w14:paraId="5F4A1DA9" w14:textId="1686A918" w:rsidR="008B62AB" w:rsidRDefault="008B62AB" w:rsidP="008F6152">
            <w:pPr>
              <w:pStyle w:val="NoSpacing"/>
              <w:contextualSpacing/>
              <w:rPr>
                <w:bCs/>
              </w:rPr>
            </w:pPr>
            <w:r>
              <w:rPr>
                <w:bCs/>
              </w:rPr>
              <w:t>TSR</w:t>
            </w:r>
          </w:p>
        </w:tc>
        <w:tc>
          <w:tcPr>
            <w:tcW w:w="8365" w:type="dxa"/>
          </w:tcPr>
          <w:p w14:paraId="3960D69A" w14:textId="37FC2118" w:rsidR="008B62AB" w:rsidRDefault="008B62AB" w:rsidP="008F6152">
            <w:pPr>
              <w:pStyle w:val="NoSpacing"/>
              <w:contextualSpacing/>
              <w:rPr>
                <w:bCs/>
              </w:rPr>
            </w:pPr>
            <w:r>
              <w:rPr>
                <w:bCs/>
              </w:rPr>
              <w:t xml:space="preserve">Certain technology and </w:t>
            </w:r>
            <w:r w:rsidRPr="004C3CAB">
              <w:rPr>
                <w:b/>
                <w:i/>
                <w:iCs/>
              </w:rPr>
              <w:t>software</w:t>
            </w:r>
            <w:r>
              <w:rPr>
                <w:bCs/>
              </w:rPr>
              <w:t xml:space="preserve"> to specific countries</w:t>
            </w:r>
          </w:p>
        </w:tc>
      </w:tr>
      <w:tr w:rsidR="008B62AB" w14:paraId="7E6388BE" w14:textId="77777777" w:rsidTr="28FF317C">
        <w:tc>
          <w:tcPr>
            <w:tcW w:w="985" w:type="dxa"/>
          </w:tcPr>
          <w:p w14:paraId="08339FF5" w14:textId="48338FF2" w:rsidR="008B62AB" w:rsidRDefault="008B62AB" w:rsidP="008F6152">
            <w:pPr>
              <w:pStyle w:val="NoSpacing"/>
              <w:contextualSpacing/>
              <w:rPr>
                <w:bCs/>
              </w:rPr>
            </w:pPr>
            <w:r>
              <w:rPr>
                <w:bCs/>
              </w:rPr>
              <w:t>TSU</w:t>
            </w:r>
          </w:p>
        </w:tc>
        <w:tc>
          <w:tcPr>
            <w:tcW w:w="8365" w:type="dxa"/>
          </w:tcPr>
          <w:p w14:paraId="3F8C2490" w14:textId="3B2D8FAE" w:rsidR="008B62AB" w:rsidRDefault="008B62AB" w:rsidP="008F6152">
            <w:pPr>
              <w:pStyle w:val="NoSpacing"/>
              <w:contextualSpacing/>
              <w:rPr>
                <w:bCs/>
              </w:rPr>
            </w:pPr>
            <w:r>
              <w:rPr>
                <w:bCs/>
              </w:rPr>
              <w:t xml:space="preserve">Certain mass-market </w:t>
            </w:r>
            <w:r w:rsidRPr="004C3CAB">
              <w:rPr>
                <w:b/>
                <w:i/>
                <w:iCs/>
              </w:rPr>
              <w:t>technology</w:t>
            </w:r>
            <w:r>
              <w:rPr>
                <w:bCs/>
              </w:rPr>
              <w:t xml:space="preserve"> and </w:t>
            </w:r>
            <w:r w:rsidRPr="004C3CAB">
              <w:rPr>
                <w:b/>
                <w:i/>
                <w:iCs/>
              </w:rPr>
              <w:t>software</w:t>
            </w:r>
          </w:p>
        </w:tc>
      </w:tr>
    </w:tbl>
    <w:p w14:paraId="312E2FCD" w14:textId="5ABB349E" w:rsidR="00675F9E" w:rsidRPr="00176621" w:rsidRDefault="00675F9E" w:rsidP="008F6152">
      <w:pPr>
        <w:pStyle w:val="Heading1"/>
        <w:spacing w:after="0" w:line="240" w:lineRule="auto"/>
        <w:contextualSpacing/>
        <w:rPr>
          <w:rFonts w:ascii="Source Sans Pro" w:hAnsi="Source Sans Pro"/>
        </w:rPr>
      </w:pPr>
      <w:bookmarkStart w:id="26" w:name="_Toc1100212054"/>
      <w:r w:rsidRPr="6A3F941C">
        <w:rPr>
          <w:rFonts w:ascii="Source Sans Pro" w:hAnsi="Source Sans Pro"/>
        </w:rPr>
        <w:t>Training and Awareness</w:t>
      </w:r>
      <w:bookmarkEnd w:id="26"/>
    </w:p>
    <w:p w14:paraId="785C9A2E" w14:textId="77777777" w:rsidR="008C3005" w:rsidRDefault="008C3005" w:rsidP="008F6152">
      <w:pPr>
        <w:pStyle w:val="NoSpacing"/>
        <w:contextualSpacing/>
      </w:pPr>
    </w:p>
    <w:p w14:paraId="115958DF" w14:textId="78155FE7" w:rsidR="003B38C7" w:rsidRDefault="00C33366" w:rsidP="008F6152">
      <w:pPr>
        <w:pStyle w:val="NoSpacing"/>
        <w:contextualSpacing/>
      </w:pPr>
      <w:r>
        <w:t xml:space="preserve">Pursuant to </w:t>
      </w:r>
      <w:hyperlink r:id="rId25" w:history="1">
        <w:r w:rsidRPr="009979EB">
          <w:rPr>
            <w:rStyle w:val="Hyperlink"/>
          </w:rPr>
          <w:t>National Security Presidential Memorandum-33</w:t>
        </w:r>
      </w:hyperlink>
      <w:r>
        <w:t xml:space="preserve"> and Section 10634 of P.L. 117-167 of the </w:t>
      </w:r>
      <w:hyperlink r:id="rId26" w:history="1">
        <w:r w:rsidRPr="005761FE">
          <w:rPr>
            <w:rStyle w:val="Hyperlink"/>
          </w:rPr>
          <w:t>CHIPS and Science Act</w:t>
        </w:r>
      </w:hyperlink>
      <w:r w:rsidR="004D2787">
        <w:t>, o</w:t>
      </w:r>
      <w:r w:rsidR="00331BE3">
        <w:t xml:space="preserve">n-demand training is available on the </w:t>
      </w:r>
      <w:hyperlink r:id="rId27" w:history="1">
        <w:r w:rsidR="00331BE3" w:rsidRPr="00331BE3">
          <w:rPr>
            <w:rStyle w:val="Hyperlink"/>
          </w:rPr>
          <w:t xml:space="preserve">OVPRI </w:t>
        </w:r>
        <w:r w:rsidR="00331BE3">
          <w:rPr>
            <w:rStyle w:val="Hyperlink"/>
          </w:rPr>
          <w:t>e</w:t>
        </w:r>
        <w:r w:rsidR="00331BE3" w:rsidRPr="00331BE3">
          <w:rPr>
            <w:rStyle w:val="Hyperlink"/>
          </w:rPr>
          <w:t xml:space="preserve">xport </w:t>
        </w:r>
        <w:r w:rsidR="00331BE3">
          <w:rPr>
            <w:rStyle w:val="Hyperlink"/>
          </w:rPr>
          <w:t>c</w:t>
        </w:r>
        <w:r w:rsidR="00331BE3" w:rsidRPr="00331BE3">
          <w:rPr>
            <w:rStyle w:val="Hyperlink"/>
          </w:rPr>
          <w:t xml:space="preserve">ontrol </w:t>
        </w:r>
        <w:r w:rsidR="00331BE3">
          <w:rPr>
            <w:rStyle w:val="Hyperlink"/>
          </w:rPr>
          <w:t>t</w:t>
        </w:r>
        <w:r w:rsidR="00331BE3" w:rsidRPr="00331BE3">
          <w:rPr>
            <w:rStyle w:val="Hyperlink"/>
          </w:rPr>
          <w:t xml:space="preserve">raining </w:t>
        </w:r>
        <w:r w:rsidR="00331BE3">
          <w:rPr>
            <w:rStyle w:val="Hyperlink"/>
          </w:rPr>
          <w:t>w</w:t>
        </w:r>
        <w:r w:rsidR="00331BE3" w:rsidRPr="00331BE3">
          <w:rPr>
            <w:rStyle w:val="Hyperlink"/>
          </w:rPr>
          <w:t>ebsite</w:t>
        </w:r>
      </w:hyperlink>
      <w:r w:rsidR="003B38C7">
        <w:t xml:space="preserve"> for the following topics:</w:t>
      </w:r>
    </w:p>
    <w:p w14:paraId="5E09B03F" w14:textId="018AFAC7" w:rsidR="00331BE3" w:rsidRDefault="56F30DEF" w:rsidP="003B38C7">
      <w:pPr>
        <w:pStyle w:val="NoSpacing"/>
        <w:numPr>
          <w:ilvl w:val="0"/>
          <w:numId w:val="31"/>
        </w:numPr>
        <w:contextualSpacing/>
      </w:pPr>
      <w:hyperlink r:id="rId28">
        <w:r w:rsidRPr="6A3F941C">
          <w:rPr>
            <w:rStyle w:val="Hyperlink"/>
          </w:rPr>
          <w:t>Research Security Training</w:t>
        </w:r>
      </w:hyperlink>
      <w:r>
        <w:t>.</w:t>
      </w:r>
      <w:r w:rsidR="000517A8">
        <w:t xml:space="preserve"> </w:t>
      </w:r>
      <w:r w:rsidR="1BBBA49D">
        <w:t xml:space="preserve">Effective October 1, 2025, the UO requires all PIs, co-PIs, and senior/key personnel to complete annual research security training, regardless of sponsor. The training is available in </w:t>
      </w:r>
      <w:hyperlink r:id="rId29">
        <w:r w:rsidR="1BBBA49D" w:rsidRPr="6A3F941C">
          <w:rPr>
            <w:rStyle w:val="Hyperlink"/>
          </w:rPr>
          <w:t>MyTrack Learning</w:t>
        </w:r>
      </w:hyperlink>
      <w:r w:rsidR="1BBBA49D">
        <w:t xml:space="preserve"> (duck ID required) and takes approximately one hour to complete. Additional details can be found on the </w:t>
      </w:r>
      <w:hyperlink r:id="rId30">
        <w:r w:rsidR="1BBBA49D" w:rsidRPr="6A3F941C">
          <w:rPr>
            <w:rStyle w:val="Hyperlink"/>
          </w:rPr>
          <w:t>export control website</w:t>
        </w:r>
      </w:hyperlink>
      <w:r w:rsidR="001B4CAE">
        <w:t>.</w:t>
      </w:r>
    </w:p>
    <w:p w14:paraId="5A75FCD6" w14:textId="1136A606" w:rsidR="00DE7685" w:rsidRDefault="0C498B81" w:rsidP="003B38C7">
      <w:pPr>
        <w:pStyle w:val="NoSpacing"/>
        <w:numPr>
          <w:ilvl w:val="0"/>
          <w:numId w:val="31"/>
        </w:numPr>
        <w:contextualSpacing/>
      </w:pPr>
      <w:hyperlink r:id="rId31">
        <w:r w:rsidRPr="6A3F941C">
          <w:rPr>
            <w:rStyle w:val="Hyperlink"/>
          </w:rPr>
          <w:t>Export Control Training</w:t>
        </w:r>
      </w:hyperlink>
      <w:r>
        <w:t xml:space="preserve">. </w:t>
      </w:r>
      <w:r w:rsidR="001B4CAE">
        <w:t>Federal sponsor agencies are expected to</w:t>
      </w:r>
      <w:r w:rsidR="00E90DC5">
        <w:t xml:space="preserve"> </w:t>
      </w:r>
      <w:r w:rsidR="00D5412A">
        <w:t xml:space="preserve">soon </w:t>
      </w:r>
      <w:proofErr w:type="gramStart"/>
      <w:r w:rsidR="73724229">
        <w:t>required</w:t>
      </w:r>
      <w:proofErr w:type="gramEnd"/>
      <w:r w:rsidR="73724229">
        <w:t xml:space="preserve"> </w:t>
      </w:r>
      <w:r w:rsidR="001B4CAE">
        <w:t xml:space="preserve">export control training </w:t>
      </w:r>
      <w:r w:rsidR="73724229">
        <w:t xml:space="preserve">for relevant personnel who receive federal research and development </w:t>
      </w:r>
      <w:r w:rsidR="27F9918C">
        <w:t xml:space="preserve">awards </w:t>
      </w:r>
      <w:r w:rsidR="73724229">
        <w:t xml:space="preserve">that do not qualify for the </w:t>
      </w:r>
      <w:r w:rsidR="73724229" w:rsidRPr="6A3F941C">
        <w:rPr>
          <w:b/>
          <w:bCs/>
          <w:i/>
          <w:iCs/>
        </w:rPr>
        <w:t>fundamental research exclusion</w:t>
      </w:r>
      <w:r w:rsidR="00D5412A">
        <w:t>.</w:t>
      </w:r>
      <w:r w:rsidR="6A526CF3">
        <w:t xml:space="preserve"> Trainings of shorter duration for a more general audience are also available.</w:t>
      </w:r>
    </w:p>
    <w:p w14:paraId="23C8F006" w14:textId="1F4E4DD9" w:rsidR="00FD07C6" w:rsidRDefault="0151F5EC" w:rsidP="003B38C7">
      <w:pPr>
        <w:pStyle w:val="NoSpacing"/>
        <w:numPr>
          <w:ilvl w:val="0"/>
          <w:numId w:val="31"/>
        </w:numPr>
        <w:contextualSpacing/>
      </w:pPr>
      <w:hyperlink r:id="rId32">
        <w:r w:rsidRPr="6A3F941C">
          <w:rPr>
            <w:rStyle w:val="Hyperlink"/>
          </w:rPr>
          <w:t>Foreign Travel Security Training</w:t>
        </w:r>
      </w:hyperlink>
      <w:r>
        <w:t xml:space="preserve">. </w:t>
      </w:r>
      <w:r w:rsidR="001B4CAE">
        <w:t xml:space="preserve">Federal sponsor agencies are expected to soon require </w:t>
      </w:r>
      <w:r w:rsidR="000A18A7">
        <w:t>f</w:t>
      </w:r>
      <w:r w:rsidR="001B4CAE">
        <w:t xml:space="preserve">oreign </w:t>
      </w:r>
      <w:r w:rsidR="000A18A7">
        <w:t>t</w:t>
      </w:r>
      <w:r w:rsidR="001B4CAE">
        <w:t xml:space="preserve">ravel </w:t>
      </w:r>
      <w:r w:rsidR="000A18A7">
        <w:t>s</w:t>
      </w:r>
      <w:r w:rsidR="001B4CAE">
        <w:t xml:space="preserve">ecurity </w:t>
      </w:r>
      <w:r w:rsidR="000A18A7">
        <w:t>t</w:t>
      </w:r>
      <w:r w:rsidR="001B4CAE">
        <w:t>raining</w:t>
      </w:r>
      <w:r w:rsidR="00B96218">
        <w:t xml:space="preserve"> for PIs, Co-PIs, and senior/key personnel</w:t>
      </w:r>
      <w:r>
        <w:t xml:space="preserve"> who receive federal funding and </w:t>
      </w:r>
      <w:r w:rsidR="00EB5FD3">
        <w:t xml:space="preserve">travel </w:t>
      </w:r>
      <w:r>
        <w:t>international</w:t>
      </w:r>
      <w:r w:rsidR="00EB5FD3">
        <w:t>ly, regardless of whether the sponsored project will fund the</w:t>
      </w:r>
      <w:r>
        <w:t xml:space="preserve"> travel. The training is</w:t>
      </w:r>
      <w:r w:rsidR="00EB5FD3">
        <w:t xml:space="preserve"> currently</w:t>
      </w:r>
      <w:r>
        <w:t xml:space="preserve"> recommended for all other UO international travelers.</w:t>
      </w:r>
    </w:p>
    <w:p w14:paraId="01F44597" w14:textId="4783B328" w:rsidR="001D432E" w:rsidRDefault="002A2EA1" w:rsidP="00007D96">
      <w:pPr>
        <w:pStyle w:val="NoSpacing"/>
        <w:numPr>
          <w:ilvl w:val="0"/>
          <w:numId w:val="31"/>
        </w:numPr>
        <w:contextualSpacing/>
      </w:pPr>
      <w:hyperlink r:id="rId33">
        <w:r w:rsidRPr="6A3F941C">
          <w:rPr>
            <w:rStyle w:val="Hyperlink"/>
          </w:rPr>
          <w:t>Cybersecurity Training</w:t>
        </w:r>
      </w:hyperlink>
      <w:r>
        <w:t xml:space="preserve">. </w:t>
      </w:r>
      <w:r w:rsidR="00EB5FD3">
        <w:t xml:space="preserve">Cybersecurity training is required for all UO </w:t>
      </w:r>
      <w:r w:rsidR="00EB5FD3" w:rsidRPr="6A3F941C">
        <w:rPr>
          <w:b/>
          <w:bCs/>
          <w:i/>
          <w:iCs/>
        </w:rPr>
        <w:t>employees</w:t>
      </w:r>
      <w:r>
        <w:t>.</w:t>
      </w:r>
    </w:p>
    <w:p w14:paraId="516406A5" w14:textId="77777777" w:rsidR="007128A7" w:rsidRDefault="007128A7" w:rsidP="008F6152">
      <w:pPr>
        <w:pStyle w:val="NoSpacing"/>
        <w:contextualSpacing/>
      </w:pPr>
    </w:p>
    <w:p w14:paraId="1219DCBE" w14:textId="7C4AB2D2" w:rsidR="009D41E9" w:rsidRPr="00EB4B49" w:rsidRDefault="00331BE3" w:rsidP="008F6152">
      <w:pPr>
        <w:pStyle w:val="NoSpacing"/>
        <w:contextualSpacing/>
      </w:pPr>
      <w:r>
        <w:t xml:space="preserve">The </w:t>
      </w:r>
      <w:r w:rsidR="007435F1">
        <w:t xml:space="preserve">Assistant </w:t>
      </w:r>
      <w:r>
        <w:t xml:space="preserve">Vice President for Research Integrity, the Associate Director of Conflicts of Interest and Export Controls, and the Export Control Officer are available to offer customized training sessions for UO </w:t>
      </w:r>
      <w:r w:rsidR="004B7661" w:rsidRPr="004004DF">
        <w:rPr>
          <w:b/>
          <w:bCs/>
          <w:i/>
          <w:iCs/>
        </w:rPr>
        <w:t>employees</w:t>
      </w:r>
      <w:r>
        <w:t xml:space="preserve"> and students. </w:t>
      </w:r>
      <w:r w:rsidR="00976EBD">
        <w:t>In some cases, a representative from the Bureau of Industry and Security</w:t>
      </w:r>
      <w:r w:rsidR="009E5B98">
        <w:t xml:space="preserve"> (</w:t>
      </w:r>
      <w:r w:rsidR="009E5B98" w:rsidRPr="009E5B98">
        <w:rPr>
          <w:b/>
          <w:bCs/>
          <w:i/>
          <w:iCs/>
        </w:rPr>
        <w:t>BIS</w:t>
      </w:r>
      <w:r w:rsidR="009E5B98">
        <w:t>)</w:t>
      </w:r>
      <w:r w:rsidR="00976EBD">
        <w:t xml:space="preserve"> may be invited to join. </w:t>
      </w:r>
      <w:r>
        <w:t xml:space="preserve">Multiple levels of </w:t>
      </w:r>
      <w:r w:rsidRPr="004C3CAB">
        <w:rPr>
          <w:b/>
          <w:bCs/>
          <w:i/>
          <w:iCs/>
        </w:rPr>
        <w:t>export</w:t>
      </w:r>
      <w:r>
        <w:t xml:space="preserve"> control training may be offered depending on the job responsibilities of attendees. Requests for customized training may be emailed to </w:t>
      </w:r>
      <w:hyperlink r:id="rId34" w:history="1">
        <w:r w:rsidR="009D41E9" w:rsidRPr="00CD75D3">
          <w:rPr>
            <w:rStyle w:val="Hyperlink"/>
          </w:rPr>
          <w:t>exportcontrols@uoregon.edu</w:t>
        </w:r>
      </w:hyperlink>
      <w:r>
        <w:t>.</w:t>
      </w:r>
    </w:p>
    <w:p w14:paraId="214EFA23" w14:textId="7B670080" w:rsidR="00675F9E" w:rsidRPr="00176621" w:rsidRDefault="00675F9E" w:rsidP="008F6152">
      <w:pPr>
        <w:pStyle w:val="Heading1"/>
        <w:spacing w:after="0" w:line="240" w:lineRule="auto"/>
        <w:contextualSpacing/>
        <w:rPr>
          <w:rFonts w:ascii="Source Sans Pro" w:hAnsi="Source Sans Pro"/>
        </w:rPr>
      </w:pPr>
      <w:bookmarkStart w:id="27" w:name="_Toc1489843849"/>
      <w:r w:rsidRPr="6A3F941C">
        <w:rPr>
          <w:rFonts w:ascii="Source Sans Pro" w:hAnsi="Source Sans Pro"/>
        </w:rPr>
        <w:t>Recordkeeping</w:t>
      </w:r>
      <w:bookmarkEnd w:id="27"/>
    </w:p>
    <w:p w14:paraId="4A11E598" w14:textId="77777777" w:rsidR="004F68BA" w:rsidRDefault="004F68BA" w:rsidP="008F6152">
      <w:pPr>
        <w:pStyle w:val="NoSpacing"/>
        <w:contextualSpacing/>
      </w:pPr>
    </w:p>
    <w:p w14:paraId="0FCE0B9C" w14:textId="4C0A9CFF" w:rsidR="00C334E5" w:rsidRDefault="4EB06405" w:rsidP="008F6152">
      <w:pPr>
        <w:pStyle w:val="NoSpacing"/>
        <w:contextualSpacing/>
      </w:pPr>
      <w:r>
        <w:t>Under UO policy</w:t>
      </w:r>
      <w:r w:rsidR="0FB24949">
        <w:t xml:space="preserve"> and export control regulations</w:t>
      </w:r>
      <w:r>
        <w:t xml:space="preserve">, </w:t>
      </w:r>
      <w:r w:rsidR="00C32DC9">
        <w:t xml:space="preserve">the Export Control Office documents </w:t>
      </w:r>
      <w:r>
        <w:t xml:space="preserve">actions taken and decisions made that demonstrate adherence to U.S. </w:t>
      </w:r>
      <w:r w:rsidRPr="6A3F941C">
        <w:rPr>
          <w:b/>
          <w:bCs/>
          <w:i/>
          <w:iCs/>
        </w:rPr>
        <w:t>export</w:t>
      </w:r>
      <w:r>
        <w:t xml:space="preserve"> controls regulations</w:t>
      </w:r>
      <w:r w:rsidR="1A30BB78">
        <w:t xml:space="preserve">, including </w:t>
      </w:r>
      <w:r w:rsidR="1A30BB78" w:rsidRPr="6A3F941C">
        <w:rPr>
          <w:b/>
          <w:bCs/>
          <w:i/>
          <w:iCs/>
        </w:rPr>
        <w:t>export license</w:t>
      </w:r>
      <w:r w:rsidR="1A30BB78">
        <w:t xml:space="preserve"> applications</w:t>
      </w:r>
      <w:r>
        <w:t xml:space="preserve">. </w:t>
      </w:r>
      <w:r w:rsidR="00A85396">
        <w:t xml:space="preserve">The office </w:t>
      </w:r>
      <w:r w:rsidR="005F7FEB">
        <w:t>stores</w:t>
      </w:r>
      <w:r w:rsidR="00A85396">
        <w:t xml:space="preserve"> d</w:t>
      </w:r>
      <w:r>
        <w:t>ocumentation</w:t>
      </w:r>
      <w:r w:rsidR="005F7FEB">
        <w:t xml:space="preserve"> </w:t>
      </w:r>
      <w:r>
        <w:t>electronically</w:t>
      </w:r>
      <w:r w:rsidR="0FB24949">
        <w:t xml:space="preserve">, </w:t>
      </w:r>
      <w:r w:rsidR="005F7FEB">
        <w:t xml:space="preserve">which </w:t>
      </w:r>
      <w:r w:rsidR="1A30BB78">
        <w:t>can be reproduced in hard copy.</w:t>
      </w:r>
    </w:p>
    <w:p w14:paraId="030A43B4" w14:textId="77777777" w:rsidR="009E5B98" w:rsidRDefault="009E5B98" w:rsidP="008F6152">
      <w:pPr>
        <w:pStyle w:val="NoSpacing"/>
        <w:contextualSpacing/>
      </w:pPr>
    </w:p>
    <w:p w14:paraId="045AA442" w14:textId="21314CC6" w:rsidR="0007042F" w:rsidRPr="00C334E5" w:rsidRDefault="22F7E39B" w:rsidP="008F6152">
      <w:pPr>
        <w:pStyle w:val="NoSpacing"/>
        <w:contextualSpacing/>
      </w:pPr>
      <w:r>
        <w:lastRenderedPageBreak/>
        <w:t>Federal law requires d</w:t>
      </w:r>
      <w:r w:rsidR="4EB06405">
        <w:t xml:space="preserve">ocumentation be retained for five years from the latest </w:t>
      </w:r>
      <w:r w:rsidR="4EB06405" w:rsidRPr="63B94F60">
        <w:rPr>
          <w:b/>
          <w:bCs/>
          <w:i/>
          <w:iCs/>
        </w:rPr>
        <w:t>export</w:t>
      </w:r>
      <w:r w:rsidR="4EB06405">
        <w:t xml:space="preserve">, </w:t>
      </w:r>
      <w:r w:rsidR="4EB06405" w:rsidRPr="63B94F60">
        <w:rPr>
          <w:b/>
          <w:bCs/>
          <w:i/>
          <w:iCs/>
        </w:rPr>
        <w:t>re-export</w:t>
      </w:r>
      <w:r w:rsidR="4EB06405">
        <w:t>, transaction termination, or receipt of request</w:t>
      </w:r>
      <w:r w:rsidR="00C334E5">
        <w:rPr>
          <w:rStyle w:val="FootnoteReference"/>
        </w:rPr>
        <w:footnoteReference w:id="9"/>
      </w:r>
      <w:r w:rsidR="4EB06405">
        <w:t>.</w:t>
      </w:r>
      <w:r w:rsidR="1A30BB78">
        <w:t xml:space="preserve"> In situations where documents are related to a multi-year project</w:t>
      </w:r>
      <w:r w:rsidR="00955631">
        <w:t>, the Export Control Office</w:t>
      </w:r>
      <w:r w:rsidR="751F409F">
        <w:t xml:space="preserve"> maintains </w:t>
      </w:r>
      <w:r w:rsidR="1A30BB78">
        <w:t>records for five years after the conclusion of the research project.</w:t>
      </w:r>
    </w:p>
    <w:p w14:paraId="4862B427" w14:textId="77777777" w:rsidR="00496C93" w:rsidRPr="00176621" w:rsidRDefault="00496C93" w:rsidP="008F6152">
      <w:pPr>
        <w:pStyle w:val="Heading1"/>
        <w:spacing w:after="0" w:line="240" w:lineRule="auto"/>
        <w:contextualSpacing/>
        <w:rPr>
          <w:rFonts w:ascii="Source Sans Pro" w:hAnsi="Source Sans Pro"/>
        </w:rPr>
      </w:pPr>
      <w:bookmarkStart w:id="28" w:name="_Toc1218824347"/>
      <w:r w:rsidRPr="6A3F941C">
        <w:rPr>
          <w:rFonts w:ascii="Source Sans Pro" w:hAnsi="Source Sans Pro"/>
        </w:rPr>
        <w:t>Risk Assessment</w:t>
      </w:r>
      <w:bookmarkEnd w:id="28"/>
    </w:p>
    <w:p w14:paraId="3AFA0D6C" w14:textId="77777777" w:rsidR="004F68BA" w:rsidRDefault="004F68BA" w:rsidP="008F6152">
      <w:pPr>
        <w:pStyle w:val="NoSpacing"/>
        <w:contextualSpacing/>
      </w:pPr>
    </w:p>
    <w:p w14:paraId="152E5BD1" w14:textId="678C5494" w:rsidR="00496C93" w:rsidRDefault="434A0430" w:rsidP="008F6152">
      <w:pPr>
        <w:pStyle w:val="NoSpacing"/>
        <w:contextualSpacing/>
      </w:pPr>
      <w:r>
        <w:t xml:space="preserve">The risk assessment </w:t>
      </w:r>
      <w:r w:rsidR="337F02D0">
        <w:t xml:space="preserve">identifies risks, </w:t>
      </w:r>
      <w:r>
        <w:t>assess</w:t>
      </w:r>
      <w:r w:rsidR="763D76E1">
        <w:t>es</w:t>
      </w:r>
      <w:r>
        <w:t xml:space="preserve"> the severity of a given risk, assess</w:t>
      </w:r>
      <w:r w:rsidR="45F6AF7A">
        <w:t>es</w:t>
      </w:r>
      <w:r>
        <w:t xml:space="preserve"> the likelihood of occurrence for a particular issue, prioritize</w:t>
      </w:r>
      <w:r w:rsidR="3593C2EB">
        <w:t>s</w:t>
      </w:r>
      <w:r>
        <w:t xml:space="preserve"> risk areas, and develop</w:t>
      </w:r>
      <w:r w:rsidR="3497AA7C">
        <w:t>s</w:t>
      </w:r>
      <w:r>
        <w:t xml:space="preserve"> mitigation strategies for risk areas.</w:t>
      </w:r>
    </w:p>
    <w:p w14:paraId="27FC4A36" w14:textId="0DA611AA" w:rsidR="00675F9E" w:rsidRPr="00176621" w:rsidRDefault="00675F9E" w:rsidP="008F6152">
      <w:pPr>
        <w:pStyle w:val="Heading1"/>
        <w:spacing w:after="0" w:line="240" w:lineRule="auto"/>
        <w:contextualSpacing/>
        <w:rPr>
          <w:rFonts w:ascii="Source Sans Pro" w:hAnsi="Source Sans Pro"/>
        </w:rPr>
      </w:pPr>
      <w:bookmarkStart w:id="29" w:name="_Toc758032671"/>
      <w:r w:rsidRPr="6A3F941C">
        <w:rPr>
          <w:rFonts w:ascii="Source Sans Pro" w:hAnsi="Source Sans Pro"/>
        </w:rPr>
        <w:t>Monitoring and Auditing</w:t>
      </w:r>
      <w:bookmarkEnd w:id="29"/>
    </w:p>
    <w:p w14:paraId="3DE16AB4" w14:textId="77777777" w:rsidR="004F68BA" w:rsidRPr="00007D96" w:rsidRDefault="004F68BA" w:rsidP="008F6152">
      <w:pPr>
        <w:pStyle w:val="Heading2"/>
        <w:spacing w:after="0" w:line="240" w:lineRule="auto"/>
        <w:contextualSpacing/>
        <w:rPr>
          <w:b w:val="0"/>
          <w:bCs/>
          <w:sz w:val="24"/>
          <w:szCs w:val="24"/>
        </w:rPr>
      </w:pPr>
    </w:p>
    <w:p w14:paraId="7160484D" w14:textId="2AEF6AD0" w:rsidR="00675F9E" w:rsidRPr="00176621" w:rsidRDefault="00675F9E" w:rsidP="6A3F941C">
      <w:pPr>
        <w:pStyle w:val="Heading2"/>
        <w:spacing w:after="0" w:line="240" w:lineRule="auto"/>
        <w:contextualSpacing/>
        <w:rPr>
          <w:rFonts w:ascii="Source Sans Pro" w:hAnsi="Source Sans Pro"/>
          <w:b w:val="0"/>
        </w:rPr>
      </w:pPr>
      <w:bookmarkStart w:id="30" w:name="_Toc1018708056"/>
      <w:r w:rsidRPr="6A3F941C">
        <w:rPr>
          <w:rFonts w:ascii="Source Sans Pro" w:hAnsi="Source Sans Pro"/>
          <w:b w:val="0"/>
        </w:rPr>
        <w:t>Internal Audits</w:t>
      </w:r>
      <w:bookmarkEnd w:id="30"/>
    </w:p>
    <w:p w14:paraId="033D9C85" w14:textId="77777777" w:rsidR="006A5FBA" w:rsidRDefault="006A5FBA" w:rsidP="008F6152">
      <w:pPr>
        <w:pStyle w:val="NoSpacing"/>
        <w:contextualSpacing/>
      </w:pPr>
    </w:p>
    <w:p w14:paraId="22B9FA3E" w14:textId="6D4EA871" w:rsidR="00496C93" w:rsidRDefault="434A0430" w:rsidP="008F6152">
      <w:pPr>
        <w:pStyle w:val="NoSpacing"/>
        <w:contextualSpacing/>
      </w:pPr>
      <w:r>
        <w:t xml:space="preserve">The UO Office of Internal Audit has authority to conduct reviews of the </w:t>
      </w:r>
      <w:r w:rsidRPr="6A3F941C">
        <w:rPr>
          <w:b/>
          <w:bCs/>
          <w:i/>
          <w:iCs/>
        </w:rPr>
        <w:t>export</w:t>
      </w:r>
      <w:r>
        <w:t xml:space="preserve"> control compliance program. The</w:t>
      </w:r>
      <w:r w:rsidR="002E6B3D">
        <w:t>se</w:t>
      </w:r>
      <w:r>
        <w:t xml:space="preserve"> reviews </w:t>
      </w:r>
      <w:r w:rsidR="00E71571">
        <w:t xml:space="preserve">are conducted to determine if UO’s </w:t>
      </w:r>
      <w:r w:rsidR="00E71571" w:rsidRPr="6A3F941C">
        <w:rPr>
          <w:b/>
          <w:bCs/>
          <w:i/>
          <w:iCs/>
        </w:rPr>
        <w:t xml:space="preserve">export </w:t>
      </w:r>
      <w:r w:rsidR="00E71571">
        <w:t xml:space="preserve">control processes are effective in preventing violations of </w:t>
      </w:r>
      <w:r w:rsidR="00E71571" w:rsidRPr="6A3F941C">
        <w:rPr>
          <w:b/>
          <w:bCs/>
          <w:i/>
          <w:iCs/>
        </w:rPr>
        <w:t>export</w:t>
      </w:r>
      <w:r w:rsidR="00E71571">
        <w:t xml:space="preserve"> laws and regulations</w:t>
      </w:r>
      <w:r>
        <w:t>.</w:t>
      </w:r>
    </w:p>
    <w:p w14:paraId="5680B249" w14:textId="77777777" w:rsidR="00496C93" w:rsidRPr="00496C93" w:rsidRDefault="00496C93" w:rsidP="008F6152">
      <w:pPr>
        <w:pStyle w:val="NoSpacing"/>
        <w:contextualSpacing/>
      </w:pPr>
    </w:p>
    <w:p w14:paraId="512E23C6" w14:textId="2A4F1E27" w:rsidR="00675F9E" w:rsidRPr="00176621" w:rsidRDefault="00675F9E" w:rsidP="6A3F941C">
      <w:pPr>
        <w:pStyle w:val="Heading2"/>
        <w:spacing w:after="0" w:line="240" w:lineRule="auto"/>
        <w:contextualSpacing/>
        <w:rPr>
          <w:rFonts w:ascii="Source Sans Pro" w:hAnsi="Source Sans Pro"/>
          <w:b w:val="0"/>
        </w:rPr>
      </w:pPr>
      <w:bookmarkStart w:id="31" w:name="_Toc1077863425"/>
      <w:r w:rsidRPr="6A3F941C">
        <w:rPr>
          <w:rFonts w:ascii="Source Sans Pro" w:hAnsi="Source Sans Pro"/>
          <w:b w:val="0"/>
        </w:rPr>
        <w:t>External Audits</w:t>
      </w:r>
      <w:bookmarkEnd w:id="31"/>
    </w:p>
    <w:p w14:paraId="4632F823" w14:textId="77777777" w:rsidR="006A5FBA" w:rsidRDefault="006A5FBA" w:rsidP="008F6152">
      <w:pPr>
        <w:pStyle w:val="NoSpacing"/>
        <w:contextualSpacing/>
      </w:pPr>
    </w:p>
    <w:p w14:paraId="1219004E" w14:textId="528EAA95" w:rsidR="00496C93" w:rsidRDefault="00496C93" w:rsidP="008F6152">
      <w:pPr>
        <w:pStyle w:val="NoSpacing"/>
        <w:contextualSpacing/>
      </w:pPr>
      <w:r>
        <w:t>In addition to internal audits, UO may choose to have an audit conducted by an outside auditor. Audits may also be conducted by the federal government.</w:t>
      </w:r>
    </w:p>
    <w:p w14:paraId="418889B9" w14:textId="77777777" w:rsidR="00496C93" w:rsidRPr="00884BC5" w:rsidRDefault="00496C93" w:rsidP="008F6152">
      <w:pPr>
        <w:pStyle w:val="NoSpacing"/>
        <w:contextualSpacing/>
      </w:pPr>
    </w:p>
    <w:p w14:paraId="1093EE48" w14:textId="08FC6F64" w:rsidR="00884BC5" w:rsidRPr="00176621" w:rsidRDefault="00675F9E" w:rsidP="6A3F941C">
      <w:pPr>
        <w:pStyle w:val="Heading2"/>
        <w:spacing w:after="0" w:line="240" w:lineRule="auto"/>
        <w:contextualSpacing/>
        <w:rPr>
          <w:rFonts w:ascii="Source Sans Pro" w:hAnsi="Source Sans Pro"/>
          <w:b w:val="0"/>
        </w:rPr>
      </w:pPr>
      <w:bookmarkStart w:id="32" w:name="_Toc448415097"/>
      <w:r w:rsidRPr="6A3F941C">
        <w:rPr>
          <w:rFonts w:ascii="Source Sans Pro" w:hAnsi="Source Sans Pro"/>
          <w:b w:val="0"/>
        </w:rPr>
        <w:t>Reporting of Audit Results</w:t>
      </w:r>
      <w:bookmarkEnd w:id="32"/>
    </w:p>
    <w:p w14:paraId="322196D3" w14:textId="77777777" w:rsidR="006A5FBA" w:rsidRDefault="006A5FBA" w:rsidP="008F6152">
      <w:pPr>
        <w:pStyle w:val="NoSpacing"/>
        <w:contextualSpacing/>
      </w:pPr>
    </w:p>
    <w:p w14:paraId="77C2ACD9" w14:textId="38C92542" w:rsidR="00496C93" w:rsidRPr="00884BC5" w:rsidRDefault="434A0430" w:rsidP="008F6152">
      <w:pPr>
        <w:pStyle w:val="NoSpacing"/>
        <w:contextualSpacing/>
      </w:pPr>
      <w:r>
        <w:t xml:space="preserve">Final audit reports </w:t>
      </w:r>
      <w:r w:rsidR="674E2BCF">
        <w:t>may</w:t>
      </w:r>
      <w:r>
        <w:t xml:space="preserve"> be provided to relevant departments and posted on the </w:t>
      </w:r>
      <w:r w:rsidRPr="6A3F941C">
        <w:rPr>
          <w:b/>
          <w:bCs/>
          <w:i/>
          <w:iCs/>
        </w:rPr>
        <w:t>OVPRI</w:t>
      </w:r>
      <w:r>
        <w:t xml:space="preserve"> website</w:t>
      </w:r>
      <w:r w:rsidR="674E2BCF">
        <w:t xml:space="preserve">, and some audits may require confidentiality. </w:t>
      </w:r>
      <w:r>
        <w:t>Audits may include recommendations to revise procedures along with timelines for implementing corrective actions.</w:t>
      </w:r>
    </w:p>
    <w:p w14:paraId="117260B8" w14:textId="7CCD75C1" w:rsidR="00675F9E" w:rsidRPr="00176621" w:rsidRDefault="00675F9E" w:rsidP="008F6152">
      <w:pPr>
        <w:pStyle w:val="Heading1"/>
        <w:spacing w:after="0" w:line="240" w:lineRule="auto"/>
        <w:contextualSpacing/>
        <w:rPr>
          <w:rFonts w:ascii="Source Sans Pro" w:hAnsi="Source Sans Pro"/>
        </w:rPr>
      </w:pPr>
      <w:bookmarkStart w:id="33" w:name="_Toc1959968667"/>
      <w:r w:rsidRPr="6A3F941C">
        <w:rPr>
          <w:rFonts w:ascii="Source Sans Pro" w:hAnsi="Source Sans Pro"/>
        </w:rPr>
        <w:t>Reporting of Problems and Violations</w:t>
      </w:r>
      <w:bookmarkEnd w:id="33"/>
    </w:p>
    <w:p w14:paraId="3DDEF2DE" w14:textId="77777777" w:rsidR="004F68BA" w:rsidRDefault="004F68BA" w:rsidP="008F6152">
      <w:pPr>
        <w:pStyle w:val="NoSpacing"/>
        <w:contextualSpacing/>
      </w:pPr>
    </w:p>
    <w:p w14:paraId="1D111DAA" w14:textId="49CCCE6D" w:rsidR="009E6CBF" w:rsidRDefault="009A39CC" w:rsidP="008F6152">
      <w:pPr>
        <w:pStyle w:val="NoSpacing"/>
        <w:contextualSpacing/>
      </w:pPr>
      <w:r>
        <w:t>Federal law requires UO to report</w:t>
      </w:r>
      <w:r w:rsidR="006C099B">
        <w:t xml:space="preserve"> any agreements or other information</w:t>
      </w:r>
      <w:r w:rsidR="002D33F9">
        <w:t xml:space="preserve"> </w:t>
      </w:r>
      <w:r w:rsidR="7FF797F6">
        <w:t xml:space="preserve">that would violate anti-boycott laws quarterly to BIS. UO </w:t>
      </w:r>
      <w:r w:rsidR="79280DAC" w:rsidRPr="007A6E61">
        <w:rPr>
          <w:b/>
          <w:bCs/>
          <w:i/>
          <w:iCs/>
        </w:rPr>
        <w:t>employees</w:t>
      </w:r>
      <w:r w:rsidR="000A18A7">
        <w:t xml:space="preserve"> and students</w:t>
      </w:r>
      <w:r w:rsidR="7FF797F6">
        <w:t xml:space="preserve"> who suspect such activity should contact the Export Control Officer at </w:t>
      </w:r>
      <w:hyperlink r:id="rId35">
        <w:r w:rsidR="7FF797F6" w:rsidRPr="63B94F60">
          <w:rPr>
            <w:rStyle w:val="Hyperlink"/>
          </w:rPr>
          <w:t>exportcontrols@uoregon.edu</w:t>
        </w:r>
      </w:hyperlink>
      <w:r w:rsidR="7FF797F6">
        <w:t xml:space="preserve"> so that </w:t>
      </w:r>
      <w:r w:rsidR="674E2BCF">
        <w:t>this position</w:t>
      </w:r>
      <w:r w:rsidR="7FF797F6">
        <w:t xml:space="preserve"> may file the required report. This requirement applies even if the </w:t>
      </w:r>
      <w:r w:rsidR="7FF797F6" w:rsidRPr="007A6E61">
        <w:rPr>
          <w:b/>
          <w:bCs/>
          <w:i/>
          <w:iCs/>
        </w:rPr>
        <w:t>U.S. person</w:t>
      </w:r>
      <w:r w:rsidR="7FF797F6">
        <w:t xml:space="preserve"> or entity refuses to participate. </w:t>
      </w:r>
    </w:p>
    <w:p w14:paraId="76A4C017" w14:textId="77777777" w:rsidR="004F5148" w:rsidRDefault="004F5148" w:rsidP="008F6152">
      <w:pPr>
        <w:pStyle w:val="NoSpacing"/>
        <w:contextualSpacing/>
      </w:pPr>
    </w:p>
    <w:p w14:paraId="3A797226" w14:textId="7304218D" w:rsidR="00884BC5" w:rsidRDefault="281D9630" w:rsidP="008F6152">
      <w:pPr>
        <w:pStyle w:val="NoSpacing"/>
        <w:contextualSpacing/>
      </w:pPr>
      <w:r>
        <w:t>V</w:t>
      </w:r>
      <w:r w:rsidR="7C3BEE8E">
        <w:t>iolat</w:t>
      </w:r>
      <w:r w:rsidR="3E38AAF7">
        <w:t>ions of</w:t>
      </w:r>
      <w:r w:rsidR="7C3BEE8E">
        <w:t xml:space="preserve"> the </w:t>
      </w:r>
      <w:r w:rsidR="7C3BEE8E" w:rsidRPr="63B94F60">
        <w:rPr>
          <w:b/>
          <w:bCs/>
          <w:i/>
          <w:iCs/>
        </w:rPr>
        <w:t>EAR</w:t>
      </w:r>
      <w:r w:rsidR="7C3BEE8E">
        <w:t xml:space="preserve"> </w:t>
      </w:r>
      <w:r w:rsidR="533253E1">
        <w:t xml:space="preserve">can result in </w:t>
      </w:r>
      <w:r w:rsidR="27767592">
        <w:t>civil/</w:t>
      </w:r>
      <w:r w:rsidR="7C3BEE8E">
        <w:t xml:space="preserve">administrative penalties </w:t>
      </w:r>
      <w:r w:rsidR="44B86B6E">
        <w:t>(</w:t>
      </w:r>
      <w:r w:rsidR="7C3BEE8E">
        <w:t xml:space="preserve">no willful </w:t>
      </w:r>
      <w:r w:rsidR="6E0AE121">
        <w:t>violation</w:t>
      </w:r>
      <w:r w:rsidR="391ADC39">
        <w:t>)</w:t>
      </w:r>
      <w:r w:rsidR="7C3BEE8E">
        <w:t xml:space="preserve"> and criminal fines and </w:t>
      </w:r>
      <w:r w:rsidR="14C2C262">
        <w:t>civil/</w:t>
      </w:r>
      <w:r w:rsidR="7C3BEE8E">
        <w:t xml:space="preserve">administrative penalties </w:t>
      </w:r>
      <w:r w:rsidR="27481905">
        <w:t>(</w:t>
      </w:r>
      <w:r w:rsidR="7C3BEE8E">
        <w:t>when there is a willful violation</w:t>
      </w:r>
      <w:r w:rsidR="632E03EA">
        <w:t>)</w:t>
      </w:r>
      <w:r w:rsidR="7C3BEE8E">
        <w:t>.</w:t>
      </w:r>
    </w:p>
    <w:p w14:paraId="642E8B50" w14:textId="77777777" w:rsidR="004F5148" w:rsidRDefault="004F5148" w:rsidP="008F6152">
      <w:pPr>
        <w:pStyle w:val="NoSpacing"/>
        <w:contextualSpacing/>
      </w:pPr>
    </w:p>
    <w:p w14:paraId="3A34132E" w14:textId="57B9E6B8" w:rsidR="004F5148" w:rsidRDefault="6683F300" w:rsidP="008F6152">
      <w:pPr>
        <w:pStyle w:val="NoSpacing"/>
        <w:contextualSpacing/>
      </w:pPr>
      <w:r>
        <w:t>Civil/administrative p</w:t>
      </w:r>
      <w:r w:rsidR="7C3BEE8E">
        <w:t>enalties can include</w:t>
      </w:r>
      <w:r w:rsidR="00B70945">
        <w:t xml:space="preserve"> </w:t>
      </w:r>
      <w:r w:rsidR="365394B0">
        <w:t>fines for each violation</w:t>
      </w:r>
      <w:r w:rsidR="7C3BEE8E">
        <w:t xml:space="preserve">, the denial of </w:t>
      </w:r>
      <w:r w:rsidR="7C3BEE8E" w:rsidRPr="63B94F60">
        <w:rPr>
          <w:b/>
          <w:bCs/>
          <w:i/>
          <w:iCs/>
        </w:rPr>
        <w:t>export</w:t>
      </w:r>
      <w:r w:rsidR="7C3BEE8E">
        <w:t xml:space="preserve"> privileges, and placement on lists that prohibit involvement in future </w:t>
      </w:r>
      <w:r w:rsidR="7C3BEE8E" w:rsidRPr="63B94F60">
        <w:rPr>
          <w:b/>
          <w:bCs/>
          <w:i/>
          <w:iCs/>
        </w:rPr>
        <w:t>export</w:t>
      </w:r>
      <w:r w:rsidR="7C3BEE8E">
        <w:t xml:space="preserve"> transactions. </w:t>
      </w:r>
      <w:r w:rsidR="674E2BCF">
        <w:t xml:space="preserve"> </w:t>
      </w:r>
      <w:r w:rsidR="18BAE02F">
        <w:t>C</w:t>
      </w:r>
      <w:r w:rsidR="7C3BEE8E">
        <w:t>riminal penalties can</w:t>
      </w:r>
      <w:r w:rsidR="674E2BCF">
        <w:t xml:space="preserve"> include substantial fines</w:t>
      </w:r>
      <w:r w:rsidR="7D3C6D6C">
        <w:t xml:space="preserve"> of up to $1,000,000</w:t>
      </w:r>
      <w:r w:rsidR="674E2BCF">
        <w:t xml:space="preserve"> for each violation and imprisonment</w:t>
      </w:r>
      <w:r w:rsidR="642B287C">
        <w:t xml:space="preserve"> for up to 20 years or both</w:t>
      </w:r>
      <w:r w:rsidR="674E2BCF">
        <w:t>.</w:t>
      </w:r>
      <w:r w:rsidR="004F5148">
        <w:rPr>
          <w:rStyle w:val="FootnoteReference"/>
        </w:rPr>
        <w:footnoteReference w:id="10"/>
      </w:r>
      <w:r w:rsidR="7C3BEE8E">
        <w:t xml:space="preserve"> </w:t>
      </w:r>
    </w:p>
    <w:p w14:paraId="35F676B7" w14:textId="77777777" w:rsidR="004F5148" w:rsidRDefault="004F5148" w:rsidP="008F6152">
      <w:pPr>
        <w:pStyle w:val="NoSpacing"/>
        <w:contextualSpacing/>
      </w:pPr>
    </w:p>
    <w:p w14:paraId="4DF36FAA" w14:textId="130EA503" w:rsidR="004F5148" w:rsidRDefault="004F5148" w:rsidP="008F6152">
      <w:pPr>
        <w:pStyle w:val="NoSpacing"/>
        <w:contextualSpacing/>
      </w:pPr>
      <w:r>
        <w:t xml:space="preserve">Aggravating factors </w:t>
      </w:r>
      <w:r w:rsidR="007435F1">
        <w:t xml:space="preserve">can </w:t>
      </w:r>
      <w:r>
        <w:t>include:</w:t>
      </w:r>
    </w:p>
    <w:p w14:paraId="056D6F5A" w14:textId="20066CA7" w:rsidR="004F5148" w:rsidRDefault="1ADDA75C" w:rsidP="00955631">
      <w:pPr>
        <w:pStyle w:val="NoSpacing"/>
        <w:numPr>
          <w:ilvl w:val="0"/>
          <w:numId w:val="33"/>
        </w:numPr>
        <w:contextualSpacing/>
      </w:pPr>
      <w:r>
        <w:t>Culpability</w:t>
      </w:r>
      <w:r w:rsidR="004004DF">
        <w:t>, w</w:t>
      </w:r>
      <w:r w:rsidR="7C3BEE8E">
        <w:t>illful or reckless violation of law</w:t>
      </w:r>
      <w:r w:rsidR="004004DF">
        <w:t xml:space="preserve">, and/or </w:t>
      </w:r>
      <w:r w:rsidR="146340DF">
        <w:t>a</w:t>
      </w:r>
      <w:r w:rsidR="7C3BEE8E">
        <w:t>wareness of conduct at issue</w:t>
      </w:r>
    </w:p>
    <w:p w14:paraId="00100B0F" w14:textId="76DB1226" w:rsidR="004F5148" w:rsidRDefault="42968A19" w:rsidP="008F6152">
      <w:pPr>
        <w:pStyle w:val="NoSpacing"/>
        <w:numPr>
          <w:ilvl w:val="0"/>
          <w:numId w:val="27"/>
        </w:numPr>
        <w:contextualSpacing/>
      </w:pPr>
      <w:r>
        <w:t>Seriousness of the violation and/or h</w:t>
      </w:r>
      <w:r w:rsidR="7C3BEE8E">
        <w:t>arm to regulatory program objectives</w:t>
      </w:r>
    </w:p>
    <w:p w14:paraId="205BED8B" w14:textId="77777777" w:rsidR="004F5148" w:rsidRDefault="004F5148" w:rsidP="008F6152">
      <w:pPr>
        <w:pStyle w:val="NoSpacing"/>
        <w:contextualSpacing/>
      </w:pPr>
    </w:p>
    <w:p w14:paraId="0A6D982D" w14:textId="78E5A301" w:rsidR="004F5148" w:rsidRDefault="004F5148" w:rsidP="008F6152">
      <w:pPr>
        <w:pStyle w:val="NoSpacing"/>
        <w:contextualSpacing/>
      </w:pPr>
      <w:r>
        <w:t xml:space="preserve">Mitigating factors </w:t>
      </w:r>
      <w:r w:rsidR="007435F1">
        <w:t xml:space="preserve">can </w:t>
      </w:r>
      <w:r>
        <w:t>include:</w:t>
      </w:r>
    </w:p>
    <w:p w14:paraId="3EBE9A25" w14:textId="13808833" w:rsidR="004F5148" w:rsidRDefault="004F5148" w:rsidP="008F6152">
      <w:pPr>
        <w:pStyle w:val="NoSpacing"/>
        <w:numPr>
          <w:ilvl w:val="0"/>
          <w:numId w:val="28"/>
        </w:numPr>
        <w:contextualSpacing/>
      </w:pPr>
      <w:r>
        <w:t>Voluntary self-reporting</w:t>
      </w:r>
    </w:p>
    <w:p w14:paraId="12DD01C2" w14:textId="5FA56D72" w:rsidR="004F5148" w:rsidRDefault="004F5148" w:rsidP="008F6152">
      <w:pPr>
        <w:pStyle w:val="NoSpacing"/>
        <w:numPr>
          <w:ilvl w:val="0"/>
          <w:numId w:val="28"/>
        </w:numPr>
        <w:contextualSpacing/>
      </w:pPr>
      <w:r>
        <w:t>Remedial response</w:t>
      </w:r>
    </w:p>
    <w:p w14:paraId="748F6E7D" w14:textId="312A896F" w:rsidR="004F5148" w:rsidRDefault="004F5148" w:rsidP="008F6152">
      <w:pPr>
        <w:pStyle w:val="NoSpacing"/>
        <w:numPr>
          <w:ilvl w:val="0"/>
          <w:numId w:val="28"/>
        </w:numPr>
        <w:contextualSpacing/>
      </w:pPr>
      <w:r>
        <w:t>Exceptional cooperation with Office of Export Enforcement</w:t>
      </w:r>
    </w:p>
    <w:p w14:paraId="0D685DAF" w14:textId="66E712A6" w:rsidR="004F5148" w:rsidRPr="004F5148" w:rsidRDefault="004F5148" w:rsidP="008F6152">
      <w:pPr>
        <w:pStyle w:val="NoSpacing"/>
        <w:numPr>
          <w:ilvl w:val="0"/>
          <w:numId w:val="28"/>
        </w:numPr>
        <w:contextualSpacing/>
      </w:pPr>
      <w:r>
        <w:t>License was likely to be approved</w:t>
      </w:r>
    </w:p>
    <w:p w14:paraId="454340BB" w14:textId="77777777" w:rsidR="004F5148" w:rsidRDefault="004F5148" w:rsidP="008F6152">
      <w:pPr>
        <w:pStyle w:val="NoSpacing"/>
        <w:contextualSpacing/>
      </w:pPr>
    </w:p>
    <w:p w14:paraId="6986E51C" w14:textId="314A4CCC" w:rsidR="00E94359" w:rsidRDefault="007435F1" w:rsidP="008F6152">
      <w:pPr>
        <w:pStyle w:val="NoSpacing"/>
        <w:contextualSpacing/>
      </w:pPr>
      <w:r>
        <w:t>P</w:t>
      </w:r>
      <w:r w:rsidR="000C7DD8" w:rsidRPr="007D7345">
        <w:t>enalties may apply repeatedly to different steps, such as</w:t>
      </w:r>
      <w:r>
        <w:t xml:space="preserve"> a penalty</w:t>
      </w:r>
      <w:r w:rsidR="000C7DD8" w:rsidRPr="007D7345">
        <w:t xml:space="preserve"> for each shipment</w:t>
      </w:r>
      <w:r w:rsidR="004F5148">
        <w:t>,</w:t>
      </w:r>
      <w:r w:rsidR="000C7DD8" w:rsidRPr="007D7345">
        <w:t xml:space="preserve"> along with the act of making a false representation.</w:t>
      </w:r>
    </w:p>
    <w:p w14:paraId="4803CB1A" w14:textId="77777777" w:rsidR="00E94359" w:rsidRPr="00884BC5" w:rsidRDefault="00E94359" w:rsidP="008F6152">
      <w:pPr>
        <w:pStyle w:val="NoSpacing"/>
        <w:contextualSpacing/>
      </w:pPr>
    </w:p>
    <w:p w14:paraId="2AD3F0B7" w14:textId="39CA9EEF" w:rsidR="00675F9E" w:rsidRPr="00176621" w:rsidRDefault="00675F9E" w:rsidP="6A3F941C">
      <w:pPr>
        <w:pStyle w:val="Heading2"/>
        <w:spacing w:after="0" w:line="240" w:lineRule="auto"/>
        <w:contextualSpacing/>
        <w:rPr>
          <w:rFonts w:ascii="Source Sans Pro" w:hAnsi="Source Sans Pro"/>
          <w:b w:val="0"/>
        </w:rPr>
      </w:pPr>
      <w:bookmarkStart w:id="34" w:name="_Toc1586095256"/>
      <w:r w:rsidRPr="6A3F941C">
        <w:rPr>
          <w:rFonts w:ascii="Source Sans Pro" w:hAnsi="Source Sans Pro"/>
          <w:b w:val="0"/>
        </w:rPr>
        <w:t>Internal Reporting</w:t>
      </w:r>
      <w:bookmarkEnd w:id="34"/>
    </w:p>
    <w:p w14:paraId="7AF67FB4" w14:textId="77777777" w:rsidR="0026038D" w:rsidRDefault="0026038D" w:rsidP="008F6152">
      <w:pPr>
        <w:pStyle w:val="NoSpacing"/>
        <w:contextualSpacing/>
      </w:pPr>
    </w:p>
    <w:p w14:paraId="78012034" w14:textId="286A0EB3" w:rsidR="00E94359" w:rsidRDefault="001B1943" w:rsidP="008F6152">
      <w:pPr>
        <w:pStyle w:val="NoSpacing"/>
        <w:contextualSpacing/>
      </w:pPr>
      <w:r>
        <w:t xml:space="preserve">UO </w:t>
      </w:r>
      <w:r w:rsidRPr="005F0793">
        <w:rPr>
          <w:b/>
          <w:bCs/>
          <w:i/>
          <w:iCs/>
        </w:rPr>
        <w:t>employees</w:t>
      </w:r>
      <w:r w:rsidR="000A18A7">
        <w:t xml:space="preserve"> and students</w:t>
      </w:r>
      <w:r>
        <w:t xml:space="preserve"> must report c</w:t>
      </w:r>
      <w:r w:rsidR="00E94359">
        <w:t xml:space="preserve">oncerns related to violation of </w:t>
      </w:r>
      <w:r w:rsidR="00E94359" w:rsidRPr="004C3CAB">
        <w:rPr>
          <w:b/>
          <w:bCs/>
          <w:i/>
          <w:iCs/>
        </w:rPr>
        <w:t>export</w:t>
      </w:r>
      <w:r w:rsidR="00E94359">
        <w:t xml:space="preserve"> control regulations to the </w:t>
      </w:r>
      <w:r w:rsidR="007435F1">
        <w:t xml:space="preserve">Export Control Officer </w:t>
      </w:r>
      <w:r w:rsidR="00E94359">
        <w:t xml:space="preserve">for review and investigation. </w:t>
      </w:r>
      <w:r w:rsidR="00E94359" w:rsidRPr="009455E2">
        <w:rPr>
          <w:b/>
          <w:bCs/>
          <w:i/>
          <w:iCs/>
        </w:rPr>
        <w:t>OVPRI</w:t>
      </w:r>
      <w:r w:rsidR="007435F1">
        <w:t>, through the Export Control Officer or other designated official,</w:t>
      </w:r>
      <w:r w:rsidR="00E94359">
        <w:t xml:space="preserve"> has responsibility to review and investigate all non-compliant activities related to </w:t>
      </w:r>
      <w:r w:rsidR="00E94359" w:rsidRPr="004C3CAB">
        <w:rPr>
          <w:b/>
          <w:bCs/>
          <w:i/>
          <w:iCs/>
        </w:rPr>
        <w:t>export</w:t>
      </w:r>
      <w:r w:rsidR="00E94359">
        <w:t xml:space="preserve"> control regulations.</w:t>
      </w:r>
    </w:p>
    <w:p w14:paraId="3F3B2AD3" w14:textId="77777777" w:rsidR="00E94359" w:rsidRDefault="00E94359" w:rsidP="008F6152">
      <w:pPr>
        <w:pStyle w:val="NoSpacing"/>
        <w:contextualSpacing/>
      </w:pPr>
    </w:p>
    <w:p w14:paraId="3B541F0D" w14:textId="35EA43C7" w:rsidR="00E94359" w:rsidRDefault="00E94359" w:rsidP="008F6152">
      <w:pPr>
        <w:pStyle w:val="NoSpacing"/>
        <w:contextualSpacing/>
      </w:pPr>
      <w:r>
        <w:t xml:space="preserve">UO </w:t>
      </w:r>
      <w:r w:rsidR="006970B9" w:rsidRPr="004004DF">
        <w:rPr>
          <w:b/>
          <w:bCs/>
          <w:i/>
          <w:iCs/>
        </w:rPr>
        <w:t>employees</w:t>
      </w:r>
      <w:r>
        <w:t xml:space="preserve"> or students can report a concern by:</w:t>
      </w:r>
    </w:p>
    <w:p w14:paraId="092AEE3E" w14:textId="23AFD343" w:rsidR="00E94359" w:rsidRDefault="00E94359" w:rsidP="008F6152">
      <w:pPr>
        <w:pStyle w:val="NoSpacing"/>
        <w:numPr>
          <w:ilvl w:val="0"/>
          <w:numId w:val="29"/>
        </w:numPr>
        <w:contextualSpacing/>
      </w:pPr>
      <w:r>
        <w:t xml:space="preserve">Contacting the </w:t>
      </w:r>
      <w:r w:rsidR="007435F1">
        <w:t>Export Control Officer</w:t>
      </w:r>
      <w:r>
        <w:t xml:space="preserve"> directly</w:t>
      </w:r>
      <w:r w:rsidR="0026038D">
        <w:t xml:space="preserve"> at </w:t>
      </w:r>
      <w:hyperlink r:id="rId36" w:history="1">
        <w:r w:rsidR="00D313AE" w:rsidRPr="002E299D">
          <w:rPr>
            <w:rStyle w:val="Hyperlink"/>
          </w:rPr>
          <w:t>exportcontrols@uoregon.edu</w:t>
        </w:r>
      </w:hyperlink>
      <w:r w:rsidR="00D313AE">
        <w:t xml:space="preserve">. </w:t>
      </w:r>
      <w:r>
        <w:t>Contact information for the person currently in this position can be found in the Appendix of this document.</w:t>
      </w:r>
    </w:p>
    <w:p w14:paraId="426B7DCD" w14:textId="5A230D3C" w:rsidR="00E94359" w:rsidRDefault="00E94359" w:rsidP="008F6152">
      <w:pPr>
        <w:pStyle w:val="NoSpacing"/>
        <w:numPr>
          <w:ilvl w:val="0"/>
          <w:numId w:val="29"/>
        </w:numPr>
        <w:contextualSpacing/>
      </w:pPr>
      <w:r>
        <w:t xml:space="preserve">Submitting a report to the </w:t>
      </w:r>
      <w:hyperlink r:id="rId37" w:history="1">
        <w:r w:rsidRPr="00E94359">
          <w:rPr>
            <w:rStyle w:val="Hyperlink"/>
          </w:rPr>
          <w:t>UO Office of Internal Audit</w:t>
        </w:r>
      </w:hyperlink>
      <w:r>
        <w:t xml:space="preserve"> by using </w:t>
      </w:r>
      <w:hyperlink r:id="rId38" w:history="1">
        <w:r w:rsidRPr="00E94359">
          <w:rPr>
            <w:rStyle w:val="Hyperlink"/>
          </w:rPr>
          <w:t>this online form</w:t>
        </w:r>
      </w:hyperlink>
      <w:r>
        <w:t>.</w:t>
      </w:r>
    </w:p>
    <w:p w14:paraId="1F39C2BA" w14:textId="77777777" w:rsidR="00E94359" w:rsidRPr="00884BC5" w:rsidRDefault="00E94359" w:rsidP="008F6152">
      <w:pPr>
        <w:pStyle w:val="NoSpacing"/>
        <w:contextualSpacing/>
      </w:pPr>
    </w:p>
    <w:p w14:paraId="361DF092" w14:textId="2D4013A9" w:rsidR="00675F9E" w:rsidRPr="00176621" w:rsidRDefault="00675F9E" w:rsidP="6A3F941C">
      <w:pPr>
        <w:pStyle w:val="Heading2"/>
        <w:spacing w:after="0" w:line="240" w:lineRule="auto"/>
        <w:contextualSpacing/>
        <w:rPr>
          <w:rFonts w:ascii="Source Sans Pro" w:hAnsi="Source Sans Pro"/>
          <w:b w:val="0"/>
        </w:rPr>
      </w:pPr>
      <w:bookmarkStart w:id="35" w:name="_Toc1073562545"/>
      <w:r w:rsidRPr="6A3F941C">
        <w:rPr>
          <w:rFonts w:ascii="Source Sans Pro" w:hAnsi="Source Sans Pro"/>
          <w:b w:val="0"/>
        </w:rPr>
        <w:t>Investigation of Potential Export Control Violations</w:t>
      </w:r>
      <w:bookmarkEnd w:id="35"/>
    </w:p>
    <w:p w14:paraId="66DE8D73" w14:textId="77777777" w:rsidR="0026038D" w:rsidRDefault="0026038D" w:rsidP="008F6152">
      <w:pPr>
        <w:pStyle w:val="NoSpacing"/>
        <w:contextualSpacing/>
      </w:pPr>
    </w:p>
    <w:p w14:paraId="3A8B7ABE" w14:textId="66348E8A" w:rsidR="00E94359" w:rsidRDefault="00E94359" w:rsidP="008F6152">
      <w:pPr>
        <w:pStyle w:val="NoSpacing"/>
        <w:contextualSpacing/>
      </w:pPr>
      <w:r>
        <w:t xml:space="preserve">In the event the </w:t>
      </w:r>
      <w:r w:rsidR="007435F1">
        <w:t>Export Control Officer</w:t>
      </w:r>
      <w:r>
        <w:t xml:space="preserve"> determines that an investigation of a possible </w:t>
      </w:r>
      <w:r w:rsidRPr="00D313AE">
        <w:rPr>
          <w:b/>
          <w:bCs/>
          <w:i/>
          <w:iCs/>
        </w:rPr>
        <w:t>export</w:t>
      </w:r>
      <w:r>
        <w:t xml:space="preserve"> control violation is to be launched, </w:t>
      </w:r>
      <w:r w:rsidR="007435F1">
        <w:t>in consultation with the UO Office of the General Counsel, the Export Control Officer take</w:t>
      </w:r>
      <w:r w:rsidR="009F1326">
        <w:t>s</w:t>
      </w:r>
      <w:r w:rsidR="007435F1">
        <w:t xml:space="preserve"> </w:t>
      </w:r>
      <w:r>
        <w:t>the following steps</w:t>
      </w:r>
      <w:r w:rsidR="007435F1">
        <w:t>, as appropriate:</w:t>
      </w:r>
    </w:p>
    <w:p w14:paraId="49DD98F5" w14:textId="77777777" w:rsidR="00E94359" w:rsidRDefault="00E94359" w:rsidP="001573AE">
      <w:pPr>
        <w:pStyle w:val="NoSpacing"/>
        <w:contextualSpacing/>
      </w:pPr>
    </w:p>
    <w:p w14:paraId="53EED081" w14:textId="3DA84465" w:rsidR="00DC792B" w:rsidRDefault="58018859" w:rsidP="003A00A1">
      <w:pPr>
        <w:pStyle w:val="NoSpacing"/>
        <w:numPr>
          <w:ilvl w:val="0"/>
          <w:numId w:val="30"/>
        </w:numPr>
        <w:contextualSpacing/>
      </w:pPr>
      <w:r>
        <w:lastRenderedPageBreak/>
        <w:t>Stop activities involving the potential violation.</w:t>
      </w:r>
      <w:r w:rsidR="00E94359">
        <w:br/>
      </w:r>
      <w:r>
        <w:t xml:space="preserve">The activities related to the potential violation must stop immediately. Continuing to carry out the activity after it has been identified creates the opportunity for continued violation of </w:t>
      </w:r>
      <w:r w:rsidRPr="63B94F60">
        <w:rPr>
          <w:b/>
          <w:bCs/>
          <w:i/>
          <w:iCs/>
        </w:rPr>
        <w:t>export</w:t>
      </w:r>
      <w:r>
        <w:t xml:space="preserve"> control regulations and commensurate penalties.</w:t>
      </w:r>
    </w:p>
    <w:p w14:paraId="69FEC804" w14:textId="77777777" w:rsidR="003A00A1" w:rsidRDefault="003A00A1" w:rsidP="003A00A1">
      <w:pPr>
        <w:pStyle w:val="NoSpacing"/>
        <w:ind w:left="720"/>
        <w:contextualSpacing/>
      </w:pPr>
    </w:p>
    <w:p w14:paraId="76654DDA" w14:textId="5E9A3E12" w:rsidR="0081620F" w:rsidRDefault="00E94359" w:rsidP="008F6152">
      <w:pPr>
        <w:pStyle w:val="NoSpacing"/>
        <w:numPr>
          <w:ilvl w:val="0"/>
          <w:numId w:val="30"/>
        </w:numPr>
        <w:contextualSpacing/>
      </w:pPr>
      <w:r>
        <w:t>Conduct investigation.</w:t>
      </w:r>
      <w:r w:rsidR="00DC792B">
        <w:br/>
      </w:r>
      <w:r w:rsidR="007435F1" w:rsidRPr="001573AE">
        <w:t>The</w:t>
      </w:r>
      <w:r w:rsidR="007435F1">
        <w:t xml:space="preserve"> Export Control Officer</w:t>
      </w:r>
      <w:r w:rsidR="00DC792B">
        <w:t xml:space="preserve"> may involve other university units in the investigation of the potential violation as needed. The investigation </w:t>
      </w:r>
      <w:r w:rsidR="007435F1">
        <w:t>may gather the following information, as appropriate</w:t>
      </w:r>
      <w:r w:rsidR="00DC792B">
        <w:t>:</w:t>
      </w:r>
    </w:p>
    <w:p w14:paraId="08841247" w14:textId="56069318" w:rsidR="00DC792B" w:rsidRDefault="0081620F" w:rsidP="008F6152">
      <w:pPr>
        <w:pStyle w:val="NoSpacing"/>
        <w:ind w:left="1710"/>
        <w:contextualSpacing/>
      </w:pPr>
      <w:r>
        <w:t>- The activity’s description and background</w:t>
      </w:r>
      <w:r>
        <w:br/>
        <w:t>- Description of the potential violation</w:t>
      </w:r>
      <w:r>
        <w:br/>
        <w:t>- Which items and controlled categories are involved</w:t>
      </w:r>
      <w:r>
        <w:br/>
        <w:t>- Dates of the potential violation</w:t>
      </w:r>
      <w:r>
        <w:br/>
        <w:t>- Who was involved</w:t>
      </w:r>
      <w:r w:rsidR="008E2C5D">
        <w:t>, their citizenship, and their visa status (as applicable)</w:t>
      </w:r>
      <w:r>
        <w:br/>
        <w:t>- Which countries were involved</w:t>
      </w:r>
      <w:r>
        <w:br/>
        <w:t>- Explanation of the reason for the potential violation</w:t>
      </w:r>
      <w:r>
        <w:br/>
        <w:t>- Any corrective action that may have already been taken</w:t>
      </w:r>
    </w:p>
    <w:p w14:paraId="2A026E38" w14:textId="11AE63A0" w:rsidR="0081620F" w:rsidRDefault="0081620F" w:rsidP="008F6152">
      <w:pPr>
        <w:pStyle w:val="NoSpacing"/>
        <w:ind w:left="720"/>
        <w:contextualSpacing/>
      </w:pPr>
      <w:r>
        <w:t xml:space="preserve">The </w:t>
      </w:r>
      <w:r w:rsidR="00272C37">
        <w:t xml:space="preserve">Export Control Officer </w:t>
      </w:r>
      <w:r>
        <w:t>prepare</w:t>
      </w:r>
      <w:r w:rsidR="002C444D">
        <w:t>s</w:t>
      </w:r>
      <w:r>
        <w:t xml:space="preserve"> a report, including additional recommended corrective actions, for submission to the relevant UO administrators and departments.</w:t>
      </w:r>
    </w:p>
    <w:p w14:paraId="337889C3" w14:textId="77777777" w:rsidR="0081620F" w:rsidRDefault="0081620F" w:rsidP="008F6152">
      <w:pPr>
        <w:pStyle w:val="NoSpacing"/>
        <w:ind w:left="720"/>
        <w:contextualSpacing/>
      </w:pPr>
    </w:p>
    <w:p w14:paraId="5276C587" w14:textId="08606580" w:rsidR="00E94359" w:rsidRDefault="00E94359" w:rsidP="008F6152">
      <w:pPr>
        <w:pStyle w:val="NoSpacing"/>
        <w:numPr>
          <w:ilvl w:val="0"/>
          <w:numId w:val="30"/>
        </w:numPr>
        <w:contextualSpacing/>
      </w:pPr>
      <w:r>
        <w:t>Inform stakeholders of the potential violation.</w:t>
      </w:r>
    </w:p>
    <w:p w14:paraId="5434D348" w14:textId="6F0D431A" w:rsidR="0081620F" w:rsidRDefault="0D4DC592" w:rsidP="005F0793">
      <w:pPr>
        <w:pStyle w:val="NoSpacing"/>
        <w:ind w:left="720"/>
      </w:pPr>
      <w:r>
        <w:t xml:space="preserve">To enable compliance and prevent additional potential violations, where there is a legitimate need to know, the Export Control Officer or other relevant office may notify the UO </w:t>
      </w:r>
      <w:r w:rsidRPr="005F0793">
        <w:rPr>
          <w:b/>
          <w:bCs/>
          <w:i/>
          <w:iCs/>
        </w:rPr>
        <w:t>employee</w:t>
      </w:r>
      <w:r>
        <w:t xml:space="preserve"> whose conduct is at issue, the </w:t>
      </w:r>
      <w:r w:rsidRPr="005F0793">
        <w:rPr>
          <w:b/>
          <w:bCs/>
          <w:i/>
          <w:iCs/>
        </w:rPr>
        <w:t>employee’s</w:t>
      </w:r>
      <w:r>
        <w:t xml:space="preserve"> supervisor, </w:t>
      </w:r>
      <w:r w:rsidR="334F1B31">
        <w:t>the institutional leader with oversight of the unit where the conduct of concern occurred, the National Security in Research Committee, and relevant investigative entities whose involvement is required.</w:t>
      </w:r>
      <w:r>
        <w:t xml:space="preserve"> </w:t>
      </w:r>
    </w:p>
    <w:p w14:paraId="0D8973CE" w14:textId="77777777" w:rsidR="0081620F" w:rsidRDefault="0081620F" w:rsidP="008F6152">
      <w:pPr>
        <w:pStyle w:val="NoSpacing"/>
        <w:contextualSpacing/>
      </w:pPr>
    </w:p>
    <w:p w14:paraId="5AEC5267" w14:textId="2043AB52" w:rsidR="0081620F" w:rsidRDefault="0081620F" w:rsidP="008F6152">
      <w:pPr>
        <w:pStyle w:val="NoSpacing"/>
        <w:numPr>
          <w:ilvl w:val="0"/>
          <w:numId w:val="30"/>
        </w:numPr>
        <w:contextualSpacing/>
      </w:pPr>
      <w:r>
        <w:t>Disciplinary Action</w:t>
      </w:r>
    </w:p>
    <w:p w14:paraId="08BD0702" w14:textId="1344A120" w:rsidR="0081620F" w:rsidRDefault="6C830690" w:rsidP="008F6152">
      <w:pPr>
        <w:pStyle w:val="NoSpacing"/>
        <w:ind w:left="720"/>
        <w:contextualSpacing/>
      </w:pPr>
      <w:r>
        <w:t xml:space="preserve">Consistent with applicable laws, policies, and agreements, </w:t>
      </w:r>
      <w:r w:rsidR="27F8D544">
        <w:t xml:space="preserve">UO </w:t>
      </w:r>
      <w:r w:rsidR="00206E1C">
        <w:rPr>
          <w:b/>
          <w:bCs/>
          <w:i/>
          <w:iCs/>
        </w:rPr>
        <w:t>employees</w:t>
      </w:r>
      <w:r w:rsidR="00206E1C">
        <w:t xml:space="preserve"> and/or students</w:t>
      </w:r>
      <w:r w:rsidR="27F8D544">
        <w:t xml:space="preserve"> who </w:t>
      </w:r>
      <w:r w:rsidR="386AC5DE">
        <w:t xml:space="preserve">violate UO policy and/or </w:t>
      </w:r>
      <w:r w:rsidR="27F8D544">
        <w:t>engage in illegal activity are subject to disciplinary action, up to and including termination of employment or student status, in addition to possible criminal prosecution.</w:t>
      </w:r>
    </w:p>
    <w:p w14:paraId="48544E32" w14:textId="2FE6726F" w:rsidR="00E94359" w:rsidRPr="00884BC5" w:rsidRDefault="00E94359" w:rsidP="008F6152">
      <w:pPr>
        <w:pStyle w:val="NoSpacing"/>
        <w:contextualSpacing/>
      </w:pPr>
    </w:p>
    <w:p w14:paraId="273BEC0D" w14:textId="0E3F1643" w:rsidR="00675F9E" w:rsidRPr="00176621" w:rsidRDefault="00675F9E" w:rsidP="6A3F941C">
      <w:pPr>
        <w:pStyle w:val="Heading2"/>
        <w:spacing w:after="0" w:line="240" w:lineRule="auto"/>
        <w:contextualSpacing/>
        <w:rPr>
          <w:rFonts w:ascii="Source Sans Pro" w:hAnsi="Source Sans Pro"/>
          <w:b w:val="0"/>
        </w:rPr>
      </w:pPr>
      <w:bookmarkStart w:id="36" w:name="_Toc965134529"/>
      <w:r w:rsidRPr="6A3F941C">
        <w:rPr>
          <w:rFonts w:ascii="Source Sans Pro" w:hAnsi="Source Sans Pro"/>
          <w:b w:val="0"/>
        </w:rPr>
        <w:t>External Reporting</w:t>
      </w:r>
      <w:bookmarkEnd w:id="36"/>
      <w:r w:rsidRPr="6A3F941C">
        <w:rPr>
          <w:rFonts w:ascii="Source Sans Pro" w:hAnsi="Source Sans Pro"/>
          <w:b w:val="0"/>
        </w:rPr>
        <w:t xml:space="preserve"> </w:t>
      </w:r>
    </w:p>
    <w:p w14:paraId="0A60974A" w14:textId="77777777" w:rsidR="00236150" w:rsidRDefault="00236150" w:rsidP="008F6152">
      <w:pPr>
        <w:pStyle w:val="NoSpacing"/>
        <w:contextualSpacing/>
      </w:pPr>
    </w:p>
    <w:p w14:paraId="20EFE624" w14:textId="10518E2A" w:rsidR="00CC69D8" w:rsidRDefault="11DA5B92" w:rsidP="008F6152">
      <w:pPr>
        <w:pStyle w:val="NoSpacing"/>
        <w:contextualSpacing/>
      </w:pPr>
      <w:r>
        <w:t xml:space="preserve">The </w:t>
      </w:r>
      <w:r w:rsidR="386AC5DE">
        <w:t xml:space="preserve">Export Control Officer may </w:t>
      </w:r>
      <w:r>
        <w:t xml:space="preserve">voluntarily self-disclose to relevant agencies in the event of a potential </w:t>
      </w:r>
      <w:r w:rsidRPr="63B94F60">
        <w:rPr>
          <w:b/>
          <w:bCs/>
          <w:i/>
          <w:iCs/>
        </w:rPr>
        <w:t>export</w:t>
      </w:r>
      <w:r>
        <w:t xml:space="preserve"> control violation, as voluntary self-disclosures are </w:t>
      </w:r>
      <w:r w:rsidR="209B31E3">
        <w:t xml:space="preserve">usually </w:t>
      </w:r>
      <w:r>
        <w:t xml:space="preserve">a mitigating factor in </w:t>
      </w:r>
      <w:r w:rsidRPr="63B94F60">
        <w:rPr>
          <w:b/>
          <w:bCs/>
          <w:i/>
          <w:iCs/>
        </w:rPr>
        <w:t>export</w:t>
      </w:r>
      <w:r>
        <w:t xml:space="preserve"> enforcement </w:t>
      </w:r>
      <w:r w:rsidR="54F5ED19">
        <w:t>action</w:t>
      </w:r>
      <w:r w:rsidR="04009B56">
        <w:t>s</w:t>
      </w:r>
      <w:r w:rsidR="54F5ED19">
        <w:t xml:space="preserve"> and</w:t>
      </w:r>
      <w:r>
        <w:t xml:space="preserve"> considered a </w:t>
      </w:r>
      <w:r w:rsidR="4A34AF70">
        <w:t xml:space="preserve">strong </w:t>
      </w:r>
      <w:r>
        <w:t xml:space="preserve">indicator of a party’s intent to comply with U.S. </w:t>
      </w:r>
      <w:r w:rsidRPr="00206E1C">
        <w:rPr>
          <w:b/>
          <w:bCs/>
          <w:i/>
          <w:iCs/>
        </w:rPr>
        <w:t>export</w:t>
      </w:r>
      <w:r>
        <w:t xml:space="preserve"> control </w:t>
      </w:r>
      <w:r w:rsidR="3F32BD7C">
        <w:t>regulations</w:t>
      </w:r>
      <w:r>
        <w:t>.</w:t>
      </w:r>
    </w:p>
    <w:p w14:paraId="37D8146F" w14:textId="77777777" w:rsidR="00CC69D8" w:rsidRDefault="00CC69D8" w:rsidP="008F6152">
      <w:pPr>
        <w:pStyle w:val="NoSpacing"/>
        <w:contextualSpacing/>
      </w:pPr>
    </w:p>
    <w:p w14:paraId="1ADAA1A6" w14:textId="55B1094D" w:rsidR="008619CA" w:rsidRPr="007D7345" w:rsidRDefault="11DA5B92" w:rsidP="008F6152">
      <w:pPr>
        <w:pStyle w:val="NoSpacing"/>
        <w:contextualSpacing/>
      </w:pPr>
      <w:r>
        <w:lastRenderedPageBreak/>
        <w:t>Parties have 180 days to submit an initial disclosure when violations are first uncovered</w:t>
      </w:r>
      <w:r w:rsidR="33D19D52">
        <w:t>,</w:t>
      </w:r>
      <w:r>
        <w:t xml:space="preserve"> and</w:t>
      </w:r>
      <w:r w:rsidR="31D00EB7">
        <w:t xml:space="preserve"> 180 additional days to</w:t>
      </w:r>
      <w:r>
        <w:t xml:space="preserve"> follow-up with a complete narrative.</w:t>
      </w:r>
    </w:p>
    <w:p w14:paraId="5DA570A4" w14:textId="77777777" w:rsidR="008619CA" w:rsidRDefault="008619CA" w:rsidP="008F6152">
      <w:pPr>
        <w:pStyle w:val="NoSpacing"/>
        <w:contextualSpacing/>
      </w:pPr>
    </w:p>
    <w:p w14:paraId="314A534D" w14:textId="4BD96DCC" w:rsidR="004F5148" w:rsidRDefault="11DA5B92" w:rsidP="008F6152">
      <w:pPr>
        <w:pStyle w:val="NoSpacing"/>
        <w:contextualSpacing/>
      </w:pPr>
      <w:r>
        <w:t xml:space="preserve">The penalties for </w:t>
      </w:r>
      <w:r w:rsidRPr="63B94F60">
        <w:rPr>
          <w:b/>
          <w:bCs/>
          <w:i/>
          <w:iCs/>
        </w:rPr>
        <w:t>export</w:t>
      </w:r>
      <w:r>
        <w:t xml:space="preserve"> control violations can be severe, including personal liability</w:t>
      </w:r>
      <w:r w:rsidR="391DBF8D">
        <w:t xml:space="preserve"> (particularly when there are willful violations and/or intentional ignorance of procedures)</w:t>
      </w:r>
      <w:r>
        <w:t xml:space="preserve">, monetary fines, denial of </w:t>
      </w:r>
      <w:r w:rsidRPr="63B94F60">
        <w:rPr>
          <w:b/>
          <w:bCs/>
          <w:i/>
          <w:iCs/>
        </w:rPr>
        <w:t>export</w:t>
      </w:r>
      <w:r>
        <w:t xml:space="preserve"> privileges, and imprisonment. Penalties for the institution </w:t>
      </w:r>
      <w:r w:rsidR="54F5ED19">
        <w:t>m</w:t>
      </w:r>
      <w:r>
        <w:t>ay include fines and debarment.</w:t>
      </w:r>
      <w:r w:rsidR="391DBF8D">
        <w:t xml:space="preserve"> </w:t>
      </w:r>
      <w:r w:rsidR="0802FB23">
        <w:t>L</w:t>
      </w:r>
      <w:r w:rsidR="391DBF8D">
        <w:t>iabilities</w:t>
      </w:r>
      <w:r w:rsidR="332248E7">
        <w:t xml:space="preserve"> (personal or institutional)</w:t>
      </w:r>
      <w:r w:rsidR="391DBF8D">
        <w:t xml:space="preserve"> can be significantly mitigated by working with the Export Control Officer.</w:t>
      </w:r>
    </w:p>
    <w:p w14:paraId="0D5FAD26" w14:textId="77777777" w:rsidR="004F5148" w:rsidRPr="00884BC5" w:rsidRDefault="004F5148" w:rsidP="008F6152">
      <w:pPr>
        <w:pStyle w:val="NoSpacing"/>
        <w:contextualSpacing/>
      </w:pPr>
    </w:p>
    <w:p w14:paraId="410097F4" w14:textId="2545AFFB" w:rsidR="00675F9E" w:rsidRPr="00176621" w:rsidRDefault="00675F9E" w:rsidP="6A3F941C">
      <w:pPr>
        <w:pStyle w:val="Heading2"/>
        <w:spacing w:after="0" w:line="240" w:lineRule="auto"/>
        <w:contextualSpacing/>
        <w:rPr>
          <w:rFonts w:ascii="Source Sans Pro" w:hAnsi="Source Sans Pro"/>
          <w:b w:val="0"/>
        </w:rPr>
      </w:pPr>
      <w:bookmarkStart w:id="37" w:name="_Toc491894299"/>
      <w:r w:rsidRPr="6A3F941C">
        <w:rPr>
          <w:rFonts w:ascii="Source Sans Pro" w:hAnsi="Source Sans Pro"/>
          <w:b w:val="0"/>
        </w:rPr>
        <w:t>Corrective Action for Non-Compliance</w:t>
      </w:r>
      <w:bookmarkEnd w:id="37"/>
    </w:p>
    <w:p w14:paraId="088DC89E" w14:textId="77777777" w:rsidR="00236150" w:rsidRDefault="00236150" w:rsidP="008F6152">
      <w:pPr>
        <w:pStyle w:val="NoSpacing"/>
        <w:contextualSpacing/>
      </w:pPr>
    </w:p>
    <w:p w14:paraId="44C19363" w14:textId="6967AF59" w:rsidR="00AF2C4E" w:rsidRDefault="00AF2C4E" w:rsidP="008F6152">
      <w:pPr>
        <w:pStyle w:val="NoSpacing"/>
        <w:contextualSpacing/>
      </w:pPr>
      <w:r>
        <w:t>UO address</w:t>
      </w:r>
      <w:r w:rsidR="00022BD4">
        <w:t>es</w:t>
      </w:r>
      <w:r>
        <w:t xml:space="preserve"> non-compliance in accordance with university policy, applicable </w:t>
      </w:r>
      <w:r w:rsidR="007128A7">
        <w:t xml:space="preserve">rules, </w:t>
      </w:r>
      <w:r>
        <w:t>regulations</w:t>
      </w:r>
      <w:r w:rsidR="00236150">
        <w:t xml:space="preserve">, </w:t>
      </w:r>
      <w:r>
        <w:t xml:space="preserve">collective bargaining agreements, and other applicable requirements. </w:t>
      </w:r>
    </w:p>
    <w:p w14:paraId="5BC31B0D" w14:textId="77777777" w:rsidR="00AF2C4E" w:rsidRDefault="00AF2C4E" w:rsidP="008F6152">
      <w:pPr>
        <w:pStyle w:val="NoSpacing"/>
        <w:contextualSpacing/>
      </w:pPr>
    </w:p>
    <w:p w14:paraId="4132F490" w14:textId="01C8C326" w:rsidR="00EB4B49" w:rsidRPr="00CC69D8" w:rsidRDefault="00AF2C4E" w:rsidP="008F6152">
      <w:pPr>
        <w:pStyle w:val="NoSpacing"/>
        <w:contextualSpacing/>
      </w:pPr>
      <w:r>
        <w:t xml:space="preserve">No individual shall be punished solely for a good faith report of what the UO </w:t>
      </w:r>
      <w:r w:rsidR="00022BD4" w:rsidRPr="00206E1C">
        <w:rPr>
          <w:b/>
          <w:bCs/>
          <w:i/>
          <w:iCs/>
        </w:rPr>
        <w:t>employee</w:t>
      </w:r>
      <w:r w:rsidRPr="00206E1C">
        <w:rPr>
          <w:b/>
          <w:bCs/>
          <w:i/>
          <w:iCs/>
        </w:rPr>
        <w:t xml:space="preserve"> </w:t>
      </w:r>
      <w:r w:rsidR="000A18A7">
        <w:t xml:space="preserve">or student </w:t>
      </w:r>
      <w:r>
        <w:t xml:space="preserve">reasonably believed to be an act of wrongdoing or </w:t>
      </w:r>
      <w:r>
        <w:rPr>
          <w:b/>
          <w:bCs/>
          <w:i/>
          <w:iCs/>
        </w:rPr>
        <w:t>export</w:t>
      </w:r>
      <w:r>
        <w:t xml:space="preserve"> control violation.</w:t>
      </w:r>
    </w:p>
    <w:p w14:paraId="6A6124B7" w14:textId="4FD2ACD8" w:rsidR="001044A0" w:rsidRPr="00176621" w:rsidRDefault="00675F9E" w:rsidP="008F6152">
      <w:pPr>
        <w:pStyle w:val="Heading1"/>
        <w:contextualSpacing/>
        <w:rPr>
          <w:rFonts w:ascii="Source Sans Pro" w:hAnsi="Source Sans Pro"/>
        </w:rPr>
      </w:pPr>
      <w:bookmarkStart w:id="38" w:name="_Toc318420606"/>
      <w:r w:rsidRPr="6A3F941C">
        <w:rPr>
          <w:rFonts w:ascii="Source Sans Pro" w:hAnsi="Source Sans Pro"/>
        </w:rPr>
        <w:t>Update History</w:t>
      </w:r>
      <w:bookmarkEnd w:id="38"/>
    </w:p>
    <w:tbl>
      <w:tblPr>
        <w:tblStyle w:val="TableGrid"/>
        <w:tblW w:w="0" w:type="auto"/>
        <w:tblLook w:val="04A0" w:firstRow="1" w:lastRow="0" w:firstColumn="1" w:lastColumn="0" w:noHBand="0" w:noVBand="1"/>
      </w:tblPr>
      <w:tblGrid>
        <w:gridCol w:w="1255"/>
        <w:gridCol w:w="1800"/>
        <w:gridCol w:w="6295"/>
      </w:tblGrid>
      <w:tr w:rsidR="00EA77F5" w:rsidRPr="001A737D" w14:paraId="372652E6" w14:textId="77777777" w:rsidTr="6A3F941C">
        <w:tc>
          <w:tcPr>
            <w:tcW w:w="1255" w:type="dxa"/>
            <w:shd w:val="clear" w:color="auto" w:fill="4D5858"/>
          </w:tcPr>
          <w:p w14:paraId="2F5E2DA0" w14:textId="58701556" w:rsidR="00EA77F5" w:rsidRPr="001A737D" w:rsidRDefault="00EA77F5" w:rsidP="008F6152">
            <w:pPr>
              <w:pStyle w:val="NoSpacing"/>
              <w:contextualSpacing/>
              <w:rPr>
                <w:color w:val="FFFFFF" w:themeColor="background1"/>
                <w:szCs w:val="24"/>
              </w:rPr>
            </w:pPr>
            <w:r w:rsidRPr="001A737D">
              <w:rPr>
                <w:color w:val="FFFFFF" w:themeColor="background1"/>
                <w:szCs w:val="24"/>
              </w:rPr>
              <w:t>Rev #</w:t>
            </w:r>
          </w:p>
        </w:tc>
        <w:tc>
          <w:tcPr>
            <w:tcW w:w="1800" w:type="dxa"/>
            <w:shd w:val="clear" w:color="auto" w:fill="4D5858"/>
          </w:tcPr>
          <w:p w14:paraId="73CA248D" w14:textId="1C8EDD86" w:rsidR="00EA77F5" w:rsidRPr="001A737D" w:rsidRDefault="00EA77F5" w:rsidP="008F6152">
            <w:pPr>
              <w:pStyle w:val="NoSpacing"/>
              <w:contextualSpacing/>
              <w:rPr>
                <w:color w:val="FFFFFF" w:themeColor="background1"/>
                <w:szCs w:val="24"/>
              </w:rPr>
            </w:pPr>
            <w:r w:rsidRPr="001A737D">
              <w:rPr>
                <w:color w:val="FFFFFF" w:themeColor="background1"/>
                <w:szCs w:val="24"/>
              </w:rPr>
              <w:t>Revision Date</w:t>
            </w:r>
          </w:p>
        </w:tc>
        <w:tc>
          <w:tcPr>
            <w:tcW w:w="6295" w:type="dxa"/>
            <w:shd w:val="clear" w:color="auto" w:fill="4D5858"/>
          </w:tcPr>
          <w:p w14:paraId="4B09198F" w14:textId="22028E78" w:rsidR="00EA77F5" w:rsidRPr="001A737D" w:rsidRDefault="00EA77F5" w:rsidP="008F6152">
            <w:pPr>
              <w:pStyle w:val="NoSpacing"/>
              <w:contextualSpacing/>
              <w:rPr>
                <w:color w:val="FFFFFF" w:themeColor="background1"/>
                <w:szCs w:val="24"/>
              </w:rPr>
            </w:pPr>
            <w:r w:rsidRPr="001A737D">
              <w:rPr>
                <w:color w:val="FFFFFF" w:themeColor="background1"/>
                <w:szCs w:val="24"/>
              </w:rPr>
              <w:t>Revision Description</w:t>
            </w:r>
          </w:p>
        </w:tc>
      </w:tr>
      <w:tr w:rsidR="00EA77F5" w:rsidRPr="001A737D" w14:paraId="218F80C8" w14:textId="77777777" w:rsidTr="6A3F941C">
        <w:tc>
          <w:tcPr>
            <w:tcW w:w="1255" w:type="dxa"/>
          </w:tcPr>
          <w:p w14:paraId="54471420" w14:textId="44DDCD4E" w:rsidR="00EA77F5" w:rsidRPr="001A737D" w:rsidRDefault="001A737D" w:rsidP="008F6152">
            <w:pPr>
              <w:pStyle w:val="NoSpacing"/>
              <w:contextualSpacing/>
              <w:rPr>
                <w:szCs w:val="24"/>
              </w:rPr>
            </w:pPr>
            <w:r>
              <w:rPr>
                <w:szCs w:val="24"/>
              </w:rPr>
              <w:t>1</w:t>
            </w:r>
          </w:p>
        </w:tc>
        <w:tc>
          <w:tcPr>
            <w:tcW w:w="1800" w:type="dxa"/>
          </w:tcPr>
          <w:p w14:paraId="0951ACBF" w14:textId="38D5FBAF" w:rsidR="00EA77F5" w:rsidRPr="001A737D" w:rsidRDefault="1D98CB46" w:rsidP="008F6152">
            <w:pPr>
              <w:pStyle w:val="NoSpacing"/>
              <w:contextualSpacing/>
            </w:pPr>
            <w:r>
              <w:t>July 25, 2025</w:t>
            </w:r>
          </w:p>
        </w:tc>
        <w:tc>
          <w:tcPr>
            <w:tcW w:w="6295" w:type="dxa"/>
          </w:tcPr>
          <w:p w14:paraId="45DBEFE8" w14:textId="2300FC32" w:rsidR="00EA77F5" w:rsidRPr="001A737D" w:rsidRDefault="005D45D3" w:rsidP="008F6152">
            <w:pPr>
              <w:pStyle w:val="NoSpacing"/>
              <w:contextualSpacing/>
              <w:rPr>
                <w:szCs w:val="24"/>
              </w:rPr>
            </w:pPr>
            <w:r w:rsidRPr="001A737D">
              <w:rPr>
                <w:szCs w:val="24"/>
              </w:rPr>
              <w:t>Final version approved by Vice President for Research and Innovation</w:t>
            </w:r>
          </w:p>
        </w:tc>
      </w:tr>
      <w:tr w:rsidR="6A3F941C" w14:paraId="6EB2BE34" w14:textId="77777777" w:rsidTr="6A3F941C">
        <w:trPr>
          <w:trHeight w:val="300"/>
        </w:trPr>
        <w:tc>
          <w:tcPr>
            <w:tcW w:w="1255" w:type="dxa"/>
          </w:tcPr>
          <w:p w14:paraId="04210572" w14:textId="4C95943A" w:rsidR="329271A2" w:rsidRDefault="329271A2" w:rsidP="6A3F941C">
            <w:pPr>
              <w:pStyle w:val="NoSpacing"/>
            </w:pPr>
            <w:r>
              <w:t>2</w:t>
            </w:r>
          </w:p>
        </w:tc>
        <w:tc>
          <w:tcPr>
            <w:tcW w:w="1800" w:type="dxa"/>
          </w:tcPr>
          <w:p w14:paraId="1A77D727" w14:textId="7AA47892" w:rsidR="6A3F941C" w:rsidRDefault="6A3F941C" w:rsidP="6A3F941C">
            <w:pPr>
              <w:pStyle w:val="NoSpacing"/>
            </w:pPr>
          </w:p>
        </w:tc>
        <w:tc>
          <w:tcPr>
            <w:tcW w:w="6295" w:type="dxa"/>
          </w:tcPr>
          <w:p w14:paraId="468E3CD2" w14:textId="150D8A18" w:rsidR="329271A2" w:rsidRDefault="329271A2" w:rsidP="6A3F941C">
            <w:pPr>
              <w:pStyle w:val="NoSpacing"/>
            </w:pPr>
            <w:r>
              <w:t>Annual updates to account for changes in research security regulations, changes to internal procedures and processes</w:t>
            </w:r>
          </w:p>
        </w:tc>
      </w:tr>
    </w:tbl>
    <w:p w14:paraId="4E2739BD" w14:textId="77777777" w:rsidR="00EA77F5" w:rsidRPr="00EA77F5" w:rsidRDefault="00EA77F5" w:rsidP="008F6152">
      <w:pPr>
        <w:pStyle w:val="NoSpacing"/>
        <w:contextualSpacing/>
      </w:pPr>
    </w:p>
    <w:p w14:paraId="247CA2B0" w14:textId="77777777" w:rsidR="00937F27" w:rsidRDefault="00937F27" w:rsidP="008F6152">
      <w:pPr>
        <w:spacing w:after="0"/>
        <w:contextualSpacing/>
        <w:rPr>
          <w:rFonts w:eastAsiaTheme="majorEastAsia" w:cstheme="majorBidi"/>
          <w:b/>
          <w:color w:val="007A40"/>
          <w:sz w:val="28"/>
          <w:szCs w:val="32"/>
        </w:rPr>
      </w:pPr>
      <w:r>
        <w:br w:type="page"/>
      </w:r>
    </w:p>
    <w:p w14:paraId="2F765D6F" w14:textId="474B07F2" w:rsidR="00675F9E" w:rsidRPr="00176621" w:rsidRDefault="008E15C2" w:rsidP="008F6152">
      <w:pPr>
        <w:pStyle w:val="Heading1"/>
        <w:spacing w:after="0" w:line="240" w:lineRule="auto"/>
        <w:contextualSpacing/>
        <w:rPr>
          <w:rFonts w:ascii="Source Sans Pro" w:hAnsi="Source Sans Pro"/>
        </w:rPr>
      </w:pPr>
      <w:bookmarkStart w:id="39" w:name="_Toc1937732763"/>
      <w:r w:rsidRPr="6A3F941C">
        <w:rPr>
          <w:rFonts w:ascii="Source Sans Pro" w:hAnsi="Source Sans Pro"/>
        </w:rPr>
        <w:lastRenderedPageBreak/>
        <w:t>Appendix</w:t>
      </w:r>
      <w:bookmarkEnd w:id="39"/>
    </w:p>
    <w:p w14:paraId="62F9A56D" w14:textId="77777777" w:rsidR="004F68BA" w:rsidRDefault="004F68BA" w:rsidP="008F6152">
      <w:pPr>
        <w:pStyle w:val="Heading2"/>
        <w:spacing w:after="0" w:line="240" w:lineRule="auto"/>
        <w:contextualSpacing/>
        <w:rPr>
          <w:b w:val="0"/>
          <w:bCs/>
        </w:rPr>
      </w:pPr>
    </w:p>
    <w:p w14:paraId="7FEB9375" w14:textId="2BF7F834" w:rsidR="00675F9E" w:rsidRPr="00176621" w:rsidRDefault="00675F9E" w:rsidP="6A3F941C">
      <w:pPr>
        <w:pStyle w:val="Heading2"/>
        <w:spacing w:after="0" w:line="240" w:lineRule="auto"/>
        <w:contextualSpacing/>
        <w:rPr>
          <w:rFonts w:ascii="Source Sans Pro" w:hAnsi="Source Sans Pro"/>
          <w:b w:val="0"/>
        </w:rPr>
      </w:pPr>
      <w:bookmarkStart w:id="40" w:name="_Toc882383249"/>
      <w:r w:rsidRPr="6A3F941C">
        <w:rPr>
          <w:rFonts w:ascii="Source Sans Pro" w:hAnsi="Source Sans Pro"/>
          <w:b w:val="0"/>
        </w:rPr>
        <w:t>Definitions and Acronyms</w:t>
      </w:r>
      <w:bookmarkEnd w:id="40"/>
    </w:p>
    <w:p w14:paraId="7169B66F" w14:textId="77777777" w:rsidR="000C2121" w:rsidRPr="000C2121" w:rsidRDefault="000C2121" w:rsidP="000C2121"/>
    <w:tbl>
      <w:tblPr>
        <w:tblStyle w:val="TableGrid"/>
        <w:tblW w:w="0" w:type="auto"/>
        <w:tblLook w:val="04A0" w:firstRow="1" w:lastRow="0" w:firstColumn="1" w:lastColumn="0" w:noHBand="0" w:noVBand="1"/>
      </w:tblPr>
      <w:tblGrid>
        <w:gridCol w:w="2410"/>
        <w:gridCol w:w="6940"/>
      </w:tblGrid>
      <w:tr w:rsidR="00E04A41" w14:paraId="3AF01E91" w14:textId="77777777" w:rsidTr="6A3F941C">
        <w:tc>
          <w:tcPr>
            <w:tcW w:w="2410" w:type="dxa"/>
          </w:tcPr>
          <w:p w14:paraId="31096BB7" w14:textId="7B80398F" w:rsidR="00E04A41" w:rsidRDefault="00E04A41" w:rsidP="008F6152">
            <w:pPr>
              <w:pStyle w:val="NoSpacing"/>
              <w:contextualSpacing/>
            </w:pPr>
            <w:r>
              <w:t>BIS</w:t>
            </w:r>
          </w:p>
        </w:tc>
        <w:tc>
          <w:tcPr>
            <w:tcW w:w="6940" w:type="dxa"/>
          </w:tcPr>
          <w:p w14:paraId="51761AD4" w14:textId="5E11D35C" w:rsidR="00E04A41" w:rsidRDefault="00E04A41" w:rsidP="008F6152">
            <w:pPr>
              <w:pStyle w:val="NoSpacing"/>
              <w:contextualSpacing/>
            </w:pPr>
            <w:r>
              <w:t>Bureau of Industry and Security (Department of Commerce)</w:t>
            </w:r>
          </w:p>
        </w:tc>
      </w:tr>
      <w:tr w:rsidR="00E04A41" w14:paraId="0E16FCFD" w14:textId="77777777" w:rsidTr="6A3F941C">
        <w:tc>
          <w:tcPr>
            <w:tcW w:w="2410" w:type="dxa"/>
          </w:tcPr>
          <w:p w14:paraId="28D17B91" w14:textId="0A6FC028" w:rsidR="00E04A41" w:rsidRDefault="00E04A41" w:rsidP="008F6152">
            <w:pPr>
              <w:pStyle w:val="NoSpacing"/>
              <w:contextualSpacing/>
            </w:pPr>
            <w:r>
              <w:t>CCL</w:t>
            </w:r>
          </w:p>
        </w:tc>
        <w:tc>
          <w:tcPr>
            <w:tcW w:w="6940" w:type="dxa"/>
          </w:tcPr>
          <w:p w14:paraId="077E29D1" w14:textId="63185535" w:rsidR="00E04A41" w:rsidRDefault="00E04A41" w:rsidP="008F6152">
            <w:pPr>
              <w:pStyle w:val="NoSpacing"/>
              <w:contextualSpacing/>
            </w:pPr>
            <w:r>
              <w:t>Commerce Control List</w:t>
            </w:r>
          </w:p>
        </w:tc>
      </w:tr>
      <w:tr w:rsidR="00E04A41" w14:paraId="056F914F" w14:textId="77777777" w:rsidTr="6A3F941C">
        <w:tc>
          <w:tcPr>
            <w:tcW w:w="2410" w:type="dxa"/>
          </w:tcPr>
          <w:p w14:paraId="5269A6CE" w14:textId="2C6D3690" w:rsidR="00E04A41" w:rsidRDefault="00E04A41" w:rsidP="008F6152">
            <w:pPr>
              <w:pStyle w:val="NoSpacing"/>
              <w:contextualSpacing/>
            </w:pPr>
            <w:r>
              <w:t>Deemed Export</w:t>
            </w:r>
          </w:p>
        </w:tc>
        <w:tc>
          <w:tcPr>
            <w:tcW w:w="6940" w:type="dxa"/>
          </w:tcPr>
          <w:p w14:paraId="3A3103E7" w14:textId="57C866D0" w:rsidR="00255394" w:rsidRDefault="008F29E9" w:rsidP="008F6152">
            <w:pPr>
              <w:pStyle w:val="NoSpacing"/>
              <w:contextualSpacing/>
            </w:pPr>
            <w:r>
              <w:t xml:space="preserve">A deemed export is when </w:t>
            </w:r>
            <w:r w:rsidR="00CC69D8">
              <w:rPr>
                <w:b/>
                <w:bCs/>
                <w:i/>
                <w:iCs/>
              </w:rPr>
              <w:t>software</w:t>
            </w:r>
            <w:r>
              <w:t xml:space="preserve"> or </w:t>
            </w:r>
            <w:r w:rsidR="00CC69D8">
              <w:rPr>
                <w:b/>
                <w:bCs/>
                <w:i/>
                <w:iCs/>
              </w:rPr>
              <w:t>technology</w:t>
            </w:r>
            <w:r>
              <w:t xml:space="preserve"> is shared through visual, oral, written, or other inspection with a </w:t>
            </w:r>
            <w:r>
              <w:rPr>
                <w:b/>
                <w:bCs/>
                <w:i/>
                <w:iCs/>
              </w:rPr>
              <w:t>foreign person</w:t>
            </w:r>
            <w:r>
              <w:t xml:space="preserve"> within the U.S. </w:t>
            </w:r>
            <w:r w:rsidR="00C9486B">
              <w:t>Examples include sharing information with a</w:t>
            </w:r>
            <w:r w:rsidR="00C9486B" w:rsidRPr="00C9486B">
              <w:rPr>
                <w:b/>
                <w:bCs/>
                <w:i/>
                <w:iCs/>
              </w:rPr>
              <w:t xml:space="preserve"> foreign person</w:t>
            </w:r>
            <w:r w:rsidR="00C9486B">
              <w:t xml:space="preserve"> by email or in a conversation</w:t>
            </w:r>
            <w:r w:rsidR="00CA6159">
              <w:t>,</w:t>
            </w:r>
            <w:r w:rsidR="00C9486B">
              <w:t xml:space="preserve"> a </w:t>
            </w:r>
            <w:r w:rsidR="00C9486B" w:rsidRPr="00C9486B">
              <w:rPr>
                <w:b/>
                <w:bCs/>
                <w:i/>
                <w:iCs/>
              </w:rPr>
              <w:t>foreign person</w:t>
            </w:r>
            <w:r w:rsidR="00C9486B">
              <w:t xml:space="preserve"> participating in certain kinds of research</w:t>
            </w:r>
            <w:r w:rsidR="00CA6159">
              <w:t>,</w:t>
            </w:r>
            <w:r w:rsidR="00C9486B">
              <w:t xml:space="preserve"> or a </w:t>
            </w:r>
            <w:r w:rsidR="00C9486B" w:rsidRPr="00C9486B">
              <w:rPr>
                <w:b/>
                <w:bCs/>
                <w:i/>
                <w:iCs/>
              </w:rPr>
              <w:t>foreign person</w:t>
            </w:r>
            <w:r w:rsidR="00C9486B">
              <w:t xml:space="preserve"> touring a laboratory with equipment subject to the EAR. </w:t>
            </w:r>
            <w:r w:rsidRPr="00C9486B">
              <w:t>Defined</w:t>
            </w:r>
            <w:r>
              <w:t xml:space="preserve"> by </w:t>
            </w:r>
            <w:r w:rsidRPr="00CC69D8">
              <w:rPr>
                <w:b/>
                <w:bCs/>
                <w:i/>
                <w:iCs/>
              </w:rPr>
              <w:t>export</w:t>
            </w:r>
            <w:r>
              <w:t xml:space="preserve"> control regulations 15 CFR 734.13(a)(2)</w:t>
            </w:r>
            <w:r w:rsidR="00C9486B">
              <w:t xml:space="preserve"> and 15 CFR 734.13(b).</w:t>
            </w:r>
          </w:p>
        </w:tc>
      </w:tr>
      <w:tr w:rsidR="00E04A41" w14:paraId="30D8AD78" w14:textId="77777777" w:rsidTr="6A3F941C">
        <w:tc>
          <w:tcPr>
            <w:tcW w:w="2410" w:type="dxa"/>
          </w:tcPr>
          <w:p w14:paraId="26EF2132" w14:textId="02512F38" w:rsidR="00E04A41" w:rsidRDefault="00E04A41" w:rsidP="008F6152">
            <w:pPr>
              <w:pStyle w:val="NoSpacing"/>
              <w:contextualSpacing/>
            </w:pPr>
            <w:r>
              <w:t>DGE</w:t>
            </w:r>
          </w:p>
        </w:tc>
        <w:tc>
          <w:tcPr>
            <w:tcW w:w="6940" w:type="dxa"/>
          </w:tcPr>
          <w:p w14:paraId="3ED9492A" w14:textId="2B29DDD1" w:rsidR="00E04A41" w:rsidRDefault="00E04A41" w:rsidP="008F6152">
            <w:pPr>
              <w:pStyle w:val="NoSpacing"/>
              <w:contextualSpacing/>
            </w:pPr>
            <w:r>
              <w:t>Division of Global Engagement (University of Oregon)</w:t>
            </w:r>
          </w:p>
        </w:tc>
      </w:tr>
      <w:tr w:rsidR="00C9486B" w14:paraId="6B330214" w14:textId="77777777" w:rsidTr="6A3F941C">
        <w:tc>
          <w:tcPr>
            <w:tcW w:w="2410" w:type="dxa"/>
          </w:tcPr>
          <w:p w14:paraId="4130FFDD" w14:textId="57D30F68" w:rsidR="00C9486B" w:rsidRDefault="00C9486B" w:rsidP="008F6152">
            <w:pPr>
              <w:pStyle w:val="NoSpacing"/>
              <w:contextualSpacing/>
            </w:pPr>
            <w:r>
              <w:t>Dual-use Item</w:t>
            </w:r>
          </w:p>
        </w:tc>
        <w:tc>
          <w:tcPr>
            <w:tcW w:w="6940" w:type="dxa"/>
          </w:tcPr>
          <w:p w14:paraId="0FD4A10C" w14:textId="596243C9" w:rsidR="00C9486B" w:rsidRDefault="00C9486B" w:rsidP="008F6152">
            <w:pPr>
              <w:pStyle w:val="NoSpacing"/>
              <w:contextualSpacing/>
            </w:pPr>
            <w:r>
              <w:t xml:space="preserve">A dual-use item is one that has civil applications as well as terrorism- or military-related applications. Defined by </w:t>
            </w:r>
            <w:r w:rsidRPr="00CC69D8">
              <w:rPr>
                <w:b/>
                <w:bCs/>
                <w:i/>
                <w:iCs/>
              </w:rPr>
              <w:t>export</w:t>
            </w:r>
            <w:r>
              <w:t xml:space="preserve"> control regulation 15 CFR 730</w:t>
            </w:r>
            <w:r w:rsidR="00E80054">
              <w:t>-744</w:t>
            </w:r>
            <w:r>
              <w:t>.</w:t>
            </w:r>
          </w:p>
        </w:tc>
      </w:tr>
      <w:tr w:rsidR="00E04A41" w14:paraId="3C92F9E6" w14:textId="77777777" w:rsidTr="6A3F941C">
        <w:tc>
          <w:tcPr>
            <w:tcW w:w="2410" w:type="dxa"/>
          </w:tcPr>
          <w:p w14:paraId="22F42305" w14:textId="33979B89" w:rsidR="00E04A41" w:rsidRDefault="00E04A41" w:rsidP="008F6152">
            <w:pPr>
              <w:pStyle w:val="NoSpacing"/>
              <w:contextualSpacing/>
            </w:pPr>
            <w:r>
              <w:t>EAR</w:t>
            </w:r>
          </w:p>
        </w:tc>
        <w:tc>
          <w:tcPr>
            <w:tcW w:w="6940" w:type="dxa"/>
          </w:tcPr>
          <w:p w14:paraId="0AF037A2" w14:textId="64AE3665" w:rsidR="00E04A41" w:rsidRDefault="00E04A41" w:rsidP="008F6152">
            <w:pPr>
              <w:pStyle w:val="NoSpacing"/>
              <w:contextualSpacing/>
            </w:pPr>
            <w:r>
              <w:t>Export Administration Regulations</w:t>
            </w:r>
          </w:p>
        </w:tc>
      </w:tr>
      <w:tr w:rsidR="00955A95" w14:paraId="0A2F6F24" w14:textId="77777777" w:rsidTr="6A3F941C">
        <w:tc>
          <w:tcPr>
            <w:tcW w:w="2410" w:type="dxa"/>
          </w:tcPr>
          <w:p w14:paraId="364A4FEB" w14:textId="63DB5C26" w:rsidR="00955A95" w:rsidRDefault="00955A95" w:rsidP="008F6152">
            <w:pPr>
              <w:pStyle w:val="NoSpacing"/>
              <w:contextualSpacing/>
            </w:pPr>
            <w:r>
              <w:t>EAR99</w:t>
            </w:r>
          </w:p>
        </w:tc>
        <w:tc>
          <w:tcPr>
            <w:tcW w:w="6940" w:type="dxa"/>
          </w:tcPr>
          <w:p w14:paraId="5BE8B9DE" w14:textId="1231E44C" w:rsidR="00955A95" w:rsidRDefault="00955A95" w:rsidP="008F6152">
            <w:pPr>
              <w:pStyle w:val="NoSpacing"/>
              <w:contextualSpacing/>
            </w:pPr>
            <w:r>
              <w:t xml:space="preserve">An </w:t>
            </w:r>
            <w:r w:rsidRPr="00955A95">
              <w:rPr>
                <w:b/>
                <w:bCs/>
                <w:i/>
                <w:iCs/>
              </w:rPr>
              <w:t>ECCN</w:t>
            </w:r>
            <w:r>
              <w:t xml:space="preserve"> classification for low-technology consumer goods that typically do not require an </w:t>
            </w:r>
            <w:r>
              <w:rPr>
                <w:b/>
                <w:bCs/>
                <w:i/>
                <w:iCs/>
              </w:rPr>
              <w:t>export license</w:t>
            </w:r>
            <w:r>
              <w:t>.</w:t>
            </w:r>
          </w:p>
        </w:tc>
      </w:tr>
      <w:tr w:rsidR="00E04A41" w14:paraId="4220C2C2" w14:textId="77777777" w:rsidTr="6A3F941C">
        <w:tc>
          <w:tcPr>
            <w:tcW w:w="2410" w:type="dxa"/>
          </w:tcPr>
          <w:p w14:paraId="6D89C14C" w14:textId="362F9D88" w:rsidR="00E04A41" w:rsidRDefault="00E04A41" w:rsidP="008F6152">
            <w:pPr>
              <w:pStyle w:val="NoSpacing"/>
              <w:contextualSpacing/>
            </w:pPr>
            <w:r>
              <w:t>ECCN</w:t>
            </w:r>
          </w:p>
        </w:tc>
        <w:tc>
          <w:tcPr>
            <w:tcW w:w="6940" w:type="dxa"/>
          </w:tcPr>
          <w:p w14:paraId="58C96B28" w14:textId="074E0464" w:rsidR="00E04A41" w:rsidRDefault="00E04A41" w:rsidP="008F6152">
            <w:pPr>
              <w:pStyle w:val="NoSpacing"/>
              <w:contextualSpacing/>
            </w:pPr>
            <w:r>
              <w:t>Export Control Classification Number</w:t>
            </w:r>
          </w:p>
        </w:tc>
      </w:tr>
      <w:tr w:rsidR="00394AA8" w14:paraId="44DA9F52" w14:textId="77777777" w:rsidTr="6A3F941C">
        <w:tc>
          <w:tcPr>
            <w:tcW w:w="2410" w:type="dxa"/>
          </w:tcPr>
          <w:p w14:paraId="6D9F1458" w14:textId="257018A4" w:rsidR="00394AA8" w:rsidRDefault="00394AA8" w:rsidP="008F6152">
            <w:pPr>
              <w:pStyle w:val="NoSpacing"/>
              <w:contextualSpacing/>
            </w:pPr>
            <w:r>
              <w:t>Employee</w:t>
            </w:r>
          </w:p>
        </w:tc>
        <w:tc>
          <w:tcPr>
            <w:tcW w:w="6940" w:type="dxa"/>
          </w:tcPr>
          <w:p w14:paraId="0ADC69FC" w14:textId="04A80CB4" w:rsidR="00394AA8" w:rsidRDefault="00212ACE" w:rsidP="008F6152">
            <w:pPr>
              <w:pStyle w:val="NoSpacing"/>
              <w:contextualSpacing/>
            </w:pPr>
            <w:r>
              <w:t xml:space="preserve">This term is intended to be inclusive of those working on behalf of the University of Oregon. It includes faculty, staff, officers of administration, graduate student employees, student employees, </w:t>
            </w:r>
            <w:r w:rsidR="00812122">
              <w:t xml:space="preserve">professors of practice, research assistants and associates, instructors, </w:t>
            </w:r>
            <w:r>
              <w:t xml:space="preserve">and those on courtesy appointments, whether paid or </w:t>
            </w:r>
            <w:r w:rsidR="00812122">
              <w:t>unpaid</w:t>
            </w:r>
            <w:r>
              <w:t>.</w:t>
            </w:r>
          </w:p>
        </w:tc>
      </w:tr>
      <w:tr w:rsidR="00E04A41" w14:paraId="1056850E" w14:textId="77777777" w:rsidTr="6A3F941C">
        <w:tc>
          <w:tcPr>
            <w:tcW w:w="2410" w:type="dxa"/>
          </w:tcPr>
          <w:p w14:paraId="59908463" w14:textId="3CE304D8" w:rsidR="00E04A41" w:rsidRDefault="00E04A41" w:rsidP="008F6152">
            <w:pPr>
              <w:pStyle w:val="NoSpacing"/>
              <w:contextualSpacing/>
            </w:pPr>
            <w:r>
              <w:t>Export</w:t>
            </w:r>
          </w:p>
        </w:tc>
        <w:tc>
          <w:tcPr>
            <w:tcW w:w="6940" w:type="dxa"/>
          </w:tcPr>
          <w:p w14:paraId="1833A53B" w14:textId="07D0E3AA" w:rsidR="00E04A41" w:rsidRDefault="008F29E9" w:rsidP="008F6152">
            <w:pPr>
              <w:pStyle w:val="NoSpacing"/>
              <w:contextualSpacing/>
            </w:pPr>
            <w:r>
              <w:t>An export is a</w:t>
            </w:r>
            <w:r w:rsidR="00255394">
              <w:t xml:space="preserve">n actual shipment or transmission of items subject to the </w:t>
            </w:r>
            <w:r w:rsidR="00255394" w:rsidRPr="00CC69D8">
              <w:rPr>
                <w:b/>
                <w:bCs/>
                <w:i/>
                <w:iCs/>
              </w:rPr>
              <w:t>EAR</w:t>
            </w:r>
            <w:r w:rsidR="00255394">
              <w:t xml:space="preserve"> to a foreign country or a release of </w:t>
            </w:r>
            <w:r w:rsidR="00CC69D8">
              <w:rPr>
                <w:b/>
                <w:bCs/>
                <w:i/>
                <w:iCs/>
              </w:rPr>
              <w:t>software</w:t>
            </w:r>
            <w:r w:rsidR="00255394">
              <w:t xml:space="preserve"> or </w:t>
            </w:r>
            <w:r w:rsidR="00CC69D8">
              <w:rPr>
                <w:b/>
                <w:bCs/>
                <w:i/>
                <w:iCs/>
              </w:rPr>
              <w:t>technology</w:t>
            </w:r>
            <w:r w:rsidR="00255394">
              <w:t xml:space="preserve"> subject to the </w:t>
            </w:r>
            <w:r w:rsidR="00255394" w:rsidRPr="00CC69D8">
              <w:rPr>
                <w:b/>
                <w:bCs/>
                <w:i/>
                <w:iCs/>
              </w:rPr>
              <w:t>EAR</w:t>
            </w:r>
            <w:r w:rsidR="00255394">
              <w:t xml:space="preserve"> to a </w:t>
            </w:r>
            <w:r w:rsidR="00255394" w:rsidRPr="00D313AE">
              <w:rPr>
                <w:b/>
                <w:bCs/>
                <w:i/>
                <w:iCs/>
              </w:rPr>
              <w:t xml:space="preserve">foreign </w:t>
            </w:r>
            <w:r w:rsidR="00CA6159" w:rsidRPr="00D313AE">
              <w:rPr>
                <w:b/>
                <w:bCs/>
                <w:i/>
                <w:iCs/>
              </w:rPr>
              <w:t>person</w:t>
            </w:r>
            <w:r w:rsidR="00CA6159">
              <w:t xml:space="preserve"> </w:t>
            </w:r>
            <w:r w:rsidR="00255394">
              <w:t xml:space="preserve">in the U.S. (also known as a </w:t>
            </w:r>
            <w:r w:rsidR="00255394">
              <w:rPr>
                <w:b/>
                <w:bCs/>
                <w:i/>
                <w:iCs/>
              </w:rPr>
              <w:t>deemed export</w:t>
            </w:r>
            <w:r w:rsidR="00255394">
              <w:t xml:space="preserve">). Defined by </w:t>
            </w:r>
            <w:r w:rsidR="00255394" w:rsidRPr="00CC69D8">
              <w:rPr>
                <w:b/>
                <w:bCs/>
                <w:i/>
                <w:iCs/>
              </w:rPr>
              <w:t>export</w:t>
            </w:r>
            <w:r w:rsidR="00255394">
              <w:t xml:space="preserve"> control regulation 15 CFR 734.2(b).</w:t>
            </w:r>
          </w:p>
        </w:tc>
      </w:tr>
      <w:tr w:rsidR="00E04A41" w14:paraId="0BEF968E" w14:textId="77777777" w:rsidTr="6A3F941C">
        <w:tc>
          <w:tcPr>
            <w:tcW w:w="2410" w:type="dxa"/>
          </w:tcPr>
          <w:p w14:paraId="0A6F053C" w14:textId="516F4EDF" w:rsidR="00E04A41" w:rsidRDefault="00E04A41" w:rsidP="008F6152">
            <w:pPr>
              <w:pStyle w:val="NoSpacing"/>
              <w:contextualSpacing/>
            </w:pPr>
            <w:r>
              <w:t>Export License</w:t>
            </w:r>
          </w:p>
        </w:tc>
        <w:tc>
          <w:tcPr>
            <w:tcW w:w="6940" w:type="dxa"/>
          </w:tcPr>
          <w:p w14:paraId="60287A7A" w14:textId="6E6C503B" w:rsidR="00E04A41" w:rsidRPr="002B10CA" w:rsidRDefault="002B10CA" w:rsidP="008F6152">
            <w:pPr>
              <w:pStyle w:val="NoSpacing"/>
              <w:contextualSpacing/>
            </w:pPr>
            <w:r>
              <w:t xml:space="preserve">An export license is written authorization from the relevant U.S. government agency for an </w:t>
            </w:r>
            <w:r>
              <w:rPr>
                <w:b/>
                <w:bCs/>
                <w:i/>
                <w:iCs/>
              </w:rPr>
              <w:t>export</w:t>
            </w:r>
            <w:r>
              <w:t xml:space="preserve"> to occur.</w:t>
            </w:r>
            <w:r w:rsidR="00E80054">
              <w:t xml:space="preserve"> The need for a license depends on the type of item, the </w:t>
            </w:r>
            <w:proofErr w:type="gramStart"/>
            <w:r w:rsidR="00E80054">
              <w:t>final destination</w:t>
            </w:r>
            <w:proofErr w:type="gramEnd"/>
            <w:r w:rsidR="00E80054">
              <w:t>, the end user</w:t>
            </w:r>
            <w:r w:rsidR="007D27E6">
              <w:t>, and the end use</w:t>
            </w:r>
            <w:r w:rsidR="00E80054">
              <w:t>.</w:t>
            </w:r>
          </w:p>
        </w:tc>
      </w:tr>
      <w:tr w:rsidR="00E04A41" w14:paraId="4A190722" w14:textId="77777777" w:rsidTr="6A3F941C">
        <w:tc>
          <w:tcPr>
            <w:tcW w:w="2410" w:type="dxa"/>
          </w:tcPr>
          <w:p w14:paraId="7DFFF121" w14:textId="6A47D122" w:rsidR="00E04A41" w:rsidRDefault="00E04A41" w:rsidP="008F6152">
            <w:pPr>
              <w:pStyle w:val="NoSpacing"/>
              <w:contextualSpacing/>
            </w:pPr>
            <w:r>
              <w:t>Foreign Person(s)</w:t>
            </w:r>
          </w:p>
        </w:tc>
        <w:tc>
          <w:tcPr>
            <w:tcW w:w="6940" w:type="dxa"/>
          </w:tcPr>
          <w:p w14:paraId="63BCE8A8" w14:textId="1E19D146" w:rsidR="002B10CA" w:rsidRDefault="002B10CA" w:rsidP="008F6152">
            <w:pPr>
              <w:pStyle w:val="NoSpacing"/>
              <w:contextualSpacing/>
            </w:pPr>
            <w:r>
              <w:t>A foreign person is a person who is not a lawful permanent resident of the U.S., citizen of the U.S., or any other protected individual</w:t>
            </w:r>
            <w:r w:rsidR="758753D5">
              <w:t xml:space="preserve"> including asylee or refugee</w:t>
            </w:r>
            <w:r>
              <w:t>. An individual with a work or student visa is considered a foreign person.</w:t>
            </w:r>
          </w:p>
          <w:p w14:paraId="7FACC271" w14:textId="77777777" w:rsidR="002B10CA" w:rsidRDefault="002B10CA" w:rsidP="008F6152">
            <w:pPr>
              <w:pStyle w:val="NoSpacing"/>
              <w:contextualSpacing/>
            </w:pPr>
          </w:p>
          <w:p w14:paraId="49081B8B" w14:textId="14662ABE" w:rsidR="002B10CA" w:rsidRDefault="002B10CA" w:rsidP="008F6152">
            <w:pPr>
              <w:pStyle w:val="NoSpacing"/>
              <w:contextualSpacing/>
            </w:pPr>
            <w:r>
              <w:t xml:space="preserve">A foreign person also means any corporation, business association, partnership, trust, society, or other entity that is not incorporated in the U.S. or organized to do business in the U.S. as well as international organizations or foreign governments and agencies. </w:t>
            </w:r>
          </w:p>
          <w:p w14:paraId="68D09D45" w14:textId="77777777" w:rsidR="002B10CA" w:rsidRDefault="002B10CA" w:rsidP="008F6152">
            <w:pPr>
              <w:pStyle w:val="NoSpacing"/>
              <w:contextualSpacing/>
            </w:pPr>
          </w:p>
          <w:p w14:paraId="580E3854" w14:textId="34D69D87" w:rsidR="002B10CA" w:rsidRDefault="007C4692" w:rsidP="008F6152">
            <w:pPr>
              <w:pStyle w:val="NoSpacing"/>
              <w:contextualSpacing/>
            </w:pPr>
            <w:r>
              <w:t>“Foreign national” is a synonymous term.</w:t>
            </w:r>
          </w:p>
          <w:p w14:paraId="71223F22" w14:textId="77777777" w:rsidR="002B10CA" w:rsidRDefault="002B10CA" w:rsidP="008F6152">
            <w:pPr>
              <w:pStyle w:val="NoSpacing"/>
              <w:contextualSpacing/>
            </w:pPr>
          </w:p>
          <w:p w14:paraId="5ED26FD4" w14:textId="6965875F" w:rsidR="00E04A41" w:rsidRDefault="002B10CA" w:rsidP="008F6152">
            <w:pPr>
              <w:pStyle w:val="NoSpacing"/>
              <w:contextualSpacing/>
            </w:pPr>
            <w:r>
              <w:t xml:space="preserve">Defined by </w:t>
            </w:r>
            <w:r w:rsidRPr="007D27E6">
              <w:rPr>
                <w:b/>
                <w:bCs/>
                <w:i/>
                <w:iCs/>
              </w:rPr>
              <w:t>export</w:t>
            </w:r>
            <w:r>
              <w:t xml:space="preserve"> control regulations 15 CFR 801.2(b), 801.2(c), and 801.2(e).</w:t>
            </w:r>
          </w:p>
        </w:tc>
      </w:tr>
      <w:tr w:rsidR="00904D6E" w14:paraId="61504CC1" w14:textId="77777777" w:rsidTr="6A3F941C">
        <w:tc>
          <w:tcPr>
            <w:tcW w:w="2410" w:type="dxa"/>
          </w:tcPr>
          <w:p w14:paraId="4C723EC5" w14:textId="42DC624F" w:rsidR="00904D6E" w:rsidRDefault="00904D6E" w:rsidP="008F6152">
            <w:pPr>
              <w:pStyle w:val="NoSpacing"/>
              <w:contextualSpacing/>
            </w:pPr>
            <w:r>
              <w:lastRenderedPageBreak/>
              <w:t>Fundamental Research</w:t>
            </w:r>
          </w:p>
        </w:tc>
        <w:tc>
          <w:tcPr>
            <w:tcW w:w="6940" w:type="dxa"/>
          </w:tcPr>
          <w:p w14:paraId="55DED9A4" w14:textId="439172FB" w:rsidR="00904D6E" w:rsidRDefault="00E80054" w:rsidP="008F6152">
            <w:pPr>
              <w:pStyle w:val="NoSpacing"/>
              <w:contextualSpacing/>
            </w:pPr>
            <w:r>
              <w:t>Basic and applied r</w:t>
            </w:r>
            <w:r w:rsidR="00904D6E">
              <w:t xml:space="preserve">esearch in which the results are published and shared broadly in the </w:t>
            </w:r>
            <w:r>
              <w:t>research</w:t>
            </w:r>
            <w:r w:rsidR="00904D6E">
              <w:t xml:space="preserve"> community and for which the researchers and/or the UO have not accepted restrictions for proprietary or national security reasons. Defined by </w:t>
            </w:r>
            <w:r w:rsidR="00904D6E" w:rsidRPr="007D27E6">
              <w:rPr>
                <w:b/>
                <w:bCs/>
                <w:i/>
                <w:iCs/>
              </w:rPr>
              <w:t>export</w:t>
            </w:r>
            <w:r w:rsidR="00904D6E">
              <w:t xml:space="preserve"> control regulation 15 CFR 734.8.</w:t>
            </w:r>
          </w:p>
        </w:tc>
      </w:tr>
      <w:tr w:rsidR="00E04A41" w14:paraId="03C705B6" w14:textId="77777777" w:rsidTr="6A3F941C">
        <w:tc>
          <w:tcPr>
            <w:tcW w:w="2410" w:type="dxa"/>
          </w:tcPr>
          <w:p w14:paraId="309C30AD" w14:textId="0D7170DA" w:rsidR="00E04A41" w:rsidRDefault="00E04A41" w:rsidP="008F6152">
            <w:pPr>
              <w:pStyle w:val="NoSpacing"/>
              <w:contextualSpacing/>
            </w:pPr>
            <w:r>
              <w:t>Fundamental Research</w:t>
            </w:r>
            <w:r w:rsidR="00904D6E">
              <w:t xml:space="preserve"> Exclusion</w:t>
            </w:r>
          </w:p>
        </w:tc>
        <w:tc>
          <w:tcPr>
            <w:tcW w:w="6940" w:type="dxa"/>
          </w:tcPr>
          <w:p w14:paraId="73043736" w14:textId="773D041F" w:rsidR="00E04A41" w:rsidRPr="00904D6E" w:rsidRDefault="007D27E6" w:rsidP="008F6152">
            <w:pPr>
              <w:pStyle w:val="NoSpacing"/>
              <w:contextualSpacing/>
            </w:pPr>
            <w:r>
              <w:rPr>
                <w:b/>
                <w:bCs/>
                <w:i/>
                <w:iCs/>
              </w:rPr>
              <w:t>Software</w:t>
            </w:r>
            <w:r w:rsidR="00904D6E">
              <w:t xml:space="preserve"> or </w:t>
            </w:r>
            <w:r w:rsidR="00D4278D">
              <w:rPr>
                <w:b/>
                <w:bCs/>
                <w:i/>
                <w:iCs/>
              </w:rPr>
              <w:t>t</w:t>
            </w:r>
            <w:r>
              <w:rPr>
                <w:b/>
                <w:bCs/>
                <w:i/>
                <w:iCs/>
              </w:rPr>
              <w:t>echnology</w:t>
            </w:r>
            <w:r w:rsidR="00904D6E">
              <w:rPr>
                <w:b/>
                <w:bCs/>
                <w:i/>
                <w:iCs/>
              </w:rPr>
              <w:t xml:space="preserve"> </w:t>
            </w:r>
            <w:r w:rsidR="00904D6E">
              <w:t xml:space="preserve">that arises during or results from fundamental research and is intended to be published is not subject to the </w:t>
            </w:r>
            <w:r w:rsidR="00904D6E" w:rsidRPr="00904D6E">
              <w:rPr>
                <w:b/>
                <w:bCs/>
                <w:i/>
                <w:iCs/>
              </w:rPr>
              <w:t>EAR</w:t>
            </w:r>
            <w:r w:rsidR="00904D6E">
              <w:t xml:space="preserve">. Defined by </w:t>
            </w:r>
            <w:r w:rsidR="00904D6E" w:rsidRPr="007D27E6">
              <w:rPr>
                <w:b/>
                <w:bCs/>
                <w:i/>
                <w:iCs/>
              </w:rPr>
              <w:t>export</w:t>
            </w:r>
            <w:r w:rsidR="00904D6E">
              <w:t xml:space="preserve"> control regulation 15 CFR 734.8.</w:t>
            </w:r>
          </w:p>
        </w:tc>
      </w:tr>
      <w:tr w:rsidR="00E04A41" w14:paraId="0B7E7BFC" w14:textId="77777777" w:rsidTr="6A3F941C">
        <w:tc>
          <w:tcPr>
            <w:tcW w:w="2410" w:type="dxa"/>
          </w:tcPr>
          <w:p w14:paraId="400AD92D" w14:textId="0CF4DD8E" w:rsidR="00E04A41" w:rsidRDefault="00E04A41" w:rsidP="008F6152">
            <w:pPr>
              <w:pStyle w:val="NoSpacing"/>
              <w:contextualSpacing/>
            </w:pPr>
            <w:r>
              <w:t>ITAR</w:t>
            </w:r>
          </w:p>
        </w:tc>
        <w:tc>
          <w:tcPr>
            <w:tcW w:w="6940" w:type="dxa"/>
          </w:tcPr>
          <w:p w14:paraId="7B3A6D42" w14:textId="2DBDA035" w:rsidR="00E04A41" w:rsidRDefault="00E04A41" w:rsidP="008F6152">
            <w:pPr>
              <w:pStyle w:val="NoSpacing"/>
              <w:contextualSpacing/>
            </w:pPr>
            <w:r>
              <w:t>International Traffic in Arms Regulations (Department of State)</w:t>
            </w:r>
          </w:p>
        </w:tc>
      </w:tr>
      <w:tr w:rsidR="00E04A41" w14:paraId="3CAFA75A" w14:textId="77777777" w:rsidTr="6A3F941C">
        <w:tc>
          <w:tcPr>
            <w:tcW w:w="2410" w:type="dxa"/>
          </w:tcPr>
          <w:p w14:paraId="7DDC7586" w14:textId="52F254ED" w:rsidR="00E04A41" w:rsidRDefault="00E04A41" w:rsidP="008F6152">
            <w:pPr>
              <w:pStyle w:val="NoSpacing"/>
              <w:contextualSpacing/>
            </w:pPr>
            <w:r>
              <w:t>OFAC</w:t>
            </w:r>
          </w:p>
        </w:tc>
        <w:tc>
          <w:tcPr>
            <w:tcW w:w="6940" w:type="dxa"/>
          </w:tcPr>
          <w:p w14:paraId="0D9588D9" w14:textId="7AF9DE5E" w:rsidR="00E04A41" w:rsidRDefault="00E04A41" w:rsidP="008F6152">
            <w:pPr>
              <w:pStyle w:val="NoSpacing"/>
              <w:contextualSpacing/>
            </w:pPr>
            <w:r>
              <w:t>Office of Foreign Assets Control (Department of Treasury)</w:t>
            </w:r>
          </w:p>
        </w:tc>
      </w:tr>
      <w:tr w:rsidR="00CB7458" w14:paraId="7399634E" w14:textId="77777777" w:rsidTr="6A3F941C">
        <w:tc>
          <w:tcPr>
            <w:tcW w:w="2410" w:type="dxa"/>
          </w:tcPr>
          <w:p w14:paraId="6EF01B89" w14:textId="180A75E9" w:rsidR="00CB7458" w:rsidRDefault="00CB7458" w:rsidP="008F6152">
            <w:pPr>
              <w:pStyle w:val="NoSpacing"/>
              <w:contextualSpacing/>
            </w:pPr>
            <w:r>
              <w:t>OVPRI</w:t>
            </w:r>
          </w:p>
        </w:tc>
        <w:tc>
          <w:tcPr>
            <w:tcW w:w="6940" w:type="dxa"/>
          </w:tcPr>
          <w:p w14:paraId="0C5D552D" w14:textId="30D0488C" w:rsidR="00CB7458" w:rsidRDefault="00CB7458" w:rsidP="008F6152">
            <w:pPr>
              <w:pStyle w:val="NoSpacing"/>
              <w:contextualSpacing/>
            </w:pPr>
            <w:r>
              <w:t>Office of the Vice President for Research and Innovation (University of Oregon)</w:t>
            </w:r>
          </w:p>
        </w:tc>
      </w:tr>
      <w:tr w:rsidR="00E04A41" w14:paraId="029A27BA" w14:textId="77777777" w:rsidTr="6A3F941C">
        <w:tc>
          <w:tcPr>
            <w:tcW w:w="2410" w:type="dxa"/>
          </w:tcPr>
          <w:p w14:paraId="257719E7" w14:textId="2BE0EF3F" w:rsidR="00E04A41" w:rsidRDefault="00E04A41" w:rsidP="008F6152">
            <w:pPr>
              <w:pStyle w:val="NoSpacing"/>
              <w:contextualSpacing/>
            </w:pPr>
            <w:r>
              <w:t>PCS</w:t>
            </w:r>
          </w:p>
        </w:tc>
        <w:tc>
          <w:tcPr>
            <w:tcW w:w="6940" w:type="dxa"/>
          </w:tcPr>
          <w:p w14:paraId="652975D4" w14:textId="4C8D1540" w:rsidR="00E04A41" w:rsidRDefault="00E04A41" w:rsidP="008F6152">
            <w:pPr>
              <w:pStyle w:val="NoSpacing"/>
              <w:contextualSpacing/>
            </w:pPr>
            <w:r>
              <w:t>Purchasing and Contracting Services (University of Oregon)</w:t>
            </w:r>
          </w:p>
        </w:tc>
      </w:tr>
      <w:tr w:rsidR="00E04A41" w14:paraId="6C557EFA" w14:textId="77777777" w:rsidTr="6A3F941C">
        <w:tc>
          <w:tcPr>
            <w:tcW w:w="2410" w:type="dxa"/>
          </w:tcPr>
          <w:p w14:paraId="337E176B" w14:textId="263C0312" w:rsidR="00E04A41" w:rsidRDefault="00E04A41" w:rsidP="008F6152">
            <w:pPr>
              <w:pStyle w:val="NoSpacing"/>
              <w:contextualSpacing/>
            </w:pPr>
            <w:r>
              <w:t>PI</w:t>
            </w:r>
          </w:p>
        </w:tc>
        <w:tc>
          <w:tcPr>
            <w:tcW w:w="6940" w:type="dxa"/>
          </w:tcPr>
          <w:p w14:paraId="07553EC3" w14:textId="27416F51" w:rsidR="00E04A41" w:rsidRDefault="00E04A41" w:rsidP="008F6152">
            <w:pPr>
              <w:pStyle w:val="NoSpacing"/>
              <w:contextualSpacing/>
            </w:pPr>
            <w:r>
              <w:t>Principal Investigator</w:t>
            </w:r>
          </w:p>
        </w:tc>
      </w:tr>
      <w:tr w:rsidR="00E04A41" w14:paraId="23CA5A65" w14:textId="77777777" w:rsidTr="6A3F941C">
        <w:tc>
          <w:tcPr>
            <w:tcW w:w="2410" w:type="dxa"/>
          </w:tcPr>
          <w:p w14:paraId="78F016FC" w14:textId="28EAF643" w:rsidR="00E04A41" w:rsidRDefault="00E04A41" w:rsidP="008F6152">
            <w:pPr>
              <w:pStyle w:val="NoSpacing"/>
              <w:contextualSpacing/>
            </w:pPr>
            <w:r>
              <w:t>Re-export</w:t>
            </w:r>
          </w:p>
        </w:tc>
        <w:tc>
          <w:tcPr>
            <w:tcW w:w="6940" w:type="dxa"/>
          </w:tcPr>
          <w:p w14:paraId="2DAEBE61" w14:textId="53A4C812" w:rsidR="00E04A41" w:rsidRPr="00C43639" w:rsidRDefault="00C43639" w:rsidP="008F6152">
            <w:pPr>
              <w:pStyle w:val="NoSpacing"/>
              <w:contextualSpacing/>
            </w:pPr>
            <w:r>
              <w:t xml:space="preserve">An actual shipment or transmission of items subject to </w:t>
            </w:r>
            <w:r>
              <w:rPr>
                <w:b/>
                <w:bCs/>
                <w:i/>
                <w:iCs/>
              </w:rPr>
              <w:t>export</w:t>
            </w:r>
            <w:r>
              <w:t xml:space="preserve"> control regulations from one foreign country to another foreign country. A re-export also occurs when releasing items, knowledge, </w:t>
            </w:r>
            <w:r>
              <w:rPr>
                <w:b/>
                <w:bCs/>
                <w:i/>
                <w:iCs/>
              </w:rPr>
              <w:t>software</w:t>
            </w:r>
            <w:r>
              <w:t xml:space="preserve">, or </w:t>
            </w:r>
            <w:r>
              <w:rPr>
                <w:b/>
                <w:bCs/>
                <w:i/>
                <w:iCs/>
              </w:rPr>
              <w:t>technology</w:t>
            </w:r>
            <w:r>
              <w:t xml:space="preserve"> subject to the </w:t>
            </w:r>
            <w:r w:rsidRPr="00C43639">
              <w:rPr>
                <w:b/>
                <w:bCs/>
                <w:i/>
                <w:iCs/>
              </w:rPr>
              <w:t>EAR</w:t>
            </w:r>
            <w:r>
              <w:t xml:space="preserve"> to a </w:t>
            </w:r>
            <w:r w:rsidRPr="00C43639">
              <w:rPr>
                <w:b/>
                <w:bCs/>
                <w:i/>
                <w:iCs/>
              </w:rPr>
              <w:t>foreign person</w:t>
            </w:r>
            <w:r>
              <w:t xml:space="preserve"> of a country other than the foreign country where the release or transfer takes place.</w:t>
            </w:r>
          </w:p>
        </w:tc>
      </w:tr>
      <w:tr w:rsidR="00E04A41" w14:paraId="0B2D9B12" w14:textId="77777777" w:rsidTr="6A3F941C">
        <w:tc>
          <w:tcPr>
            <w:tcW w:w="2410" w:type="dxa"/>
          </w:tcPr>
          <w:p w14:paraId="7A99ACB9" w14:textId="4C01520A" w:rsidR="00E04A41" w:rsidRDefault="00E04A41" w:rsidP="008F6152">
            <w:pPr>
              <w:pStyle w:val="NoSpacing"/>
              <w:contextualSpacing/>
            </w:pPr>
            <w:r>
              <w:t>SDN</w:t>
            </w:r>
          </w:p>
        </w:tc>
        <w:tc>
          <w:tcPr>
            <w:tcW w:w="6940" w:type="dxa"/>
          </w:tcPr>
          <w:p w14:paraId="74841BDB" w14:textId="4EC36843" w:rsidR="00E04A41" w:rsidRDefault="00E04A41" w:rsidP="008F6152">
            <w:pPr>
              <w:pStyle w:val="NoSpacing"/>
              <w:contextualSpacing/>
            </w:pPr>
            <w:r>
              <w:t>Specially Designated Nationals</w:t>
            </w:r>
          </w:p>
        </w:tc>
      </w:tr>
      <w:tr w:rsidR="0030401D" w14:paraId="5E2151EF" w14:textId="77777777" w:rsidTr="6A3F941C">
        <w:tc>
          <w:tcPr>
            <w:tcW w:w="2410" w:type="dxa"/>
          </w:tcPr>
          <w:p w14:paraId="77B18B0B" w14:textId="0DF9E7C9" w:rsidR="0030401D" w:rsidRDefault="0030401D" w:rsidP="008F6152">
            <w:pPr>
              <w:pStyle w:val="NoSpacing"/>
              <w:contextualSpacing/>
            </w:pPr>
            <w:r>
              <w:t>Software</w:t>
            </w:r>
          </w:p>
        </w:tc>
        <w:tc>
          <w:tcPr>
            <w:tcW w:w="6940" w:type="dxa"/>
          </w:tcPr>
          <w:p w14:paraId="71301EFA" w14:textId="608B92A6" w:rsidR="0030401D" w:rsidRPr="008F6152" w:rsidRDefault="008F6152" w:rsidP="008F6152">
            <w:pPr>
              <w:pStyle w:val="NoSpacing"/>
              <w:contextualSpacing/>
            </w:pPr>
            <w:r>
              <w:t xml:space="preserve">A collection of one or more programs or microprograms fixed in any tangible medium of expression. Defined by </w:t>
            </w:r>
            <w:r>
              <w:rPr>
                <w:b/>
                <w:bCs/>
                <w:i/>
                <w:iCs/>
              </w:rPr>
              <w:t>export</w:t>
            </w:r>
            <w:r>
              <w:t xml:space="preserve"> control regulation 15 CFR 772.1.</w:t>
            </w:r>
          </w:p>
        </w:tc>
      </w:tr>
      <w:tr w:rsidR="00E04A41" w14:paraId="615704C6" w14:textId="77777777" w:rsidTr="6A3F941C">
        <w:tc>
          <w:tcPr>
            <w:tcW w:w="2410" w:type="dxa"/>
          </w:tcPr>
          <w:p w14:paraId="578D0B6D" w14:textId="7CA0CB7C" w:rsidR="00E04A41" w:rsidRDefault="00E04A41" w:rsidP="008F6152">
            <w:pPr>
              <w:pStyle w:val="NoSpacing"/>
              <w:contextualSpacing/>
            </w:pPr>
            <w:r>
              <w:t>SPS</w:t>
            </w:r>
          </w:p>
        </w:tc>
        <w:tc>
          <w:tcPr>
            <w:tcW w:w="6940" w:type="dxa"/>
          </w:tcPr>
          <w:p w14:paraId="58FC47B0" w14:textId="28472617" w:rsidR="00E04A41" w:rsidRDefault="00E04A41" w:rsidP="008F6152">
            <w:pPr>
              <w:pStyle w:val="NoSpacing"/>
              <w:contextualSpacing/>
            </w:pPr>
            <w:r>
              <w:t>Sponsored Project Services (University of Oregon)</w:t>
            </w:r>
          </w:p>
        </w:tc>
      </w:tr>
      <w:tr w:rsidR="00E04A41" w14:paraId="793145F5" w14:textId="77777777" w:rsidTr="6A3F941C">
        <w:tc>
          <w:tcPr>
            <w:tcW w:w="2410" w:type="dxa"/>
          </w:tcPr>
          <w:p w14:paraId="0D67EFB6" w14:textId="48B6667E" w:rsidR="00E04A41" w:rsidRDefault="00E04A41" w:rsidP="008F6152">
            <w:pPr>
              <w:pStyle w:val="NoSpacing"/>
              <w:contextualSpacing/>
            </w:pPr>
            <w:r>
              <w:t>Technology</w:t>
            </w:r>
          </w:p>
        </w:tc>
        <w:tc>
          <w:tcPr>
            <w:tcW w:w="6940" w:type="dxa"/>
          </w:tcPr>
          <w:p w14:paraId="6EE1BE9C" w14:textId="17BD28FA" w:rsidR="00C43639" w:rsidRDefault="00C43639" w:rsidP="008F6152">
            <w:pPr>
              <w:pStyle w:val="NoSpacing"/>
              <w:contextualSpacing/>
            </w:pPr>
            <w:r>
              <w:t xml:space="preserve">Technology that may require an </w:t>
            </w:r>
            <w:r>
              <w:rPr>
                <w:b/>
                <w:bCs/>
                <w:i/>
                <w:iCs/>
              </w:rPr>
              <w:t>export license</w:t>
            </w:r>
            <w:r>
              <w:t xml:space="preserve"> is information necessary for the development, production, or use of an item. </w:t>
            </w:r>
            <w:r w:rsidR="008F6152">
              <w:t xml:space="preserve"> Defined by </w:t>
            </w:r>
            <w:r w:rsidR="008F6152">
              <w:rPr>
                <w:b/>
                <w:bCs/>
                <w:i/>
                <w:iCs/>
              </w:rPr>
              <w:t>export</w:t>
            </w:r>
            <w:r w:rsidR="008F6152">
              <w:t xml:space="preserve"> control regulation 15 CFR 772.1.</w:t>
            </w:r>
          </w:p>
          <w:p w14:paraId="53E52244" w14:textId="77777777" w:rsidR="00C43639" w:rsidRDefault="00C43639" w:rsidP="008F6152">
            <w:pPr>
              <w:pStyle w:val="NoSpacing"/>
              <w:contextualSpacing/>
            </w:pPr>
          </w:p>
          <w:p w14:paraId="44EF9AD1" w14:textId="77777777" w:rsidR="00E04A41" w:rsidRDefault="00C43639" w:rsidP="008F6152">
            <w:pPr>
              <w:pStyle w:val="NoSpacing"/>
              <w:contextualSpacing/>
            </w:pPr>
            <w:r>
              <w:t xml:space="preserve">“Development” is related to all stages prior to serial production such as design, design research, design analyses, design concepts, </w:t>
            </w:r>
            <w:r>
              <w:lastRenderedPageBreak/>
              <w:t>assembly and testing of prototypes, pilot production schemes, design data, process of transforming design data into a product, configuration design, integration design, and layouts.</w:t>
            </w:r>
          </w:p>
          <w:p w14:paraId="70AF394C" w14:textId="77777777" w:rsidR="00C43639" w:rsidRDefault="00C43639" w:rsidP="008F6152">
            <w:pPr>
              <w:pStyle w:val="NoSpacing"/>
              <w:contextualSpacing/>
            </w:pPr>
          </w:p>
          <w:p w14:paraId="73B6BD5F" w14:textId="477EC6D4" w:rsidR="00C43639" w:rsidRDefault="00C43639" w:rsidP="008F6152">
            <w:pPr>
              <w:pStyle w:val="NoSpacing"/>
              <w:contextualSpacing/>
            </w:pPr>
            <w:r>
              <w:t>“Production” means all production stages such as product engineering, manufacture, integration, assembly, inspection, testing, and quality assurance.</w:t>
            </w:r>
          </w:p>
          <w:p w14:paraId="46266D28" w14:textId="77777777" w:rsidR="00C43639" w:rsidRDefault="00C43639" w:rsidP="008F6152">
            <w:pPr>
              <w:pStyle w:val="NoSpacing"/>
              <w:contextualSpacing/>
            </w:pPr>
          </w:p>
          <w:p w14:paraId="6763C2B3" w14:textId="52885A6B" w:rsidR="00C43639" w:rsidRPr="00C43639" w:rsidRDefault="00D4278D" w:rsidP="008F6152">
            <w:pPr>
              <w:pStyle w:val="NoSpacing"/>
              <w:contextualSpacing/>
            </w:pPr>
            <w:r>
              <w:t>“</w:t>
            </w:r>
            <w:r w:rsidR="00C43639">
              <w:t>Use</w:t>
            </w:r>
            <w:r>
              <w:t>”</w:t>
            </w:r>
            <w:r w:rsidR="00C43639">
              <w:t xml:space="preserve"> includes operation, installation, maintenance, repair, overhaul, and refurbishing.</w:t>
            </w:r>
          </w:p>
        </w:tc>
      </w:tr>
      <w:tr w:rsidR="00E04A41" w14:paraId="1E8D4400" w14:textId="77777777" w:rsidTr="6A3F941C">
        <w:tc>
          <w:tcPr>
            <w:tcW w:w="2410" w:type="dxa"/>
          </w:tcPr>
          <w:p w14:paraId="55B65540" w14:textId="55DC9FF3" w:rsidR="00E04A41" w:rsidRDefault="00E04A41" w:rsidP="008F6152">
            <w:pPr>
              <w:pStyle w:val="NoSpacing"/>
              <w:contextualSpacing/>
            </w:pPr>
            <w:r>
              <w:lastRenderedPageBreak/>
              <w:t>UO</w:t>
            </w:r>
          </w:p>
        </w:tc>
        <w:tc>
          <w:tcPr>
            <w:tcW w:w="6940" w:type="dxa"/>
          </w:tcPr>
          <w:p w14:paraId="4EF16A71" w14:textId="3D57F342" w:rsidR="00E04A41" w:rsidRDefault="00E04A41" w:rsidP="008F6152">
            <w:pPr>
              <w:pStyle w:val="NoSpacing"/>
              <w:contextualSpacing/>
            </w:pPr>
            <w:r>
              <w:t>University of Oregon</w:t>
            </w:r>
          </w:p>
        </w:tc>
      </w:tr>
      <w:tr w:rsidR="00171560" w14:paraId="3C06C589" w14:textId="77777777" w:rsidTr="6A3F941C">
        <w:tc>
          <w:tcPr>
            <w:tcW w:w="2410" w:type="dxa"/>
          </w:tcPr>
          <w:p w14:paraId="45E9D7DC" w14:textId="004CDCB7" w:rsidR="00171560" w:rsidRDefault="00171560" w:rsidP="008F6152">
            <w:pPr>
              <w:pStyle w:val="NoSpacing"/>
              <w:contextualSpacing/>
            </w:pPr>
            <w:r>
              <w:t>U.S. Person</w:t>
            </w:r>
          </w:p>
        </w:tc>
        <w:tc>
          <w:tcPr>
            <w:tcW w:w="6940" w:type="dxa"/>
          </w:tcPr>
          <w:p w14:paraId="453FCDA9" w14:textId="77777777" w:rsidR="00171560" w:rsidRDefault="002D2C5E" w:rsidP="008F6152">
            <w:pPr>
              <w:pStyle w:val="NoSpacing"/>
              <w:contextualSpacing/>
            </w:pPr>
            <w:r>
              <w:t>Any person resident in the United States or subject to the jurisdiction of the United States.</w:t>
            </w:r>
          </w:p>
          <w:p w14:paraId="3D00CA89" w14:textId="77777777" w:rsidR="00D51E91" w:rsidRDefault="00D51E91" w:rsidP="008F6152">
            <w:pPr>
              <w:pStyle w:val="NoSpacing"/>
              <w:contextualSpacing/>
            </w:pPr>
          </w:p>
          <w:p w14:paraId="370AFFDE" w14:textId="420B2D26" w:rsidR="00D51E91" w:rsidRDefault="00D51E91" w:rsidP="008F6152">
            <w:pPr>
              <w:pStyle w:val="NoSpacing"/>
              <w:contextualSpacing/>
            </w:pPr>
            <w:r>
              <w:t xml:space="preserve">Defined by </w:t>
            </w:r>
            <w:r w:rsidRPr="007D27E6">
              <w:rPr>
                <w:b/>
                <w:bCs/>
                <w:i/>
                <w:iCs/>
              </w:rPr>
              <w:t>export</w:t>
            </w:r>
            <w:r>
              <w:t xml:space="preserve"> control regulations 15 CFR 801.2(</w:t>
            </w:r>
            <w:r w:rsidR="00C54BD9">
              <w:t>d</w:t>
            </w:r>
            <w:r>
              <w:t>)</w:t>
            </w:r>
          </w:p>
        </w:tc>
      </w:tr>
    </w:tbl>
    <w:p w14:paraId="7EDFD3E3" w14:textId="77777777" w:rsidR="00E04A41" w:rsidRPr="00E04A41" w:rsidRDefault="00E04A41" w:rsidP="008F6152">
      <w:pPr>
        <w:contextualSpacing/>
      </w:pPr>
    </w:p>
    <w:p w14:paraId="00BB8A31" w14:textId="77777777" w:rsidR="00D84BEF" w:rsidRDefault="00D84BEF" w:rsidP="008F6152">
      <w:pPr>
        <w:spacing w:after="0"/>
        <w:contextualSpacing/>
        <w:rPr>
          <w:rFonts w:eastAsiaTheme="majorEastAsia" w:cstheme="majorBidi"/>
          <w:bCs/>
          <w:color w:val="007A40"/>
          <w:sz w:val="26"/>
          <w:szCs w:val="26"/>
        </w:rPr>
      </w:pPr>
      <w:r>
        <w:rPr>
          <w:b/>
          <w:bCs/>
        </w:rPr>
        <w:br w:type="page"/>
      </w:r>
    </w:p>
    <w:p w14:paraId="5386D8A1" w14:textId="16777B22" w:rsidR="008E15C2" w:rsidRPr="00176621" w:rsidRDefault="008E15C2" w:rsidP="6A3F941C">
      <w:pPr>
        <w:pStyle w:val="Heading2"/>
        <w:spacing w:after="0" w:line="240" w:lineRule="auto"/>
        <w:contextualSpacing/>
        <w:rPr>
          <w:rFonts w:ascii="Source Sans Pro" w:hAnsi="Source Sans Pro"/>
          <w:b w:val="0"/>
        </w:rPr>
      </w:pPr>
      <w:bookmarkStart w:id="41" w:name="_Toc583383115"/>
      <w:r w:rsidRPr="6A3F941C">
        <w:rPr>
          <w:rFonts w:ascii="Source Sans Pro" w:hAnsi="Source Sans Pro"/>
          <w:b w:val="0"/>
        </w:rPr>
        <w:lastRenderedPageBreak/>
        <w:t>List of Employees in Responsible Party Roles</w:t>
      </w:r>
      <w:bookmarkEnd w:id="41"/>
    </w:p>
    <w:p w14:paraId="529A0AB7" w14:textId="77777777" w:rsidR="000365B3" w:rsidRDefault="000365B3" w:rsidP="008F6152">
      <w:pPr>
        <w:pStyle w:val="NoSpacing"/>
        <w:contextualSpacing/>
      </w:pPr>
    </w:p>
    <w:p w14:paraId="0D4261AE" w14:textId="1983066C" w:rsidR="008E15C2" w:rsidRDefault="008E15C2" w:rsidP="008F6152">
      <w:pPr>
        <w:pStyle w:val="NoSpacing"/>
        <w:contextualSpacing/>
      </w:pPr>
      <w:r>
        <w:t xml:space="preserve">This list of employees filling responsible party roles is current as of </w:t>
      </w:r>
      <w:r w:rsidR="00F54F21">
        <w:t>May 2024</w:t>
      </w:r>
      <w:r>
        <w:t>.</w:t>
      </w:r>
    </w:p>
    <w:p w14:paraId="2FE92456" w14:textId="77777777" w:rsidR="008E15C2" w:rsidRPr="008E15C2" w:rsidRDefault="008E15C2" w:rsidP="008F6152">
      <w:pPr>
        <w:pStyle w:val="NoSpacing"/>
        <w:contextualSpacing/>
      </w:pPr>
    </w:p>
    <w:tbl>
      <w:tblPr>
        <w:tblStyle w:val="TableGrid"/>
        <w:tblW w:w="0" w:type="auto"/>
        <w:tblLook w:val="04A0" w:firstRow="1" w:lastRow="0" w:firstColumn="1" w:lastColumn="0" w:noHBand="0" w:noVBand="1"/>
      </w:tblPr>
      <w:tblGrid>
        <w:gridCol w:w="2046"/>
        <w:gridCol w:w="2032"/>
        <w:gridCol w:w="2107"/>
        <w:gridCol w:w="3165"/>
      </w:tblGrid>
      <w:tr w:rsidR="005D45D3" w:rsidRPr="005D45D3" w14:paraId="3DD89849" w14:textId="77777777" w:rsidTr="28FF317C">
        <w:tc>
          <w:tcPr>
            <w:tcW w:w="2337" w:type="dxa"/>
            <w:shd w:val="clear" w:color="auto" w:fill="4D5858"/>
          </w:tcPr>
          <w:p w14:paraId="17EC3F21" w14:textId="0F0EB0FC" w:rsidR="008E15C2" w:rsidRPr="005D45D3" w:rsidRDefault="008E15C2" w:rsidP="008F6152">
            <w:pPr>
              <w:pStyle w:val="NoSpacing"/>
              <w:contextualSpacing/>
              <w:jc w:val="center"/>
              <w:rPr>
                <w:color w:val="FFFFFF" w:themeColor="background1"/>
                <w:sz w:val="28"/>
                <w:szCs w:val="24"/>
              </w:rPr>
            </w:pPr>
            <w:r w:rsidRPr="005D45D3">
              <w:rPr>
                <w:color w:val="FFFFFF" w:themeColor="background1"/>
                <w:sz w:val="28"/>
                <w:szCs w:val="24"/>
              </w:rPr>
              <w:t>Title</w:t>
            </w:r>
          </w:p>
        </w:tc>
        <w:tc>
          <w:tcPr>
            <w:tcW w:w="2337" w:type="dxa"/>
            <w:shd w:val="clear" w:color="auto" w:fill="4D5858"/>
          </w:tcPr>
          <w:p w14:paraId="5D3E9234" w14:textId="35DAA392" w:rsidR="008E15C2" w:rsidRPr="005D45D3" w:rsidRDefault="008E15C2" w:rsidP="008F6152">
            <w:pPr>
              <w:pStyle w:val="NoSpacing"/>
              <w:contextualSpacing/>
              <w:jc w:val="center"/>
              <w:rPr>
                <w:color w:val="FFFFFF" w:themeColor="background1"/>
                <w:sz w:val="28"/>
                <w:szCs w:val="24"/>
              </w:rPr>
            </w:pPr>
            <w:r w:rsidRPr="005D45D3">
              <w:rPr>
                <w:color w:val="FFFFFF" w:themeColor="background1"/>
                <w:sz w:val="28"/>
                <w:szCs w:val="24"/>
              </w:rPr>
              <w:t>Name</w:t>
            </w:r>
          </w:p>
        </w:tc>
        <w:tc>
          <w:tcPr>
            <w:tcW w:w="2338" w:type="dxa"/>
            <w:shd w:val="clear" w:color="auto" w:fill="4D5858"/>
          </w:tcPr>
          <w:p w14:paraId="447BBE17" w14:textId="4CE26CB8" w:rsidR="008E15C2" w:rsidRPr="005D45D3" w:rsidRDefault="008E15C2" w:rsidP="008F6152">
            <w:pPr>
              <w:pStyle w:val="NoSpacing"/>
              <w:contextualSpacing/>
              <w:jc w:val="center"/>
              <w:rPr>
                <w:color w:val="FFFFFF" w:themeColor="background1"/>
                <w:sz w:val="28"/>
                <w:szCs w:val="24"/>
              </w:rPr>
            </w:pPr>
            <w:r w:rsidRPr="005D45D3">
              <w:rPr>
                <w:color w:val="FFFFFF" w:themeColor="background1"/>
                <w:sz w:val="28"/>
                <w:szCs w:val="24"/>
              </w:rPr>
              <w:t>Unit</w:t>
            </w:r>
          </w:p>
        </w:tc>
        <w:tc>
          <w:tcPr>
            <w:tcW w:w="2338" w:type="dxa"/>
            <w:shd w:val="clear" w:color="auto" w:fill="4D5858"/>
          </w:tcPr>
          <w:p w14:paraId="5A385318" w14:textId="65CADC2C" w:rsidR="008E15C2" w:rsidRPr="005D45D3" w:rsidRDefault="008E15C2" w:rsidP="008F6152">
            <w:pPr>
              <w:pStyle w:val="NoSpacing"/>
              <w:contextualSpacing/>
              <w:jc w:val="center"/>
              <w:rPr>
                <w:color w:val="FFFFFF" w:themeColor="background1"/>
                <w:sz w:val="28"/>
                <w:szCs w:val="24"/>
              </w:rPr>
            </w:pPr>
            <w:r w:rsidRPr="005D45D3">
              <w:rPr>
                <w:color w:val="FFFFFF" w:themeColor="background1"/>
                <w:sz w:val="28"/>
                <w:szCs w:val="24"/>
              </w:rPr>
              <w:t>Email</w:t>
            </w:r>
          </w:p>
        </w:tc>
      </w:tr>
      <w:tr w:rsidR="009B3AA0" w14:paraId="0F4A640D" w14:textId="77777777" w:rsidTr="28FF317C">
        <w:tc>
          <w:tcPr>
            <w:tcW w:w="2337" w:type="dxa"/>
          </w:tcPr>
          <w:p w14:paraId="2CF06035" w14:textId="74B9932F" w:rsidR="008E15C2" w:rsidRDefault="008E15C2" w:rsidP="008F6152">
            <w:pPr>
              <w:pStyle w:val="NoSpacing"/>
              <w:contextualSpacing/>
            </w:pPr>
            <w:r>
              <w:t>Assistant Vice President for Research Integrity</w:t>
            </w:r>
          </w:p>
        </w:tc>
        <w:tc>
          <w:tcPr>
            <w:tcW w:w="2337" w:type="dxa"/>
          </w:tcPr>
          <w:p w14:paraId="1CA79FA2" w14:textId="54F9046B" w:rsidR="008E15C2" w:rsidRDefault="008E15C2" w:rsidP="008F6152">
            <w:pPr>
              <w:pStyle w:val="NoSpacing"/>
              <w:contextualSpacing/>
            </w:pPr>
            <w:r>
              <w:t>Jessica Price</w:t>
            </w:r>
          </w:p>
        </w:tc>
        <w:tc>
          <w:tcPr>
            <w:tcW w:w="2338" w:type="dxa"/>
          </w:tcPr>
          <w:p w14:paraId="65A3BD2D" w14:textId="72DBE938" w:rsidR="008E15C2" w:rsidRDefault="009B3AA0" w:rsidP="008F6152">
            <w:pPr>
              <w:pStyle w:val="NoSpacing"/>
              <w:contextualSpacing/>
            </w:pPr>
            <w:r>
              <w:t>Research Integrity, OVPRI</w:t>
            </w:r>
          </w:p>
        </w:tc>
        <w:tc>
          <w:tcPr>
            <w:tcW w:w="2338" w:type="dxa"/>
          </w:tcPr>
          <w:p w14:paraId="559D5172" w14:textId="4F62D2A2" w:rsidR="008E15C2" w:rsidRDefault="008E15C2" w:rsidP="008F6152">
            <w:pPr>
              <w:pStyle w:val="NoSpacing"/>
              <w:contextualSpacing/>
            </w:pPr>
            <w:r>
              <w:t>jgprice@uoregon.edu</w:t>
            </w:r>
          </w:p>
        </w:tc>
      </w:tr>
      <w:tr w:rsidR="009B3AA0" w14:paraId="04A2AA44" w14:textId="77777777" w:rsidTr="28FF317C">
        <w:tc>
          <w:tcPr>
            <w:tcW w:w="2337" w:type="dxa"/>
          </w:tcPr>
          <w:p w14:paraId="3FAC4773" w14:textId="4741286C" w:rsidR="008E15C2" w:rsidRDefault="007E09AC" w:rsidP="008F6152">
            <w:pPr>
              <w:pStyle w:val="NoSpacing"/>
              <w:contextualSpacing/>
            </w:pPr>
            <w:r>
              <w:t>Export Control Officer</w:t>
            </w:r>
          </w:p>
        </w:tc>
        <w:tc>
          <w:tcPr>
            <w:tcW w:w="2337" w:type="dxa"/>
          </w:tcPr>
          <w:p w14:paraId="4F3DEACE" w14:textId="42F93D2A" w:rsidR="008E15C2" w:rsidRDefault="00657EB7" w:rsidP="008F6152">
            <w:pPr>
              <w:pStyle w:val="NoSpacing"/>
              <w:contextualSpacing/>
            </w:pPr>
            <w:r>
              <w:t>Ethan Mapes</w:t>
            </w:r>
          </w:p>
        </w:tc>
        <w:tc>
          <w:tcPr>
            <w:tcW w:w="2338" w:type="dxa"/>
          </w:tcPr>
          <w:p w14:paraId="1565CD7C" w14:textId="5DDC42C8" w:rsidR="008E15C2" w:rsidRDefault="009B3AA0" w:rsidP="008F6152">
            <w:pPr>
              <w:pStyle w:val="NoSpacing"/>
              <w:contextualSpacing/>
            </w:pPr>
            <w:r>
              <w:t>Research Integrity, OVPRI</w:t>
            </w:r>
          </w:p>
        </w:tc>
        <w:tc>
          <w:tcPr>
            <w:tcW w:w="2338" w:type="dxa"/>
          </w:tcPr>
          <w:p w14:paraId="7D88D00E" w14:textId="4B8BC651" w:rsidR="008E15C2" w:rsidRDefault="007128A7" w:rsidP="008F6152">
            <w:pPr>
              <w:pStyle w:val="NoSpacing"/>
              <w:contextualSpacing/>
            </w:pPr>
            <w:r>
              <w:t>exportcontrols@uoregon.edu</w:t>
            </w:r>
          </w:p>
        </w:tc>
      </w:tr>
      <w:tr w:rsidR="009B3AA0" w14:paraId="413CE94C" w14:textId="77777777" w:rsidTr="28FF317C">
        <w:tc>
          <w:tcPr>
            <w:tcW w:w="2337" w:type="dxa"/>
          </w:tcPr>
          <w:p w14:paraId="0EFD7D2E" w14:textId="3350BFA8" w:rsidR="008E15C2" w:rsidRDefault="008E15C2" w:rsidP="008F6152">
            <w:pPr>
              <w:pStyle w:val="NoSpacing"/>
              <w:contextualSpacing/>
            </w:pPr>
            <w:r>
              <w:t>Associate Director of Conflicts of Interest and Export Controls</w:t>
            </w:r>
          </w:p>
        </w:tc>
        <w:tc>
          <w:tcPr>
            <w:tcW w:w="2337" w:type="dxa"/>
          </w:tcPr>
          <w:p w14:paraId="2DB815CB" w14:textId="55311CEA" w:rsidR="008E15C2" w:rsidRDefault="008E15C2" w:rsidP="008F6152">
            <w:pPr>
              <w:pStyle w:val="NoSpacing"/>
              <w:contextualSpacing/>
            </w:pPr>
            <w:r>
              <w:t>Mandy Gettler</w:t>
            </w:r>
          </w:p>
        </w:tc>
        <w:tc>
          <w:tcPr>
            <w:tcW w:w="2338" w:type="dxa"/>
          </w:tcPr>
          <w:p w14:paraId="0A28DC8C" w14:textId="634D013E" w:rsidR="008E15C2" w:rsidRDefault="009B3AA0" w:rsidP="008F6152">
            <w:pPr>
              <w:pStyle w:val="NoSpacing"/>
              <w:contextualSpacing/>
            </w:pPr>
            <w:r>
              <w:t>Research Integrity, OVPRI</w:t>
            </w:r>
          </w:p>
        </w:tc>
        <w:tc>
          <w:tcPr>
            <w:tcW w:w="2338" w:type="dxa"/>
          </w:tcPr>
          <w:p w14:paraId="5CA1AB7E" w14:textId="3122D0DA" w:rsidR="008E15C2" w:rsidRDefault="008E15C2" w:rsidP="008F6152">
            <w:pPr>
              <w:pStyle w:val="NoSpacing"/>
              <w:contextualSpacing/>
            </w:pPr>
            <w:r>
              <w:t>mandyl@uoregon.edu</w:t>
            </w:r>
          </w:p>
        </w:tc>
      </w:tr>
      <w:tr w:rsidR="009B3AA0" w14:paraId="59A221AB" w14:textId="77777777" w:rsidTr="28FF317C">
        <w:tc>
          <w:tcPr>
            <w:tcW w:w="2337" w:type="dxa"/>
          </w:tcPr>
          <w:p w14:paraId="29B194CF" w14:textId="5C281831" w:rsidR="008E15C2" w:rsidRDefault="005D45D3" w:rsidP="008F6152">
            <w:pPr>
              <w:pStyle w:val="NoSpacing"/>
              <w:contextualSpacing/>
            </w:pPr>
            <w:r>
              <w:t>Chief Procurement Officer</w:t>
            </w:r>
          </w:p>
        </w:tc>
        <w:tc>
          <w:tcPr>
            <w:tcW w:w="2337" w:type="dxa"/>
          </w:tcPr>
          <w:p w14:paraId="1CA69FAB" w14:textId="5AD6BD64" w:rsidR="008E15C2" w:rsidRDefault="005D45D3" w:rsidP="008F6152">
            <w:pPr>
              <w:pStyle w:val="NoSpacing"/>
              <w:contextualSpacing/>
            </w:pPr>
            <w:r>
              <w:t>Greg Shabram</w:t>
            </w:r>
          </w:p>
        </w:tc>
        <w:tc>
          <w:tcPr>
            <w:tcW w:w="2338" w:type="dxa"/>
          </w:tcPr>
          <w:p w14:paraId="3F482E20" w14:textId="7211BE64" w:rsidR="008E15C2" w:rsidRDefault="009B3AA0" w:rsidP="008F6152">
            <w:pPr>
              <w:pStyle w:val="NoSpacing"/>
              <w:contextualSpacing/>
            </w:pPr>
            <w:r>
              <w:t>Purchasing and Contracting Services</w:t>
            </w:r>
          </w:p>
        </w:tc>
        <w:tc>
          <w:tcPr>
            <w:tcW w:w="2338" w:type="dxa"/>
          </w:tcPr>
          <w:p w14:paraId="4F1E54A5" w14:textId="2A64FA6A" w:rsidR="008E15C2" w:rsidRDefault="005D45D3" w:rsidP="008F6152">
            <w:pPr>
              <w:pStyle w:val="NoSpacing"/>
              <w:contextualSpacing/>
            </w:pPr>
            <w:r>
              <w:t>gshabram@uoregon.edu</w:t>
            </w:r>
          </w:p>
        </w:tc>
      </w:tr>
      <w:tr w:rsidR="009B3AA0" w14:paraId="65537E5E" w14:textId="77777777" w:rsidTr="28FF317C">
        <w:tc>
          <w:tcPr>
            <w:tcW w:w="2337" w:type="dxa"/>
          </w:tcPr>
          <w:p w14:paraId="2A8242A8" w14:textId="6D450E77" w:rsidR="009B3AA0" w:rsidRDefault="02BE9422" w:rsidP="28FF317C">
            <w:pPr>
              <w:pStyle w:val="NoSpacing"/>
              <w:contextualSpacing/>
            </w:pPr>
            <w:r>
              <w:t>Post-Award Manager, Contracts Team</w:t>
            </w:r>
          </w:p>
        </w:tc>
        <w:tc>
          <w:tcPr>
            <w:tcW w:w="2337" w:type="dxa"/>
          </w:tcPr>
          <w:p w14:paraId="6243EB97" w14:textId="0961BD81" w:rsidR="009B3AA0" w:rsidRDefault="02BE9422" w:rsidP="28FF317C">
            <w:pPr>
              <w:pStyle w:val="NoSpacing"/>
              <w:contextualSpacing/>
            </w:pPr>
            <w:r>
              <w:t>Erica Curtis</w:t>
            </w:r>
          </w:p>
        </w:tc>
        <w:tc>
          <w:tcPr>
            <w:tcW w:w="2338" w:type="dxa"/>
          </w:tcPr>
          <w:p w14:paraId="62B1E169" w14:textId="1510C73E" w:rsidR="009B3AA0" w:rsidRDefault="009B3AA0" w:rsidP="008F6152">
            <w:pPr>
              <w:pStyle w:val="NoSpacing"/>
              <w:contextualSpacing/>
            </w:pPr>
            <w:r>
              <w:t>Sponsored Projects Services, OVPRI</w:t>
            </w:r>
          </w:p>
        </w:tc>
        <w:tc>
          <w:tcPr>
            <w:tcW w:w="2338" w:type="dxa"/>
          </w:tcPr>
          <w:p w14:paraId="5D216604" w14:textId="7E82034D" w:rsidR="009B3AA0" w:rsidRDefault="00EA5AC7" w:rsidP="008F6152">
            <w:pPr>
              <w:pStyle w:val="NoSpacing"/>
              <w:contextualSpacing/>
            </w:pPr>
            <w:r>
              <w:t>e</w:t>
            </w:r>
            <w:r w:rsidR="1CDB11FB">
              <w:t>ricacur@uoregon.edu</w:t>
            </w:r>
          </w:p>
        </w:tc>
      </w:tr>
      <w:tr w:rsidR="009B3AA0" w14:paraId="11502017" w14:textId="77777777" w:rsidTr="28FF317C">
        <w:tc>
          <w:tcPr>
            <w:tcW w:w="2337" w:type="dxa"/>
          </w:tcPr>
          <w:p w14:paraId="288D58D0" w14:textId="5A8B6DC3" w:rsidR="008E15C2" w:rsidRDefault="00657EB7" w:rsidP="008F6152">
            <w:pPr>
              <w:pStyle w:val="NoSpacing"/>
              <w:contextualSpacing/>
            </w:pPr>
            <w:r>
              <w:t>Director of International Scholar Services</w:t>
            </w:r>
          </w:p>
        </w:tc>
        <w:tc>
          <w:tcPr>
            <w:tcW w:w="2337" w:type="dxa"/>
          </w:tcPr>
          <w:p w14:paraId="5194EF2A" w14:textId="57EDCCC2" w:rsidR="008E15C2" w:rsidRDefault="000A242F" w:rsidP="008F6152">
            <w:pPr>
              <w:pStyle w:val="NoSpacing"/>
              <w:contextualSpacing/>
            </w:pPr>
            <w:r>
              <w:t>Lindsay Pepper</w:t>
            </w:r>
          </w:p>
        </w:tc>
        <w:tc>
          <w:tcPr>
            <w:tcW w:w="2338" w:type="dxa"/>
          </w:tcPr>
          <w:p w14:paraId="59A802A9" w14:textId="417F675A" w:rsidR="008E15C2" w:rsidRDefault="009B3AA0" w:rsidP="008F6152">
            <w:pPr>
              <w:pStyle w:val="NoSpacing"/>
              <w:contextualSpacing/>
            </w:pPr>
            <w:r>
              <w:t>Division of Global Engagement</w:t>
            </w:r>
          </w:p>
        </w:tc>
        <w:tc>
          <w:tcPr>
            <w:tcW w:w="2338" w:type="dxa"/>
          </w:tcPr>
          <w:p w14:paraId="1D7AF685" w14:textId="0A57F1CD" w:rsidR="008E15C2" w:rsidRDefault="000A242F" w:rsidP="008F6152">
            <w:pPr>
              <w:pStyle w:val="NoSpacing"/>
              <w:contextualSpacing/>
            </w:pPr>
            <w:r>
              <w:t>lpepper</w:t>
            </w:r>
            <w:r w:rsidR="009B3AA0">
              <w:t>@uoregon.edu</w:t>
            </w:r>
          </w:p>
        </w:tc>
      </w:tr>
      <w:tr w:rsidR="009B3AA0" w14:paraId="10EC430B" w14:textId="77777777" w:rsidTr="28FF317C">
        <w:tc>
          <w:tcPr>
            <w:tcW w:w="2337" w:type="dxa"/>
          </w:tcPr>
          <w:p w14:paraId="6F6C5C7B" w14:textId="7C0CAA26" w:rsidR="008E15C2" w:rsidRDefault="009B3AA0" w:rsidP="008F6152">
            <w:pPr>
              <w:pStyle w:val="NoSpacing"/>
              <w:contextualSpacing/>
            </w:pPr>
            <w:r>
              <w:t>Chief Information Security Officer</w:t>
            </w:r>
          </w:p>
        </w:tc>
        <w:tc>
          <w:tcPr>
            <w:tcW w:w="2337" w:type="dxa"/>
          </w:tcPr>
          <w:p w14:paraId="2B24DF89" w14:textId="5483738A" w:rsidR="008E15C2" w:rsidRDefault="009B3AA0" w:rsidP="008F6152">
            <w:pPr>
              <w:pStyle w:val="NoSpacing"/>
              <w:contextualSpacing/>
            </w:pPr>
            <w:r>
              <w:t>Jos</w:t>
            </w:r>
            <w:r w:rsidR="008F6152">
              <w:t>é</w:t>
            </w:r>
            <w:r>
              <w:t xml:space="preserve"> Dom</w:t>
            </w:r>
            <w:r w:rsidR="000A242F">
              <w:t>í</w:t>
            </w:r>
            <w:r>
              <w:t>nguez</w:t>
            </w:r>
          </w:p>
        </w:tc>
        <w:tc>
          <w:tcPr>
            <w:tcW w:w="2338" w:type="dxa"/>
          </w:tcPr>
          <w:p w14:paraId="40A0571F" w14:textId="05AC6F3E" w:rsidR="008E15C2" w:rsidRDefault="009B3AA0" w:rsidP="008F6152">
            <w:pPr>
              <w:pStyle w:val="NoSpacing"/>
              <w:contextualSpacing/>
            </w:pPr>
            <w:r>
              <w:t>Information Services</w:t>
            </w:r>
          </w:p>
        </w:tc>
        <w:tc>
          <w:tcPr>
            <w:tcW w:w="2338" w:type="dxa"/>
          </w:tcPr>
          <w:p w14:paraId="623B1D9F" w14:textId="7889C3CA" w:rsidR="008E15C2" w:rsidRDefault="009B3AA0" w:rsidP="008F6152">
            <w:pPr>
              <w:pStyle w:val="NoSpacing"/>
              <w:contextualSpacing/>
            </w:pPr>
            <w:r>
              <w:t>jad@uoregon.edu</w:t>
            </w:r>
          </w:p>
        </w:tc>
      </w:tr>
      <w:tr w:rsidR="009B3AA0" w14:paraId="088504CB" w14:textId="77777777" w:rsidTr="28FF317C">
        <w:tc>
          <w:tcPr>
            <w:tcW w:w="2337" w:type="dxa"/>
          </w:tcPr>
          <w:p w14:paraId="291EFC0C" w14:textId="225F6920" w:rsidR="008E15C2" w:rsidRDefault="009B3AA0" w:rsidP="008F6152">
            <w:pPr>
              <w:pStyle w:val="NoSpacing"/>
              <w:contextualSpacing/>
            </w:pPr>
            <w:r>
              <w:t>Mail Services Coordinator</w:t>
            </w:r>
          </w:p>
        </w:tc>
        <w:tc>
          <w:tcPr>
            <w:tcW w:w="2337" w:type="dxa"/>
          </w:tcPr>
          <w:p w14:paraId="24B816ED" w14:textId="6B80EA11" w:rsidR="008E15C2" w:rsidRDefault="009B3AA0" w:rsidP="008F6152">
            <w:pPr>
              <w:pStyle w:val="NoSpacing"/>
              <w:contextualSpacing/>
            </w:pPr>
            <w:r>
              <w:t>Rebecca Lucas</w:t>
            </w:r>
          </w:p>
        </w:tc>
        <w:tc>
          <w:tcPr>
            <w:tcW w:w="2338" w:type="dxa"/>
          </w:tcPr>
          <w:p w14:paraId="45544F46" w14:textId="5208667C" w:rsidR="008E15C2" w:rsidRDefault="009B3AA0" w:rsidP="008F6152">
            <w:pPr>
              <w:pStyle w:val="NoSpacing"/>
              <w:contextualSpacing/>
            </w:pPr>
            <w:r>
              <w:t>Finance &amp; Administration Shared Services</w:t>
            </w:r>
          </w:p>
        </w:tc>
        <w:tc>
          <w:tcPr>
            <w:tcW w:w="2338" w:type="dxa"/>
          </w:tcPr>
          <w:p w14:paraId="4E720DB7" w14:textId="05B1940F" w:rsidR="008E15C2" w:rsidRDefault="009B3AA0" w:rsidP="008F6152">
            <w:pPr>
              <w:pStyle w:val="NoSpacing"/>
              <w:contextualSpacing/>
            </w:pPr>
            <w:r>
              <w:t>rlucas7@uoregon.edu</w:t>
            </w:r>
          </w:p>
        </w:tc>
      </w:tr>
      <w:tr w:rsidR="009B3AA0" w14:paraId="36847EBB" w14:textId="77777777" w:rsidTr="28FF317C">
        <w:tc>
          <w:tcPr>
            <w:tcW w:w="2337" w:type="dxa"/>
          </w:tcPr>
          <w:p w14:paraId="496E73DF" w14:textId="35BB5790" w:rsidR="008E15C2" w:rsidRDefault="009B3AA0" w:rsidP="008F6152">
            <w:pPr>
              <w:pStyle w:val="NoSpacing"/>
              <w:contextualSpacing/>
            </w:pPr>
            <w:r>
              <w:t>Travel Manager</w:t>
            </w:r>
          </w:p>
        </w:tc>
        <w:tc>
          <w:tcPr>
            <w:tcW w:w="2337" w:type="dxa"/>
          </w:tcPr>
          <w:p w14:paraId="2D6002F0" w14:textId="0FB2C3AF" w:rsidR="008E15C2" w:rsidRDefault="009B3AA0" w:rsidP="008F6152">
            <w:pPr>
              <w:pStyle w:val="NoSpacing"/>
              <w:contextualSpacing/>
            </w:pPr>
            <w:r>
              <w:t>Brooke Montgomery</w:t>
            </w:r>
          </w:p>
        </w:tc>
        <w:tc>
          <w:tcPr>
            <w:tcW w:w="2338" w:type="dxa"/>
          </w:tcPr>
          <w:p w14:paraId="575D6B41" w14:textId="32ABB41D" w:rsidR="008E15C2" w:rsidRDefault="009B3AA0" w:rsidP="008F6152">
            <w:pPr>
              <w:pStyle w:val="NoSpacing"/>
              <w:contextualSpacing/>
            </w:pPr>
            <w:r>
              <w:t>Business Affairs</w:t>
            </w:r>
          </w:p>
        </w:tc>
        <w:tc>
          <w:tcPr>
            <w:tcW w:w="2338" w:type="dxa"/>
          </w:tcPr>
          <w:p w14:paraId="35E8940D" w14:textId="0D31DE08" w:rsidR="008E15C2" w:rsidRDefault="009B3AA0" w:rsidP="008F6152">
            <w:pPr>
              <w:pStyle w:val="NoSpacing"/>
              <w:contextualSpacing/>
            </w:pPr>
            <w:r>
              <w:t>bmillett@uoregon.edu</w:t>
            </w:r>
          </w:p>
        </w:tc>
      </w:tr>
    </w:tbl>
    <w:p w14:paraId="385E87E7" w14:textId="77777777" w:rsidR="008E15C2" w:rsidRDefault="008E15C2" w:rsidP="008F6152">
      <w:pPr>
        <w:pStyle w:val="NoSpacing"/>
        <w:contextualSpacing/>
      </w:pPr>
    </w:p>
    <w:p w14:paraId="711E743F" w14:textId="77777777" w:rsidR="008E15C2" w:rsidRPr="008E15C2" w:rsidRDefault="008E15C2" w:rsidP="008F6152">
      <w:pPr>
        <w:contextualSpacing/>
      </w:pPr>
    </w:p>
    <w:p w14:paraId="69454CE9" w14:textId="77777777" w:rsidR="00D84BEF" w:rsidRDefault="00D84BEF" w:rsidP="008F6152">
      <w:pPr>
        <w:spacing w:after="0"/>
        <w:contextualSpacing/>
        <w:rPr>
          <w:rFonts w:eastAsiaTheme="majorEastAsia" w:cstheme="majorBidi"/>
          <w:bCs/>
          <w:color w:val="007A40"/>
          <w:sz w:val="26"/>
          <w:szCs w:val="26"/>
        </w:rPr>
      </w:pPr>
      <w:r>
        <w:rPr>
          <w:b/>
          <w:bCs/>
        </w:rPr>
        <w:br w:type="page"/>
      </w:r>
    </w:p>
    <w:p w14:paraId="127DA8CA" w14:textId="35B12E2D" w:rsidR="00675F9E" w:rsidRPr="00176621" w:rsidRDefault="00675F9E" w:rsidP="6A3F941C">
      <w:pPr>
        <w:pStyle w:val="Heading2"/>
        <w:spacing w:after="0" w:line="240" w:lineRule="auto"/>
        <w:contextualSpacing/>
        <w:rPr>
          <w:rFonts w:ascii="Source Sans Pro" w:hAnsi="Source Sans Pro"/>
          <w:b w:val="0"/>
        </w:rPr>
      </w:pPr>
      <w:bookmarkStart w:id="42" w:name="_Toc1044244816"/>
      <w:r w:rsidRPr="6A3F941C">
        <w:rPr>
          <w:rFonts w:ascii="Source Sans Pro" w:hAnsi="Source Sans Pro"/>
          <w:b w:val="0"/>
        </w:rPr>
        <w:lastRenderedPageBreak/>
        <w:t>Item Classification Sheet</w:t>
      </w:r>
      <w:bookmarkEnd w:id="42"/>
    </w:p>
    <w:p w14:paraId="42628422" w14:textId="77777777" w:rsidR="000C2121" w:rsidRPr="000C2121" w:rsidRDefault="000C2121" w:rsidP="000C2121"/>
    <w:tbl>
      <w:tblPr>
        <w:tblStyle w:val="TableGrid"/>
        <w:tblW w:w="0" w:type="auto"/>
        <w:tblLook w:val="04A0" w:firstRow="1" w:lastRow="0" w:firstColumn="1" w:lastColumn="0" w:noHBand="0" w:noVBand="1"/>
      </w:tblPr>
      <w:tblGrid>
        <w:gridCol w:w="4675"/>
        <w:gridCol w:w="4675"/>
      </w:tblGrid>
      <w:tr w:rsidR="00D84BEF" w14:paraId="22D3D39C" w14:textId="77777777" w:rsidTr="00D23EF6">
        <w:trPr>
          <w:trHeight w:val="2015"/>
        </w:trPr>
        <w:tc>
          <w:tcPr>
            <w:tcW w:w="4675" w:type="dxa"/>
          </w:tcPr>
          <w:p w14:paraId="1792C7F3" w14:textId="49835628" w:rsidR="00D84BEF" w:rsidRDefault="00D84BEF" w:rsidP="008F6152">
            <w:pPr>
              <w:pStyle w:val="NoSpacing"/>
              <w:contextualSpacing/>
            </w:pPr>
            <w:r>
              <w:t>Item Description</w:t>
            </w:r>
          </w:p>
        </w:tc>
        <w:tc>
          <w:tcPr>
            <w:tcW w:w="4675" w:type="dxa"/>
          </w:tcPr>
          <w:p w14:paraId="750D85D3" w14:textId="77777777" w:rsidR="00D84BEF" w:rsidRDefault="00D84BEF" w:rsidP="008F6152">
            <w:pPr>
              <w:pStyle w:val="NoSpacing"/>
              <w:contextualSpacing/>
            </w:pPr>
          </w:p>
        </w:tc>
      </w:tr>
      <w:tr w:rsidR="00D84BEF" w14:paraId="7D371CD6" w14:textId="77777777" w:rsidTr="00D23EF6">
        <w:trPr>
          <w:trHeight w:val="1790"/>
        </w:trPr>
        <w:tc>
          <w:tcPr>
            <w:tcW w:w="4675" w:type="dxa"/>
          </w:tcPr>
          <w:p w14:paraId="7EC77BCA" w14:textId="37CC2B0D" w:rsidR="00D84BEF" w:rsidRDefault="00D84BEF" w:rsidP="008F6152">
            <w:pPr>
              <w:pStyle w:val="NoSpacing"/>
              <w:contextualSpacing/>
            </w:pPr>
            <w:r>
              <w:t>Technical Specifications</w:t>
            </w:r>
          </w:p>
        </w:tc>
        <w:tc>
          <w:tcPr>
            <w:tcW w:w="4675" w:type="dxa"/>
          </w:tcPr>
          <w:p w14:paraId="45E4FFD3" w14:textId="77777777" w:rsidR="00D84BEF" w:rsidRDefault="00D84BEF" w:rsidP="008F6152">
            <w:pPr>
              <w:pStyle w:val="NoSpacing"/>
              <w:contextualSpacing/>
            </w:pPr>
          </w:p>
        </w:tc>
      </w:tr>
      <w:tr w:rsidR="00D84BEF" w14:paraId="0B036829" w14:textId="77777777" w:rsidTr="00D23EF6">
        <w:trPr>
          <w:trHeight w:val="1070"/>
        </w:trPr>
        <w:tc>
          <w:tcPr>
            <w:tcW w:w="4675" w:type="dxa"/>
          </w:tcPr>
          <w:p w14:paraId="78D5A715" w14:textId="3E1F3984" w:rsidR="00D84BEF" w:rsidRDefault="00D84BEF" w:rsidP="008F6152">
            <w:pPr>
              <w:pStyle w:val="NoSpacing"/>
              <w:contextualSpacing/>
            </w:pPr>
            <w:r>
              <w:t>Agency Jurisdiction</w:t>
            </w:r>
            <w:r w:rsidR="00C534B4">
              <w:t xml:space="preserve"> (ITAR or EAR)</w:t>
            </w:r>
          </w:p>
        </w:tc>
        <w:tc>
          <w:tcPr>
            <w:tcW w:w="4675" w:type="dxa"/>
          </w:tcPr>
          <w:p w14:paraId="3777D3C1" w14:textId="77777777" w:rsidR="00D84BEF" w:rsidRDefault="00D84BEF" w:rsidP="008F6152">
            <w:pPr>
              <w:pStyle w:val="NoSpacing"/>
              <w:contextualSpacing/>
            </w:pPr>
          </w:p>
        </w:tc>
      </w:tr>
      <w:tr w:rsidR="00D84BEF" w14:paraId="57AD4CA1" w14:textId="77777777" w:rsidTr="00D23EF6">
        <w:trPr>
          <w:trHeight w:val="980"/>
        </w:trPr>
        <w:tc>
          <w:tcPr>
            <w:tcW w:w="4675" w:type="dxa"/>
          </w:tcPr>
          <w:p w14:paraId="28B4959F" w14:textId="200E6E1F" w:rsidR="00D84BEF" w:rsidRDefault="00D84BEF" w:rsidP="008F6152">
            <w:pPr>
              <w:pStyle w:val="NoSpacing"/>
              <w:contextualSpacing/>
            </w:pPr>
            <w:r>
              <w:t>ECCN Classification Decision</w:t>
            </w:r>
          </w:p>
        </w:tc>
        <w:tc>
          <w:tcPr>
            <w:tcW w:w="4675" w:type="dxa"/>
          </w:tcPr>
          <w:p w14:paraId="32DCB234" w14:textId="77777777" w:rsidR="00D84BEF" w:rsidRDefault="00D84BEF" w:rsidP="008F6152">
            <w:pPr>
              <w:pStyle w:val="NoSpacing"/>
              <w:contextualSpacing/>
            </w:pPr>
          </w:p>
        </w:tc>
      </w:tr>
      <w:tr w:rsidR="00DF04B1" w14:paraId="7BFA404A" w14:textId="77777777" w:rsidTr="00D23EF6">
        <w:trPr>
          <w:trHeight w:val="980"/>
        </w:trPr>
        <w:tc>
          <w:tcPr>
            <w:tcW w:w="4675" w:type="dxa"/>
          </w:tcPr>
          <w:p w14:paraId="43406809" w14:textId="31C29D5F" w:rsidR="00DF04B1" w:rsidRDefault="00DF04B1" w:rsidP="008F6152">
            <w:pPr>
              <w:pStyle w:val="NoSpacing"/>
              <w:contextualSpacing/>
            </w:pPr>
            <w:r>
              <w:t>Order of Review</w:t>
            </w:r>
          </w:p>
        </w:tc>
        <w:tc>
          <w:tcPr>
            <w:tcW w:w="4675" w:type="dxa"/>
          </w:tcPr>
          <w:p w14:paraId="3522F097" w14:textId="77777777" w:rsidR="00DF04B1" w:rsidRDefault="00021F6F" w:rsidP="008F6152">
            <w:pPr>
              <w:pStyle w:val="NoSpacing"/>
              <w:contextualSpacing/>
            </w:pPr>
            <w:r>
              <w:t>U.S. Munitions List:</w:t>
            </w:r>
          </w:p>
          <w:p w14:paraId="18796FA6" w14:textId="77777777" w:rsidR="00021F6F" w:rsidRDefault="00021F6F" w:rsidP="008F6152">
            <w:pPr>
              <w:pStyle w:val="NoSpacing"/>
              <w:contextualSpacing/>
            </w:pPr>
          </w:p>
          <w:p w14:paraId="4C08516A" w14:textId="7860C3C5" w:rsidR="00021F6F" w:rsidRDefault="00021F6F" w:rsidP="008F6152">
            <w:pPr>
              <w:pStyle w:val="NoSpacing"/>
              <w:contextualSpacing/>
            </w:pPr>
            <w:r>
              <w:t>600-Series ECCNs:</w:t>
            </w:r>
          </w:p>
          <w:p w14:paraId="10EB9D63" w14:textId="77777777" w:rsidR="00021F6F" w:rsidRDefault="00021F6F" w:rsidP="008F6152">
            <w:pPr>
              <w:pStyle w:val="NoSpacing"/>
              <w:contextualSpacing/>
            </w:pPr>
          </w:p>
          <w:p w14:paraId="47977ED0" w14:textId="471868FE" w:rsidR="00021F6F" w:rsidRDefault="00021F6F" w:rsidP="008F6152">
            <w:pPr>
              <w:pStyle w:val="NoSpacing"/>
              <w:contextualSpacing/>
            </w:pPr>
            <w:r>
              <w:t>9x515 ECCNs:</w:t>
            </w:r>
          </w:p>
          <w:p w14:paraId="6D735E4B" w14:textId="77777777" w:rsidR="00021F6F" w:rsidRDefault="00021F6F" w:rsidP="008F6152">
            <w:pPr>
              <w:pStyle w:val="NoSpacing"/>
              <w:contextualSpacing/>
            </w:pPr>
          </w:p>
          <w:p w14:paraId="01F9213F" w14:textId="779D0FC7" w:rsidR="00021F6F" w:rsidRDefault="00021F6F" w:rsidP="008F6152">
            <w:pPr>
              <w:pStyle w:val="NoSpacing"/>
              <w:contextualSpacing/>
            </w:pPr>
            <w:r>
              <w:t>ECCNs reviewed:</w:t>
            </w:r>
          </w:p>
          <w:p w14:paraId="1BD905DF" w14:textId="77777777" w:rsidR="00021F6F" w:rsidRDefault="00021F6F" w:rsidP="008F6152">
            <w:pPr>
              <w:pStyle w:val="NoSpacing"/>
              <w:contextualSpacing/>
            </w:pPr>
          </w:p>
          <w:p w14:paraId="18E3F352" w14:textId="5FD120EA" w:rsidR="00021F6F" w:rsidRDefault="00021F6F" w:rsidP="008F6152">
            <w:pPr>
              <w:pStyle w:val="NoSpacing"/>
              <w:contextualSpacing/>
            </w:pPr>
          </w:p>
        </w:tc>
      </w:tr>
      <w:tr w:rsidR="00D84BEF" w14:paraId="4A93CB5F" w14:textId="77777777" w:rsidTr="00D23EF6">
        <w:trPr>
          <w:trHeight w:val="1250"/>
        </w:trPr>
        <w:tc>
          <w:tcPr>
            <w:tcW w:w="4675" w:type="dxa"/>
          </w:tcPr>
          <w:p w14:paraId="56E7ABB6" w14:textId="7FDDDAE8" w:rsidR="00D84BEF" w:rsidRDefault="00D84BEF" w:rsidP="008F6152">
            <w:pPr>
              <w:pStyle w:val="NoSpacing"/>
              <w:contextualSpacing/>
            </w:pPr>
            <w:r>
              <w:t>Contacts Made to Determine Item Classification</w:t>
            </w:r>
          </w:p>
        </w:tc>
        <w:tc>
          <w:tcPr>
            <w:tcW w:w="4675" w:type="dxa"/>
          </w:tcPr>
          <w:p w14:paraId="19699623" w14:textId="77777777" w:rsidR="00D84BEF" w:rsidRDefault="00EC1BCA" w:rsidP="008F6152">
            <w:pPr>
              <w:pStyle w:val="NoSpacing"/>
              <w:contextualSpacing/>
            </w:pPr>
            <w:r>
              <w:t xml:space="preserve">Commodity Jurisdiction Request: </w:t>
            </w:r>
          </w:p>
          <w:p w14:paraId="477711EA" w14:textId="77777777" w:rsidR="00C8048D" w:rsidRDefault="00C8048D" w:rsidP="008F6152">
            <w:pPr>
              <w:pStyle w:val="NoSpacing"/>
              <w:contextualSpacing/>
            </w:pPr>
          </w:p>
          <w:p w14:paraId="62E0AF45" w14:textId="77777777" w:rsidR="00C8048D" w:rsidRDefault="00C8048D" w:rsidP="008F6152">
            <w:pPr>
              <w:pStyle w:val="NoSpacing"/>
              <w:contextualSpacing/>
            </w:pPr>
            <w:r>
              <w:t>Commodity Classification Request:</w:t>
            </w:r>
          </w:p>
          <w:p w14:paraId="4FB4E0FB" w14:textId="77777777" w:rsidR="00C8048D" w:rsidRDefault="00C8048D" w:rsidP="008F6152">
            <w:pPr>
              <w:pStyle w:val="NoSpacing"/>
              <w:contextualSpacing/>
            </w:pPr>
          </w:p>
          <w:p w14:paraId="10B3536A" w14:textId="494863B5" w:rsidR="00C8048D" w:rsidRDefault="00C8048D" w:rsidP="008F6152">
            <w:pPr>
              <w:pStyle w:val="NoSpacing"/>
              <w:contextualSpacing/>
            </w:pPr>
            <w:r>
              <w:t>Manufacturer:</w:t>
            </w:r>
          </w:p>
        </w:tc>
      </w:tr>
      <w:tr w:rsidR="00D84BEF" w14:paraId="4BA1E885" w14:textId="77777777" w:rsidTr="00D23EF6">
        <w:trPr>
          <w:trHeight w:val="980"/>
        </w:trPr>
        <w:tc>
          <w:tcPr>
            <w:tcW w:w="4675" w:type="dxa"/>
          </w:tcPr>
          <w:p w14:paraId="23A35DF5" w14:textId="31DB6E1A" w:rsidR="00D84BEF" w:rsidRDefault="00D84BEF" w:rsidP="008F6152">
            <w:pPr>
              <w:pStyle w:val="NoSpacing"/>
              <w:contextualSpacing/>
            </w:pPr>
            <w:r>
              <w:t>Name</w:t>
            </w:r>
            <w:r w:rsidR="00D23EF6">
              <w:t xml:space="preserve"> and </w:t>
            </w:r>
            <w:r>
              <w:t>Title of Technical Decision Maker &amp; Date</w:t>
            </w:r>
          </w:p>
        </w:tc>
        <w:tc>
          <w:tcPr>
            <w:tcW w:w="4675" w:type="dxa"/>
          </w:tcPr>
          <w:p w14:paraId="4D5832CE" w14:textId="77777777" w:rsidR="00D84BEF" w:rsidRDefault="00D84BEF" w:rsidP="008F6152">
            <w:pPr>
              <w:pStyle w:val="NoSpacing"/>
              <w:contextualSpacing/>
            </w:pPr>
          </w:p>
        </w:tc>
      </w:tr>
      <w:tr w:rsidR="00D84BEF" w14:paraId="1A18BED7" w14:textId="77777777" w:rsidTr="00D23EF6">
        <w:trPr>
          <w:trHeight w:val="800"/>
        </w:trPr>
        <w:tc>
          <w:tcPr>
            <w:tcW w:w="4675" w:type="dxa"/>
          </w:tcPr>
          <w:p w14:paraId="5B6128AF" w14:textId="63A55962" w:rsidR="00D84BEF" w:rsidRDefault="00D84BEF" w:rsidP="008F6152">
            <w:pPr>
              <w:pStyle w:val="NoSpacing"/>
              <w:contextualSpacing/>
            </w:pPr>
            <w:r>
              <w:t>Name</w:t>
            </w:r>
            <w:r w:rsidR="00D23EF6">
              <w:t xml:space="preserve"> and </w:t>
            </w:r>
            <w:r>
              <w:t>Title of Approving Manager &amp; Date</w:t>
            </w:r>
          </w:p>
        </w:tc>
        <w:tc>
          <w:tcPr>
            <w:tcW w:w="4675" w:type="dxa"/>
          </w:tcPr>
          <w:p w14:paraId="3962B078" w14:textId="77777777" w:rsidR="00D84BEF" w:rsidRDefault="00D84BEF" w:rsidP="008F6152">
            <w:pPr>
              <w:pStyle w:val="NoSpacing"/>
              <w:contextualSpacing/>
            </w:pPr>
          </w:p>
        </w:tc>
      </w:tr>
      <w:tr w:rsidR="00D84BEF" w14:paraId="30C9E57D" w14:textId="77777777" w:rsidTr="00D84BEF">
        <w:tc>
          <w:tcPr>
            <w:tcW w:w="4675" w:type="dxa"/>
          </w:tcPr>
          <w:p w14:paraId="29A81F55" w14:textId="5553703F" w:rsidR="00D84BEF" w:rsidRDefault="00D84BEF" w:rsidP="008F6152">
            <w:pPr>
              <w:pStyle w:val="NoSpacing"/>
              <w:contextualSpacing/>
            </w:pPr>
            <w:r>
              <w:lastRenderedPageBreak/>
              <w:t>End-Use of the Item</w:t>
            </w:r>
            <w:r w:rsidR="00D23EF6">
              <w:br/>
            </w:r>
            <w:r>
              <w:t>(</w:t>
            </w:r>
            <w:r w:rsidR="00D23EF6">
              <w:t>Civilian, Military, Dual Use)</w:t>
            </w:r>
          </w:p>
        </w:tc>
        <w:tc>
          <w:tcPr>
            <w:tcW w:w="4675" w:type="dxa"/>
          </w:tcPr>
          <w:p w14:paraId="31C6C03E" w14:textId="77777777" w:rsidR="00D84BEF" w:rsidRDefault="00D84BEF" w:rsidP="008F6152">
            <w:pPr>
              <w:pStyle w:val="NoSpacing"/>
              <w:contextualSpacing/>
            </w:pPr>
          </w:p>
        </w:tc>
      </w:tr>
      <w:tr w:rsidR="007D6D31" w14:paraId="5C064AC7" w14:textId="77777777" w:rsidTr="00D23EF6">
        <w:trPr>
          <w:trHeight w:val="1448"/>
        </w:trPr>
        <w:tc>
          <w:tcPr>
            <w:tcW w:w="4675" w:type="dxa"/>
          </w:tcPr>
          <w:p w14:paraId="17F5941C" w14:textId="77777777" w:rsidR="007D6D31" w:rsidRDefault="007D6D31" w:rsidP="007D6D31">
            <w:pPr>
              <w:pStyle w:val="NoSpacing"/>
              <w:contextualSpacing/>
              <w:rPr>
                <w:sz w:val="22"/>
              </w:rPr>
            </w:pPr>
            <w:r>
              <w:rPr>
                <w:sz w:val="22"/>
              </w:rPr>
              <w:t>End-User</w:t>
            </w:r>
          </w:p>
          <w:p w14:paraId="433FAC6C" w14:textId="1D78A075" w:rsidR="007D6D31" w:rsidRDefault="007D6D31" w:rsidP="007D6D31">
            <w:pPr>
              <w:pStyle w:val="NoSpacing"/>
              <w:contextualSpacing/>
              <w:rPr>
                <w:sz w:val="22"/>
              </w:rPr>
            </w:pPr>
            <w:r>
              <w:rPr>
                <w:sz w:val="22"/>
              </w:rPr>
              <w:t>(Entity and Owner/PI/etc.)</w:t>
            </w:r>
          </w:p>
          <w:p w14:paraId="145DB0CB" w14:textId="77777777" w:rsidR="007D6D31" w:rsidRDefault="007D6D31" w:rsidP="008F6152">
            <w:pPr>
              <w:pStyle w:val="NoSpacing"/>
              <w:contextualSpacing/>
            </w:pPr>
          </w:p>
        </w:tc>
        <w:tc>
          <w:tcPr>
            <w:tcW w:w="4675" w:type="dxa"/>
          </w:tcPr>
          <w:p w14:paraId="6954246D" w14:textId="77777777" w:rsidR="007D6D31" w:rsidRDefault="007D6D31" w:rsidP="008F6152">
            <w:pPr>
              <w:pStyle w:val="NoSpacing"/>
              <w:contextualSpacing/>
            </w:pPr>
          </w:p>
        </w:tc>
      </w:tr>
      <w:tr w:rsidR="00D23EF6" w14:paraId="63A48DF9" w14:textId="77777777" w:rsidTr="00D23EF6">
        <w:trPr>
          <w:trHeight w:val="1448"/>
        </w:trPr>
        <w:tc>
          <w:tcPr>
            <w:tcW w:w="4675" w:type="dxa"/>
          </w:tcPr>
          <w:p w14:paraId="6C8858C9" w14:textId="0259CC3F" w:rsidR="00D23EF6" w:rsidRDefault="00D23EF6" w:rsidP="008F6152">
            <w:pPr>
              <w:pStyle w:val="NoSpacing"/>
              <w:contextualSpacing/>
            </w:pPr>
            <w:r>
              <w:t>Request for Evaluation Due to EAR Change Made</w:t>
            </w:r>
          </w:p>
        </w:tc>
        <w:tc>
          <w:tcPr>
            <w:tcW w:w="4675" w:type="dxa"/>
          </w:tcPr>
          <w:p w14:paraId="45C2F7AD" w14:textId="77777777" w:rsidR="00D23EF6" w:rsidRDefault="00D23EF6" w:rsidP="008F6152">
            <w:pPr>
              <w:pStyle w:val="NoSpacing"/>
              <w:contextualSpacing/>
            </w:pPr>
          </w:p>
        </w:tc>
      </w:tr>
      <w:tr w:rsidR="000155A8" w14:paraId="1FBB1EDD" w14:textId="77777777" w:rsidTr="00D23EF6">
        <w:trPr>
          <w:trHeight w:val="1250"/>
        </w:trPr>
        <w:tc>
          <w:tcPr>
            <w:tcW w:w="4675" w:type="dxa"/>
          </w:tcPr>
          <w:p w14:paraId="47FC112C" w14:textId="4CB3FEC0" w:rsidR="000155A8" w:rsidRDefault="000155A8" w:rsidP="008F6152">
            <w:pPr>
              <w:pStyle w:val="NoSpacing"/>
              <w:contextualSpacing/>
            </w:pPr>
            <w:r>
              <w:t>Name and Title of Secondary Reviewer (at ECO discretion)</w:t>
            </w:r>
          </w:p>
        </w:tc>
        <w:tc>
          <w:tcPr>
            <w:tcW w:w="4675" w:type="dxa"/>
          </w:tcPr>
          <w:p w14:paraId="2C2B99E1" w14:textId="77777777" w:rsidR="000155A8" w:rsidRDefault="000155A8" w:rsidP="008F6152">
            <w:pPr>
              <w:pStyle w:val="NoSpacing"/>
              <w:contextualSpacing/>
            </w:pPr>
          </w:p>
        </w:tc>
      </w:tr>
      <w:tr w:rsidR="00D23EF6" w14:paraId="4D4487D8" w14:textId="77777777" w:rsidTr="00D23EF6">
        <w:trPr>
          <w:trHeight w:val="1250"/>
        </w:trPr>
        <w:tc>
          <w:tcPr>
            <w:tcW w:w="4675" w:type="dxa"/>
          </w:tcPr>
          <w:p w14:paraId="5142188A" w14:textId="2161AFA0" w:rsidR="00D23EF6" w:rsidRDefault="00D23EF6" w:rsidP="008F6152">
            <w:pPr>
              <w:pStyle w:val="NoSpacing"/>
              <w:contextualSpacing/>
            </w:pPr>
            <w:r>
              <w:t>Evaluation Decision</w:t>
            </w:r>
          </w:p>
          <w:p w14:paraId="0B072B04" w14:textId="77777777" w:rsidR="00D23EF6" w:rsidRDefault="00D23EF6" w:rsidP="008F6152">
            <w:pPr>
              <w:pStyle w:val="NoSpacing"/>
              <w:contextualSpacing/>
            </w:pPr>
            <w:r>
              <w:t>Date</w:t>
            </w:r>
          </w:p>
          <w:p w14:paraId="345CB41B" w14:textId="77B454F6" w:rsidR="00D23EF6" w:rsidRDefault="00D23EF6" w:rsidP="008F6152">
            <w:pPr>
              <w:pStyle w:val="NoSpacing"/>
              <w:contextualSpacing/>
            </w:pPr>
            <w:r>
              <w:t>Name</w:t>
            </w:r>
            <w:r w:rsidR="00682DAA">
              <w:t xml:space="preserve"> and </w:t>
            </w:r>
            <w:r>
              <w:t xml:space="preserve">Title of </w:t>
            </w:r>
            <w:r w:rsidR="000155A8">
              <w:t>Decision Maker</w:t>
            </w:r>
          </w:p>
        </w:tc>
        <w:tc>
          <w:tcPr>
            <w:tcW w:w="4675" w:type="dxa"/>
          </w:tcPr>
          <w:p w14:paraId="6376526A" w14:textId="77777777" w:rsidR="00D23EF6" w:rsidRDefault="00D23EF6" w:rsidP="008F6152">
            <w:pPr>
              <w:pStyle w:val="NoSpacing"/>
              <w:contextualSpacing/>
            </w:pPr>
          </w:p>
        </w:tc>
      </w:tr>
    </w:tbl>
    <w:p w14:paraId="6B3C932D" w14:textId="77777777" w:rsidR="00D23EF6" w:rsidRDefault="00D23EF6" w:rsidP="008F6152">
      <w:pPr>
        <w:spacing w:after="0"/>
        <w:contextualSpacing/>
        <w:rPr>
          <w:rFonts w:eastAsiaTheme="majorEastAsia" w:cstheme="majorBidi"/>
          <w:bCs/>
          <w:color w:val="007A40"/>
          <w:sz w:val="26"/>
          <w:szCs w:val="26"/>
        </w:rPr>
      </w:pPr>
      <w:r>
        <w:rPr>
          <w:b/>
          <w:bCs/>
        </w:rPr>
        <w:br w:type="page"/>
      </w:r>
    </w:p>
    <w:p w14:paraId="170A0017" w14:textId="0B698C6B" w:rsidR="00A1426F" w:rsidRPr="00176621" w:rsidRDefault="00675F9E" w:rsidP="6A3F941C">
      <w:pPr>
        <w:pStyle w:val="Heading2"/>
        <w:spacing w:after="0" w:line="240" w:lineRule="auto"/>
        <w:contextualSpacing/>
        <w:rPr>
          <w:rFonts w:ascii="Source Sans Pro" w:hAnsi="Source Sans Pro"/>
          <w:b w:val="0"/>
        </w:rPr>
      </w:pPr>
      <w:bookmarkStart w:id="43" w:name="_Toc680045038"/>
      <w:r w:rsidRPr="6A3F941C">
        <w:rPr>
          <w:rFonts w:ascii="Source Sans Pro" w:hAnsi="Source Sans Pro"/>
          <w:b w:val="0"/>
        </w:rPr>
        <w:lastRenderedPageBreak/>
        <w:t>Export Authorization Sheet</w:t>
      </w:r>
      <w:bookmarkEnd w:id="43"/>
    </w:p>
    <w:p w14:paraId="3D0C8441" w14:textId="77777777" w:rsidR="000C2121" w:rsidRPr="000C2121" w:rsidRDefault="000C2121" w:rsidP="000C2121"/>
    <w:tbl>
      <w:tblPr>
        <w:tblStyle w:val="TableGrid"/>
        <w:tblW w:w="0" w:type="auto"/>
        <w:tblLook w:val="04A0" w:firstRow="1" w:lastRow="0" w:firstColumn="1" w:lastColumn="0" w:noHBand="0" w:noVBand="1"/>
      </w:tblPr>
      <w:tblGrid>
        <w:gridCol w:w="3324"/>
        <w:gridCol w:w="3689"/>
        <w:gridCol w:w="2337"/>
      </w:tblGrid>
      <w:tr w:rsidR="00682DAA" w:rsidRPr="005D45D3" w14:paraId="5A95598A" w14:textId="77777777" w:rsidTr="00682DAA">
        <w:tc>
          <w:tcPr>
            <w:tcW w:w="9350" w:type="dxa"/>
            <w:gridSpan w:val="3"/>
            <w:shd w:val="clear" w:color="auto" w:fill="4D5858"/>
          </w:tcPr>
          <w:p w14:paraId="2298CA4B" w14:textId="75CF7358" w:rsidR="00682DAA" w:rsidRPr="005D45D3" w:rsidRDefault="00682DAA" w:rsidP="008F6152">
            <w:pPr>
              <w:pStyle w:val="NoSpacing"/>
              <w:contextualSpacing/>
            </w:pPr>
            <w:r w:rsidRPr="005D45D3">
              <w:rPr>
                <w:color w:val="FFFFFF" w:themeColor="background1"/>
                <w:sz w:val="28"/>
                <w:szCs w:val="24"/>
              </w:rPr>
              <w:t>Item</w:t>
            </w:r>
          </w:p>
        </w:tc>
      </w:tr>
      <w:tr w:rsidR="00682DAA" w14:paraId="4A53E3AA" w14:textId="77777777" w:rsidTr="00682DAA">
        <w:trPr>
          <w:trHeight w:val="845"/>
        </w:trPr>
        <w:tc>
          <w:tcPr>
            <w:tcW w:w="3324" w:type="dxa"/>
          </w:tcPr>
          <w:p w14:paraId="2E98E91D" w14:textId="1C0CA26E" w:rsidR="00682DAA" w:rsidRDefault="00682DAA" w:rsidP="008F6152">
            <w:pPr>
              <w:pStyle w:val="NoSpacing"/>
              <w:contextualSpacing/>
            </w:pPr>
            <w:r>
              <w:t>Description</w:t>
            </w:r>
          </w:p>
        </w:tc>
        <w:tc>
          <w:tcPr>
            <w:tcW w:w="6026" w:type="dxa"/>
            <w:gridSpan w:val="2"/>
          </w:tcPr>
          <w:p w14:paraId="3B33B92E" w14:textId="77777777" w:rsidR="00682DAA" w:rsidRDefault="00682DAA" w:rsidP="008F6152">
            <w:pPr>
              <w:pStyle w:val="NoSpacing"/>
              <w:contextualSpacing/>
            </w:pPr>
          </w:p>
        </w:tc>
      </w:tr>
      <w:tr w:rsidR="00682DAA" w14:paraId="7E1BBA5D" w14:textId="77777777" w:rsidTr="00682DAA">
        <w:trPr>
          <w:trHeight w:val="530"/>
        </w:trPr>
        <w:tc>
          <w:tcPr>
            <w:tcW w:w="3324" w:type="dxa"/>
          </w:tcPr>
          <w:p w14:paraId="0F51D551" w14:textId="000535D1" w:rsidR="00682DAA" w:rsidRDefault="00682DAA" w:rsidP="008F6152">
            <w:pPr>
              <w:pStyle w:val="NoSpacing"/>
              <w:contextualSpacing/>
            </w:pPr>
            <w:r>
              <w:t>ECCN or Other Classification</w:t>
            </w:r>
          </w:p>
        </w:tc>
        <w:tc>
          <w:tcPr>
            <w:tcW w:w="6026" w:type="dxa"/>
            <w:gridSpan w:val="2"/>
          </w:tcPr>
          <w:p w14:paraId="51712EC2" w14:textId="77777777" w:rsidR="00682DAA" w:rsidRDefault="00682DAA" w:rsidP="008F6152">
            <w:pPr>
              <w:pStyle w:val="NoSpacing"/>
              <w:contextualSpacing/>
            </w:pPr>
          </w:p>
        </w:tc>
      </w:tr>
      <w:tr w:rsidR="00682DAA" w14:paraId="1AFD2025" w14:textId="77777777" w:rsidTr="00682DAA">
        <w:trPr>
          <w:trHeight w:val="530"/>
        </w:trPr>
        <w:tc>
          <w:tcPr>
            <w:tcW w:w="3324" w:type="dxa"/>
          </w:tcPr>
          <w:p w14:paraId="08C98596" w14:textId="5741F3A5" w:rsidR="00682DAA" w:rsidRDefault="00682DAA" w:rsidP="008F6152">
            <w:pPr>
              <w:pStyle w:val="NoSpacing"/>
              <w:contextualSpacing/>
            </w:pPr>
            <w:r>
              <w:t>Country of Destination</w:t>
            </w:r>
          </w:p>
        </w:tc>
        <w:tc>
          <w:tcPr>
            <w:tcW w:w="6026" w:type="dxa"/>
            <w:gridSpan w:val="2"/>
          </w:tcPr>
          <w:p w14:paraId="36169273" w14:textId="77777777" w:rsidR="00682DAA" w:rsidRDefault="00682DAA" w:rsidP="008F6152">
            <w:pPr>
              <w:pStyle w:val="NoSpacing"/>
              <w:contextualSpacing/>
            </w:pPr>
          </w:p>
        </w:tc>
      </w:tr>
      <w:tr w:rsidR="00682DAA" w14:paraId="2C227B1B" w14:textId="77777777" w:rsidTr="00BB1DC1">
        <w:tc>
          <w:tcPr>
            <w:tcW w:w="9350" w:type="dxa"/>
            <w:gridSpan w:val="3"/>
            <w:shd w:val="clear" w:color="auto" w:fill="4D5858"/>
          </w:tcPr>
          <w:p w14:paraId="17B8EB2A" w14:textId="1E227637" w:rsidR="00682DAA" w:rsidRPr="00682DAA" w:rsidRDefault="00682DAA" w:rsidP="008F6152">
            <w:pPr>
              <w:pStyle w:val="NoSpacing"/>
              <w:contextualSpacing/>
              <w:rPr>
                <w:color w:val="FFFFFF" w:themeColor="background1"/>
                <w:sz w:val="28"/>
                <w:szCs w:val="24"/>
              </w:rPr>
            </w:pPr>
            <w:r w:rsidRPr="00682DAA">
              <w:rPr>
                <w:color w:val="FFFFFF" w:themeColor="background1"/>
                <w:sz w:val="28"/>
                <w:szCs w:val="24"/>
              </w:rPr>
              <w:t>License Determination</w:t>
            </w:r>
          </w:p>
        </w:tc>
      </w:tr>
      <w:tr w:rsidR="00682DAA" w14:paraId="2AE2BFC2" w14:textId="77777777" w:rsidTr="00682DAA">
        <w:trPr>
          <w:trHeight w:val="450"/>
        </w:trPr>
        <w:tc>
          <w:tcPr>
            <w:tcW w:w="3324" w:type="dxa"/>
          </w:tcPr>
          <w:p w14:paraId="36AE937F" w14:textId="3D51A1E7" w:rsidR="00682DAA" w:rsidRDefault="00682DAA" w:rsidP="008F6152">
            <w:pPr>
              <w:pStyle w:val="NoSpacing"/>
              <w:contextualSpacing/>
            </w:pPr>
            <w:r>
              <w:t xml:space="preserve">Is license required?  </w:t>
            </w:r>
            <w:proofErr w:type="gramStart"/>
            <w:r>
              <w:t>Y  /</w:t>
            </w:r>
            <w:proofErr w:type="gramEnd"/>
            <w:r>
              <w:t xml:space="preserve">  N</w:t>
            </w:r>
          </w:p>
          <w:p w14:paraId="41D99446" w14:textId="175913A0" w:rsidR="00682DAA" w:rsidRDefault="00682DAA" w:rsidP="008F6152">
            <w:pPr>
              <w:pStyle w:val="NoSpacing"/>
              <w:contextualSpacing/>
            </w:pPr>
          </w:p>
        </w:tc>
        <w:tc>
          <w:tcPr>
            <w:tcW w:w="3689" w:type="dxa"/>
          </w:tcPr>
          <w:p w14:paraId="472F43B9" w14:textId="6347E328" w:rsidR="00682DAA" w:rsidRDefault="00682DAA" w:rsidP="008F6152">
            <w:pPr>
              <w:pStyle w:val="NoSpacing"/>
              <w:contextualSpacing/>
            </w:pPr>
            <w:r>
              <w:t xml:space="preserve">License exception available?  </w:t>
            </w:r>
            <w:proofErr w:type="gramStart"/>
            <w:r>
              <w:t>Y  /</w:t>
            </w:r>
            <w:proofErr w:type="gramEnd"/>
            <w:r>
              <w:t xml:space="preserve">  N</w:t>
            </w:r>
          </w:p>
          <w:p w14:paraId="43A9861C" w14:textId="77777777" w:rsidR="00682DAA" w:rsidRDefault="00682DAA" w:rsidP="008F6152">
            <w:pPr>
              <w:pStyle w:val="NoSpacing"/>
              <w:contextualSpacing/>
            </w:pPr>
          </w:p>
          <w:p w14:paraId="5C648299" w14:textId="30A81170" w:rsidR="00682DAA" w:rsidRDefault="00682DAA" w:rsidP="008F6152">
            <w:pPr>
              <w:pStyle w:val="NoSpacing"/>
              <w:contextualSpacing/>
            </w:pPr>
          </w:p>
        </w:tc>
        <w:tc>
          <w:tcPr>
            <w:tcW w:w="2337" w:type="dxa"/>
            <w:vMerge w:val="restart"/>
          </w:tcPr>
          <w:p w14:paraId="6C8B4C84" w14:textId="77777777" w:rsidR="00682DAA" w:rsidRDefault="00682DAA" w:rsidP="008F6152">
            <w:pPr>
              <w:pStyle w:val="NoSpacing"/>
              <w:contextualSpacing/>
            </w:pPr>
            <w:r>
              <w:t xml:space="preserve"> No license required</w:t>
            </w:r>
          </w:p>
          <w:p w14:paraId="531A169F" w14:textId="5A99ACC9" w:rsidR="00682DAA" w:rsidRDefault="00682DAA" w:rsidP="008F6152">
            <w:pPr>
              <w:pStyle w:val="NoSpacing"/>
              <w:contextualSpacing/>
            </w:pPr>
            <w:r>
              <w:t>(Check here)</w:t>
            </w:r>
          </w:p>
        </w:tc>
      </w:tr>
      <w:tr w:rsidR="00682DAA" w14:paraId="2EBF9581" w14:textId="77777777" w:rsidTr="00682DAA">
        <w:trPr>
          <w:trHeight w:val="692"/>
        </w:trPr>
        <w:tc>
          <w:tcPr>
            <w:tcW w:w="3324" w:type="dxa"/>
          </w:tcPr>
          <w:p w14:paraId="4871D4B1" w14:textId="77777777" w:rsidR="00682DAA" w:rsidRDefault="00682DAA" w:rsidP="008F6152">
            <w:pPr>
              <w:pStyle w:val="NoSpacing"/>
              <w:contextualSpacing/>
            </w:pPr>
            <w:r>
              <w:t>License Number:</w:t>
            </w:r>
          </w:p>
          <w:p w14:paraId="382F5241" w14:textId="30E1A9AD" w:rsidR="00682DAA" w:rsidRDefault="00682DAA" w:rsidP="008F6152">
            <w:pPr>
              <w:pStyle w:val="NoSpacing"/>
              <w:contextualSpacing/>
            </w:pPr>
          </w:p>
        </w:tc>
        <w:tc>
          <w:tcPr>
            <w:tcW w:w="3689" w:type="dxa"/>
          </w:tcPr>
          <w:p w14:paraId="0A736AAC" w14:textId="4F87E157" w:rsidR="00682DAA" w:rsidRDefault="00682DAA" w:rsidP="008F6152">
            <w:pPr>
              <w:pStyle w:val="NoSpacing"/>
              <w:contextualSpacing/>
            </w:pPr>
            <w:r>
              <w:t>License Exception:</w:t>
            </w:r>
          </w:p>
        </w:tc>
        <w:tc>
          <w:tcPr>
            <w:tcW w:w="2337" w:type="dxa"/>
            <w:vMerge/>
          </w:tcPr>
          <w:p w14:paraId="08D000E9" w14:textId="77777777" w:rsidR="00682DAA" w:rsidRDefault="00682DAA" w:rsidP="008F6152">
            <w:pPr>
              <w:pStyle w:val="NoSpacing"/>
              <w:contextualSpacing/>
            </w:pPr>
          </w:p>
        </w:tc>
      </w:tr>
      <w:tr w:rsidR="00682DAA" w14:paraId="227D5221" w14:textId="77777777" w:rsidTr="00682DAA">
        <w:trPr>
          <w:trHeight w:val="710"/>
        </w:trPr>
        <w:tc>
          <w:tcPr>
            <w:tcW w:w="3324" w:type="dxa"/>
          </w:tcPr>
          <w:p w14:paraId="4A049D83" w14:textId="6BDDCFFB" w:rsidR="00682DAA" w:rsidRDefault="00682DAA" w:rsidP="008F6152">
            <w:pPr>
              <w:pStyle w:val="NoSpacing"/>
              <w:contextualSpacing/>
            </w:pPr>
            <w:r>
              <w:t>Reviewed by:</w:t>
            </w:r>
          </w:p>
        </w:tc>
        <w:tc>
          <w:tcPr>
            <w:tcW w:w="3689" w:type="dxa"/>
          </w:tcPr>
          <w:p w14:paraId="2E1B9703" w14:textId="2572B0CD" w:rsidR="00682DAA" w:rsidRDefault="00682DAA" w:rsidP="008F6152">
            <w:pPr>
              <w:pStyle w:val="NoSpacing"/>
              <w:contextualSpacing/>
            </w:pPr>
            <w:r>
              <w:t>Initials:</w:t>
            </w:r>
          </w:p>
        </w:tc>
        <w:tc>
          <w:tcPr>
            <w:tcW w:w="2337" w:type="dxa"/>
          </w:tcPr>
          <w:p w14:paraId="3E10CC19" w14:textId="3BF57A85" w:rsidR="00682DAA" w:rsidRDefault="00682DAA" w:rsidP="008F6152">
            <w:pPr>
              <w:pStyle w:val="NoSpacing"/>
              <w:contextualSpacing/>
            </w:pPr>
            <w:r>
              <w:t>Date:</w:t>
            </w:r>
          </w:p>
          <w:p w14:paraId="737D218F" w14:textId="106FB021" w:rsidR="00682DAA" w:rsidRDefault="00682DAA" w:rsidP="008F6152">
            <w:pPr>
              <w:pStyle w:val="NoSpacing"/>
              <w:contextualSpacing/>
            </w:pPr>
          </w:p>
        </w:tc>
      </w:tr>
      <w:tr w:rsidR="00682DAA" w14:paraId="61C92C26" w14:textId="77777777" w:rsidTr="00682DAA">
        <w:tc>
          <w:tcPr>
            <w:tcW w:w="9350" w:type="dxa"/>
            <w:gridSpan w:val="3"/>
            <w:shd w:val="clear" w:color="auto" w:fill="4D5858"/>
          </w:tcPr>
          <w:p w14:paraId="44613F60" w14:textId="351609B3" w:rsidR="00682DAA" w:rsidRPr="00682DAA" w:rsidRDefault="00682DAA" w:rsidP="008F6152">
            <w:pPr>
              <w:pStyle w:val="NoSpacing"/>
              <w:contextualSpacing/>
              <w:rPr>
                <w:color w:val="FFFFFF" w:themeColor="background1"/>
                <w:sz w:val="28"/>
                <w:szCs w:val="24"/>
              </w:rPr>
            </w:pPr>
            <w:r w:rsidRPr="00682DAA">
              <w:rPr>
                <w:color w:val="FFFFFF" w:themeColor="background1"/>
                <w:sz w:val="28"/>
                <w:szCs w:val="24"/>
              </w:rPr>
              <w:t>Screening</w:t>
            </w:r>
          </w:p>
        </w:tc>
      </w:tr>
      <w:tr w:rsidR="00682DAA" w14:paraId="4CDFD356" w14:textId="77777777" w:rsidTr="003758B8">
        <w:trPr>
          <w:trHeight w:val="710"/>
        </w:trPr>
        <w:tc>
          <w:tcPr>
            <w:tcW w:w="3324" w:type="dxa"/>
          </w:tcPr>
          <w:p w14:paraId="7CC4EB65" w14:textId="74464933" w:rsidR="00682DAA" w:rsidRDefault="00682DAA" w:rsidP="008F6152">
            <w:pPr>
              <w:pStyle w:val="NoSpacing"/>
              <w:contextualSpacing/>
            </w:pPr>
            <w:r>
              <w:t>Party Screening Complete</w:t>
            </w:r>
          </w:p>
        </w:tc>
        <w:tc>
          <w:tcPr>
            <w:tcW w:w="3689" w:type="dxa"/>
          </w:tcPr>
          <w:p w14:paraId="73CFB1FE" w14:textId="01EC4DF8" w:rsidR="00682DAA" w:rsidRDefault="00682DAA" w:rsidP="008F6152">
            <w:pPr>
              <w:pStyle w:val="NoSpacing"/>
              <w:contextualSpacing/>
            </w:pPr>
            <w:r>
              <w:t>Initials:</w:t>
            </w:r>
          </w:p>
        </w:tc>
        <w:tc>
          <w:tcPr>
            <w:tcW w:w="2337" w:type="dxa"/>
          </w:tcPr>
          <w:p w14:paraId="116EF266" w14:textId="77777777" w:rsidR="00682DAA" w:rsidRDefault="00682DAA" w:rsidP="008F6152">
            <w:pPr>
              <w:pStyle w:val="NoSpacing"/>
              <w:contextualSpacing/>
            </w:pPr>
            <w:r>
              <w:t>Date:</w:t>
            </w:r>
          </w:p>
          <w:p w14:paraId="298776A8" w14:textId="7080F9BF" w:rsidR="00682DAA" w:rsidRDefault="00682DAA" w:rsidP="008F6152">
            <w:pPr>
              <w:pStyle w:val="NoSpacing"/>
              <w:contextualSpacing/>
            </w:pPr>
          </w:p>
        </w:tc>
      </w:tr>
      <w:tr w:rsidR="00682DAA" w14:paraId="652DEDA8" w14:textId="77777777" w:rsidTr="00682DAA">
        <w:tc>
          <w:tcPr>
            <w:tcW w:w="3324" w:type="dxa"/>
          </w:tcPr>
          <w:p w14:paraId="4934EC25" w14:textId="2266BBA3" w:rsidR="00682DAA" w:rsidRDefault="00682DAA" w:rsidP="008F6152">
            <w:pPr>
              <w:pStyle w:val="NoSpacing"/>
              <w:contextualSpacing/>
            </w:pPr>
            <w:r>
              <w:t>End Use military</w:t>
            </w:r>
          </w:p>
        </w:tc>
        <w:tc>
          <w:tcPr>
            <w:tcW w:w="6026" w:type="dxa"/>
            <w:gridSpan w:val="2"/>
          </w:tcPr>
          <w:p w14:paraId="3727550D" w14:textId="77777777" w:rsidR="00682DAA" w:rsidRDefault="00682DAA" w:rsidP="008F6152">
            <w:pPr>
              <w:pStyle w:val="NoSpacing"/>
              <w:contextualSpacing/>
            </w:pPr>
            <w:r>
              <w:t>Y   /   N</w:t>
            </w:r>
          </w:p>
          <w:p w14:paraId="4D738E7B" w14:textId="7B3C4253" w:rsidR="00682DAA" w:rsidRDefault="00682DAA" w:rsidP="008F6152">
            <w:pPr>
              <w:pStyle w:val="NoSpacing"/>
              <w:contextualSpacing/>
            </w:pPr>
          </w:p>
        </w:tc>
      </w:tr>
      <w:tr w:rsidR="00682DAA" w14:paraId="42838708" w14:textId="77777777" w:rsidTr="00682DAA">
        <w:tc>
          <w:tcPr>
            <w:tcW w:w="3324" w:type="dxa"/>
          </w:tcPr>
          <w:p w14:paraId="4699AFDD" w14:textId="62C9371B" w:rsidR="00682DAA" w:rsidRDefault="00682DAA" w:rsidP="008F6152">
            <w:pPr>
              <w:pStyle w:val="NoSpacing"/>
              <w:contextualSpacing/>
            </w:pPr>
            <w:r>
              <w:t>Prohibited End Use?</w:t>
            </w:r>
          </w:p>
        </w:tc>
        <w:tc>
          <w:tcPr>
            <w:tcW w:w="6026" w:type="dxa"/>
            <w:gridSpan w:val="2"/>
          </w:tcPr>
          <w:p w14:paraId="152474FA" w14:textId="77777777" w:rsidR="00682DAA" w:rsidRDefault="00682DAA" w:rsidP="008F6152">
            <w:pPr>
              <w:pStyle w:val="NoSpacing"/>
              <w:contextualSpacing/>
            </w:pPr>
            <w:r>
              <w:t>Y   /   N</w:t>
            </w:r>
          </w:p>
          <w:p w14:paraId="10FC84E9" w14:textId="3E1A9C40" w:rsidR="00682DAA" w:rsidRDefault="00682DAA" w:rsidP="008F6152">
            <w:pPr>
              <w:pStyle w:val="NoSpacing"/>
              <w:contextualSpacing/>
            </w:pPr>
          </w:p>
        </w:tc>
      </w:tr>
      <w:tr w:rsidR="00682DAA" w14:paraId="5D430C2A" w14:textId="77777777" w:rsidTr="00682DAA">
        <w:trPr>
          <w:trHeight w:val="1115"/>
        </w:trPr>
        <w:tc>
          <w:tcPr>
            <w:tcW w:w="3324" w:type="dxa"/>
          </w:tcPr>
          <w:p w14:paraId="7D95CA1B" w14:textId="7967F459" w:rsidR="00682DAA" w:rsidRDefault="00682DAA" w:rsidP="008F6152">
            <w:pPr>
              <w:pStyle w:val="NoSpacing"/>
              <w:contextualSpacing/>
            </w:pPr>
            <w:r>
              <w:t>End Use Statement?</w:t>
            </w:r>
          </w:p>
        </w:tc>
        <w:tc>
          <w:tcPr>
            <w:tcW w:w="6026" w:type="dxa"/>
            <w:gridSpan w:val="2"/>
          </w:tcPr>
          <w:p w14:paraId="79619523" w14:textId="77777777" w:rsidR="00682DAA" w:rsidRDefault="00682DAA" w:rsidP="008F6152">
            <w:pPr>
              <w:pStyle w:val="NoSpacing"/>
              <w:contextualSpacing/>
            </w:pPr>
          </w:p>
          <w:p w14:paraId="767763F8" w14:textId="77777777" w:rsidR="00682DAA" w:rsidRDefault="00682DAA" w:rsidP="008F6152">
            <w:pPr>
              <w:pStyle w:val="NoSpacing"/>
              <w:contextualSpacing/>
            </w:pPr>
          </w:p>
        </w:tc>
      </w:tr>
      <w:tr w:rsidR="00682DAA" w14:paraId="50E35E6A" w14:textId="77777777" w:rsidTr="00BB1DC1">
        <w:tc>
          <w:tcPr>
            <w:tcW w:w="9350" w:type="dxa"/>
            <w:gridSpan w:val="3"/>
            <w:shd w:val="clear" w:color="auto" w:fill="4D5858"/>
          </w:tcPr>
          <w:p w14:paraId="7A029A38" w14:textId="62B23758" w:rsidR="00682DAA" w:rsidRPr="00682DAA" w:rsidRDefault="00682DAA" w:rsidP="008F6152">
            <w:pPr>
              <w:pStyle w:val="NoSpacing"/>
              <w:contextualSpacing/>
              <w:rPr>
                <w:color w:val="FFFFFF" w:themeColor="background1"/>
                <w:sz w:val="28"/>
                <w:szCs w:val="24"/>
              </w:rPr>
            </w:pPr>
            <w:r w:rsidRPr="00682DAA">
              <w:rPr>
                <w:color w:val="FFFFFF" w:themeColor="background1"/>
                <w:sz w:val="28"/>
                <w:szCs w:val="24"/>
              </w:rPr>
              <w:t>Export Reporting</w:t>
            </w:r>
          </w:p>
        </w:tc>
      </w:tr>
      <w:tr w:rsidR="00682DAA" w14:paraId="3E46459E" w14:textId="77777777" w:rsidTr="003758B8">
        <w:trPr>
          <w:trHeight w:val="1142"/>
        </w:trPr>
        <w:tc>
          <w:tcPr>
            <w:tcW w:w="3324" w:type="dxa"/>
          </w:tcPr>
          <w:p w14:paraId="7A40EA81" w14:textId="1C0ED43C" w:rsidR="00682DAA" w:rsidRDefault="00682DAA" w:rsidP="008F6152">
            <w:pPr>
              <w:pStyle w:val="NoSpacing"/>
              <w:contextualSpacing/>
            </w:pPr>
            <w:r>
              <w:t>Compliance Documents Needed</w:t>
            </w:r>
          </w:p>
        </w:tc>
        <w:tc>
          <w:tcPr>
            <w:tcW w:w="6026" w:type="dxa"/>
            <w:gridSpan w:val="2"/>
          </w:tcPr>
          <w:p w14:paraId="4FF41546" w14:textId="77777777" w:rsidR="00682DAA" w:rsidRDefault="00682DAA" w:rsidP="008F6152">
            <w:pPr>
              <w:pStyle w:val="NoSpacing"/>
              <w:contextualSpacing/>
            </w:pPr>
          </w:p>
          <w:p w14:paraId="104AAD9A" w14:textId="77777777" w:rsidR="00682DAA" w:rsidRDefault="00682DAA" w:rsidP="008F6152">
            <w:pPr>
              <w:pStyle w:val="NoSpacing"/>
              <w:contextualSpacing/>
            </w:pPr>
          </w:p>
          <w:p w14:paraId="27713D38" w14:textId="77777777" w:rsidR="00682DAA" w:rsidRDefault="00682DAA" w:rsidP="008F6152">
            <w:pPr>
              <w:pStyle w:val="NoSpacing"/>
              <w:contextualSpacing/>
            </w:pPr>
          </w:p>
        </w:tc>
      </w:tr>
      <w:tr w:rsidR="00682DAA" w14:paraId="245B6DD8" w14:textId="77777777" w:rsidTr="003758B8">
        <w:trPr>
          <w:trHeight w:val="1160"/>
        </w:trPr>
        <w:tc>
          <w:tcPr>
            <w:tcW w:w="3324" w:type="dxa"/>
          </w:tcPr>
          <w:p w14:paraId="04FF44A5" w14:textId="3B8F1C51" w:rsidR="00682DAA" w:rsidRDefault="00682DAA" w:rsidP="008F6152">
            <w:pPr>
              <w:pStyle w:val="NoSpacing"/>
              <w:contextualSpacing/>
            </w:pPr>
            <w:r>
              <w:t>Other Documents Needed</w:t>
            </w:r>
          </w:p>
        </w:tc>
        <w:tc>
          <w:tcPr>
            <w:tcW w:w="6026" w:type="dxa"/>
            <w:gridSpan w:val="2"/>
          </w:tcPr>
          <w:p w14:paraId="7945F5EA" w14:textId="77777777" w:rsidR="00682DAA" w:rsidRDefault="00682DAA" w:rsidP="008F6152">
            <w:pPr>
              <w:pStyle w:val="NoSpacing"/>
              <w:contextualSpacing/>
            </w:pPr>
          </w:p>
          <w:p w14:paraId="43EE553F" w14:textId="77777777" w:rsidR="00682DAA" w:rsidRDefault="00682DAA" w:rsidP="008F6152">
            <w:pPr>
              <w:pStyle w:val="NoSpacing"/>
              <w:contextualSpacing/>
            </w:pPr>
          </w:p>
          <w:p w14:paraId="4FF92709" w14:textId="77777777" w:rsidR="00682DAA" w:rsidRDefault="00682DAA" w:rsidP="008F6152">
            <w:pPr>
              <w:pStyle w:val="NoSpacing"/>
              <w:contextualSpacing/>
            </w:pPr>
          </w:p>
        </w:tc>
      </w:tr>
    </w:tbl>
    <w:p w14:paraId="1FC47C8E" w14:textId="1A1C653C" w:rsidR="008F6152" w:rsidRPr="003275B8" w:rsidRDefault="008F6152" w:rsidP="003275B8">
      <w:pPr>
        <w:spacing w:after="0"/>
        <w:contextualSpacing/>
        <w:rPr>
          <w:rFonts w:eastAsiaTheme="majorEastAsia" w:cstheme="majorBidi"/>
          <w:bCs/>
          <w:color w:val="007A40"/>
          <w:sz w:val="26"/>
          <w:szCs w:val="26"/>
        </w:rPr>
      </w:pPr>
    </w:p>
    <w:sectPr w:rsidR="008F6152" w:rsidRPr="003275B8">
      <w:headerReference w:type="default" r:id="rId39"/>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D72C2" w14:textId="77777777" w:rsidR="0015641D" w:rsidRDefault="0015641D" w:rsidP="00A1426F">
      <w:pPr>
        <w:spacing w:after="0" w:line="240" w:lineRule="auto"/>
      </w:pPr>
      <w:r>
        <w:separator/>
      </w:r>
    </w:p>
  </w:endnote>
  <w:endnote w:type="continuationSeparator" w:id="0">
    <w:p w14:paraId="426CE784" w14:textId="77777777" w:rsidR="0015641D" w:rsidRDefault="0015641D" w:rsidP="00A1426F">
      <w:pPr>
        <w:spacing w:after="0" w:line="240" w:lineRule="auto"/>
      </w:pPr>
      <w:r>
        <w:continuationSeparator/>
      </w:r>
    </w:p>
  </w:endnote>
  <w:endnote w:type="continuationNotice" w:id="1">
    <w:p w14:paraId="33BEC784" w14:textId="77777777" w:rsidR="0015641D" w:rsidRDefault="001564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717826"/>
      <w:docPartObj>
        <w:docPartGallery w:val="Page Numbers (Bottom of Page)"/>
        <w:docPartUnique/>
      </w:docPartObj>
    </w:sdtPr>
    <w:sdtEndPr>
      <w:rPr>
        <w:noProof/>
      </w:rPr>
    </w:sdtEndPr>
    <w:sdtContent>
      <w:p w14:paraId="56FAFA74" w14:textId="3D9FA3F2" w:rsidR="002B0589" w:rsidRPr="008A588B" w:rsidRDefault="002B0589">
        <w:pPr>
          <w:pStyle w:val="Footer"/>
          <w:jc w:val="center"/>
        </w:pPr>
        <w:r w:rsidRPr="008A588B">
          <w:rPr>
            <w:rFonts w:ascii="Source Sans Pro" w:hAnsi="Source Sans Pro"/>
            <w:shd w:val="clear" w:color="auto" w:fill="E6E6E6"/>
          </w:rPr>
          <w:fldChar w:fldCharType="begin"/>
        </w:r>
        <w:r w:rsidRPr="008A588B">
          <w:rPr>
            <w:rFonts w:ascii="Source Sans Pro" w:hAnsi="Source Sans Pro"/>
          </w:rPr>
          <w:instrText xml:space="preserve"> PAGE   \* MERGEFORMAT </w:instrText>
        </w:r>
        <w:r w:rsidRPr="008A588B">
          <w:rPr>
            <w:rFonts w:ascii="Source Sans Pro" w:hAnsi="Source Sans Pro"/>
            <w:shd w:val="clear" w:color="auto" w:fill="E6E6E6"/>
          </w:rPr>
          <w:fldChar w:fldCharType="separate"/>
        </w:r>
        <w:r w:rsidRPr="008A588B">
          <w:rPr>
            <w:rFonts w:ascii="Source Sans Pro" w:hAnsi="Source Sans Pro"/>
            <w:noProof/>
          </w:rPr>
          <w:t>2</w:t>
        </w:r>
        <w:r w:rsidRPr="008A588B">
          <w:rPr>
            <w:rFonts w:ascii="Source Sans Pro" w:hAnsi="Source Sans Pro"/>
            <w:noProof/>
            <w:shd w:val="clear" w:color="auto" w:fill="E6E6E6"/>
          </w:rPr>
          <w:fldChar w:fldCharType="end"/>
        </w:r>
      </w:p>
    </w:sdtContent>
  </w:sdt>
  <w:p w14:paraId="7865B941" w14:textId="77777777" w:rsidR="002B0589" w:rsidRDefault="002B0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AD2AB" w14:textId="77777777" w:rsidR="0015641D" w:rsidRDefault="0015641D" w:rsidP="00A1426F">
      <w:pPr>
        <w:spacing w:after="0" w:line="240" w:lineRule="auto"/>
      </w:pPr>
      <w:r>
        <w:separator/>
      </w:r>
    </w:p>
  </w:footnote>
  <w:footnote w:type="continuationSeparator" w:id="0">
    <w:p w14:paraId="6D1E07A5" w14:textId="77777777" w:rsidR="0015641D" w:rsidRDefault="0015641D" w:rsidP="00A1426F">
      <w:pPr>
        <w:spacing w:after="0" w:line="240" w:lineRule="auto"/>
      </w:pPr>
      <w:r>
        <w:continuationSeparator/>
      </w:r>
    </w:p>
  </w:footnote>
  <w:footnote w:type="continuationNotice" w:id="1">
    <w:p w14:paraId="20A8DF0F" w14:textId="77777777" w:rsidR="0015641D" w:rsidRDefault="0015641D">
      <w:pPr>
        <w:spacing w:after="0" w:line="240" w:lineRule="auto"/>
      </w:pPr>
    </w:p>
  </w:footnote>
  <w:footnote w:id="2">
    <w:p w14:paraId="1EBC1035" w14:textId="0FF049E0" w:rsidR="00752DD9" w:rsidRPr="000A0AE5" w:rsidRDefault="00752DD9">
      <w:pPr>
        <w:pStyle w:val="FootnoteText"/>
        <w:rPr>
          <w:rFonts w:ascii="Source Sans Pro" w:hAnsi="Source Sans Pro"/>
        </w:rPr>
      </w:pPr>
      <w:r w:rsidRPr="000A0AE5">
        <w:rPr>
          <w:rStyle w:val="FootnoteReference"/>
          <w:rFonts w:ascii="Source Sans Pro" w:hAnsi="Source Sans Pro"/>
        </w:rPr>
        <w:footnoteRef/>
      </w:r>
      <w:r w:rsidRPr="000A0AE5">
        <w:rPr>
          <w:rFonts w:ascii="Source Sans Pro" w:hAnsi="Source Sans Pro"/>
        </w:rPr>
        <w:t xml:space="preserve"> Portions of this manual have been </w:t>
      </w:r>
      <w:r w:rsidR="000A0AE5" w:rsidRPr="000A0AE5">
        <w:rPr>
          <w:rFonts w:ascii="Source Sans Pro" w:hAnsi="Source Sans Pro"/>
        </w:rPr>
        <w:t>drafted from Princeton University’s Export Control Management Plan.</w:t>
      </w:r>
    </w:p>
  </w:footnote>
  <w:footnote w:id="3">
    <w:p w14:paraId="2A9CC908" w14:textId="69C5AC16" w:rsidR="001D2E8C" w:rsidRPr="000A0AE5" w:rsidRDefault="001D2E8C">
      <w:pPr>
        <w:pStyle w:val="FootnoteText"/>
        <w:rPr>
          <w:rFonts w:ascii="Source Sans Pro" w:hAnsi="Source Sans Pro"/>
        </w:rPr>
      </w:pPr>
      <w:r w:rsidRPr="000A0AE5">
        <w:rPr>
          <w:rStyle w:val="FootnoteReference"/>
          <w:rFonts w:ascii="Source Sans Pro" w:hAnsi="Source Sans Pro"/>
        </w:rPr>
        <w:footnoteRef/>
      </w:r>
      <w:r w:rsidRPr="000A0AE5">
        <w:rPr>
          <w:rFonts w:ascii="Source Sans Pro" w:hAnsi="Source Sans Pro"/>
        </w:rPr>
        <w:t xml:space="preserve"> The</w:t>
      </w:r>
      <w:r w:rsidR="00531898" w:rsidRPr="000A0AE5">
        <w:rPr>
          <w:rFonts w:ascii="Source Sans Pro" w:hAnsi="Source Sans Pro"/>
        </w:rPr>
        <w:t xml:space="preserve"> list provided is derived from the University of Wyoming Export Control Review Process, available online at https://www.uwyo.edu/research/_files/research_compliance/export_control/_docs/export-control-review-process-manual.pdf.</w:t>
      </w:r>
    </w:p>
  </w:footnote>
  <w:footnote w:id="4">
    <w:p w14:paraId="4D1C9C27" w14:textId="6719F756" w:rsidR="00955A95" w:rsidRPr="000A0AE5" w:rsidRDefault="00955A95" w:rsidP="00955A95">
      <w:pPr>
        <w:pStyle w:val="FootnoteText"/>
        <w:rPr>
          <w:rFonts w:ascii="Source Sans Pro" w:hAnsi="Source Sans Pro"/>
        </w:rPr>
      </w:pPr>
      <w:r w:rsidRPr="000A0AE5">
        <w:rPr>
          <w:rStyle w:val="FootnoteReference"/>
          <w:rFonts w:ascii="Source Sans Pro" w:hAnsi="Source Sans Pro"/>
        </w:rPr>
        <w:footnoteRef/>
      </w:r>
      <w:r w:rsidRPr="000A0AE5">
        <w:rPr>
          <w:rFonts w:ascii="Source Sans Pro" w:hAnsi="Source Sans Pro"/>
        </w:rPr>
        <w:t xml:space="preserve"> 15 CFR 734.2(a)(1) defining “</w:t>
      </w:r>
      <w:r w:rsidR="00CD6D38" w:rsidRPr="000A0AE5">
        <w:rPr>
          <w:rFonts w:ascii="Source Sans Pro" w:hAnsi="Source Sans Pro"/>
        </w:rPr>
        <w:t>s</w:t>
      </w:r>
      <w:r w:rsidRPr="000A0AE5">
        <w:rPr>
          <w:rFonts w:ascii="Source Sans Pro" w:hAnsi="Source Sans Pro"/>
        </w:rPr>
        <w:t xml:space="preserve">ubject to the EAR” as a term to describe items and activities over which </w:t>
      </w:r>
      <w:r w:rsidR="00CD6D38" w:rsidRPr="000A0AE5">
        <w:rPr>
          <w:rFonts w:ascii="Source Sans Pro" w:hAnsi="Source Sans Pro"/>
        </w:rPr>
        <w:t>the Bureau of Industry and Security (</w:t>
      </w:r>
      <w:r w:rsidRPr="000A0AE5">
        <w:rPr>
          <w:rFonts w:ascii="Source Sans Pro" w:hAnsi="Source Sans Pro"/>
          <w:b/>
          <w:bCs/>
          <w:i/>
          <w:iCs/>
        </w:rPr>
        <w:t>BIS</w:t>
      </w:r>
      <w:r w:rsidR="00CD6D38" w:rsidRPr="000A0AE5">
        <w:rPr>
          <w:rFonts w:ascii="Source Sans Pro" w:hAnsi="Source Sans Pro"/>
        </w:rPr>
        <w:t>)</w:t>
      </w:r>
      <w:r w:rsidRPr="000A0AE5">
        <w:rPr>
          <w:rFonts w:ascii="Source Sans Pro" w:hAnsi="Source Sans Pro"/>
        </w:rPr>
        <w:t xml:space="preserve"> exercises jurisdiction under the EAR. Items subject to the EAR are described in 15 CFR 734.2-734.5 and 734.9. See also 15 CFR 734.2(a)(3) “Just because an item or activity is subject to the EAR does not mean that a license or other requirement automatically applies.”</w:t>
      </w:r>
    </w:p>
  </w:footnote>
  <w:footnote w:id="5">
    <w:p w14:paraId="5D9F69FE" w14:textId="72DE3178" w:rsidR="00955A95" w:rsidRPr="000A0AE5" w:rsidRDefault="00955A95" w:rsidP="00955A95">
      <w:pPr>
        <w:pStyle w:val="FootnoteText"/>
        <w:rPr>
          <w:rFonts w:ascii="Source Sans Pro" w:hAnsi="Source Sans Pro"/>
        </w:rPr>
      </w:pPr>
      <w:r w:rsidRPr="000A0AE5">
        <w:rPr>
          <w:rStyle w:val="FootnoteReference"/>
          <w:rFonts w:ascii="Source Sans Pro" w:hAnsi="Source Sans Pro"/>
        </w:rPr>
        <w:footnoteRef/>
      </w:r>
      <w:r w:rsidRPr="000A0AE5">
        <w:rPr>
          <w:rFonts w:ascii="Source Sans Pro" w:hAnsi="Source Sans Pro"/>
        </w:rPr>
        <w:t xml:space="preserve"> 15 CFR 734.3(a)(3) subject to the EAR are also foreign-made commodities, software or technology that incorporate controlled more than </w:t>
      </w:r>
      <w:r w:rsidRPr="000A0AE5">
        <w:rPr>
          <w:rFonts w:ascii="Source Sans Pro" w:hAnsi="Source Sans Pro"/>
          <w:i/>
          <w:iCs/>
        </w:rPr>
        <w:t>de minimis</w:t>
      </w:r>
      <w:r w:rsidRPr="000A0AE5">
        <w:rPr>
          <w:rFonts w:ascii="Source Sans Pro" w:hAnsi="Source Sans Pro"/>
        </w:rPr>
        <w:t xml:space="preserve"> U</w:t>
      </w:r>
      <w:r w:rsidR="00CD6D38" w:rsidRPr="000A0AE5">
        <w:rPr>
          <w:rFonts w:ascii="Source Sans Pro" w:hAnsi="Source Sans Pro"/>
        </w:rPr>
        <w:t>.</w:t>
      </w:r>
      <w:r w:rsidRPr="000A0AE5">
        <w:rPr>
          <w:rFonts w:ascii="Source Sans Pro" w:hAnsi="Source Sans Pro"/>
        </w:rPr>
        <w:t>S</w:t>
      </w:r>
      <w:r w:rsidR="00CD6D38" w:rsidRPr="000A0AE5">
        <w:rPr>
          <w:rFonts w:ascii="Source Sans Pro" w:hAnsi="Source Sans Pro"/>
        </w:rPr>
        <w:t>.</w:t>
      </w:r>
      <w:r w:rsidRPr="000A0AE5">
        <w:rPr>
          <w:rFonts w:ascii="Source Sans Pro" w:hAnsi="Source Sans Pro"/>
        </w:rPr>
        <w:t xml:space="preserve"> origin commodities or that are bundled or commingled with more than </w:t>
      </w:r>
      <w:r w:rsidRPr="000A0AE5">
        <w:rPr>
          <w:rFonts w:ascii="Source Sans Pro" w:hAnsi="Source Sans Pro"/>
          <w:i/>
          <w:iCs/>
        </w:rPr>
        <w:t>de minimis</w:t>
      </w:r>
      <w:r w:rsidRPr="000A0AE5">
        <w:rPr>
          <w:rFonts w:ascii="Source Sans Pro" w:hAnsi="Source Sans Pro"/>
        </w:rPr>
        <w:t xml:space="preserve"> U</w:t>
      </w:r>
      <w:r w:rsidR="00CD6D38" w:rsidRPr="000A0AE5">
        <w:rPr>
          <w:rFonts w:ascii="Source Sans Pro" w:hAnsi="Source Sans Pro"/>
        </w:rPr>
        <w:t>.</w:t>
      </w:r>
      <w:r w:rsidRPr="000A0AE5">
        <w:rPr>
          <w:rFonts w:ascii="Source Sans Pro" w:hAnsi="Source Sans Pro"/>
        </w:rPr>
        <w:t>S</w:t>
      </w:r>
      <w:r w:rsidR="00CD6D38" w:rsidRPr="000A0AE5">
        <w:rPr>
          <w:rFonts w:ascii="Source Sans Pro" w:hAnsi="Source Sans Pro"/>
        </w:rPr>
        <w:t>.</w:t>
      </w:r>
      <w:r w:rsidRPr="000A0AE5">
        <w:rPr>
          <w:rFonts w:ascii="Source Sans Pro" w:hAnsi="Source Sans Pro"/>
        </w:rPr>
        <w:t xml:space="preserve"> origin software or technology. Such </w:t>
      </w:r>
      <w:r w:rsidRPr="000A0AE5">
        <w:rPr>
          <w:rFonts w:ascii="Source Sans Pro" w:hAnsi="Source Sans Pro"/>
          <w:i/>
          <w:iCs/>
        </w:rPr>
        <w:t>de minimis</w:t>
      </w:r>
      <w:r w:rsidRPr="000A0AE5">
        <w:rPr>
          <w:rFonts w:ascii="Source Sans Pro" w:hAnsi="Source Sans Pro"/>
        </w:rPr>
        <w:t xml:space="preserve"> levels are set in the regulations relative to the ultimate destination of the export.</w:t>
      </w:r>
    </w:p>
  </w:footnote>
  <w:footnote w:id="6">
    <w:p w14:paraId="47B22FB5" w14:textId="2AAA29AD" w:rsidR="00955A95" w:rsidRPr="000A0AE5" w:rsidRDefault="00955A95" w:rsidP="00955A95">
      <w:pPr>
        <w:pStyle w:val="FootnoteText"/>
        <w:rPr>
          <w:rFonts w:ascii="Source Sans Pro" w:hAnsi="Source Sans Pro"/>
        </w:rPr>
      </w:pPr>
      <w:r w:rsidRPr="000A0AE5">
        <w:rPr>
          <w:rStyle w:val="FootnoteReference"/>
          <w:rFonts w:ascii="Source Sans Pro" w:hAnsi="Source Sans Pro"/>
        </w:rPr>
        <w:footnoteRef/>
      </w:r>
      <w:r w:rsidRPr="000A0AE5">
        <w:rPr>
          <w:rFonts w:ascii="Source Sans Pro" w:hAnsi="Source Sans Pro"/>
        </w:rPr>
        <w:t xml:space="preserve"> See 15 CFR 734</w:t>
      </w:r>
      <w:r w:rsidR="00CD6D38" w:rsidRPr="000A0AE5">
        <w:rPr>
          <w:rFonts w:ascii="Source Sans Pro" w:hAnsi="Source Sans Pro"/>
        </w:rPr>
        <w:t>.</w:t>
      </w:r>
    </w:p>
  </w:footnote>
  <w:footnote w:id="7">
    <w:p w14:paraId="12B181F0" w14:textId="6A672510" w:rsidR="00DE23FA" w:rsidRDefault="00DE23FA">
      <w:pPr>
        <w:pStyle w:val="FootnoteText"/>
      </w:pPr>
      <w:r>
        <w:rPr>
          <w:rStyle w:val="FootnoteReference"/>
        </w:rPr>
        <w:footnoteRef/>
      </w:r>
      <w:r>
        <w:t xml:space="preserve"> </w:t>
      </w:r>
      <w:r w:rsidRPr="00943C45">
        <w:rPr>
          <w:rFonts w:ascii="Source Sans Pro" w:hAnsi="Source Sans Pro"/>
        </w:rPr>
        <w:t xml:space="preserve">See </w:t>
      </w:r>
      <w:hyperlink r:id="rId1" w:history="1">
        <w:r w:rsidRPr="00943C45">
          <w:rPr>
            <w:rStyle w:val="Hyperlink"/>
            <w:rFonts w:ascii="Source Sans Pro" w:hAnsi="Source Sans Pro"/>
          </w:rPr>
          <w:t>https://www.bis.doc.gov/index.php/documents/regulations-docs/2255-supplement-no-1-to-part-740-country-groups-1/file</w:t>
        </w:r>
      </w:hyperlink>
      <w:r w:rsidRPr="00943C45">
        <w:rPr>
          <w:rFonts w:ascii="Source Sans Pro" w:hAnsi="Source Sans Pro"/>
        </w:rPr>
        <w:t xml:space="preserve"> for current listing of Country Group D countries.</w:t>
      </w:r>
    </w:p>
  </w:footnote>
  <w:footnote w:id="8">
    <w:p w14:paraId="78271326" w14:textId="77777777" w:rsidR="00516BEC" w:rsidRPr="000A0AE5" w:rsidRDefault="00516BEC" w:rsidP="00516BEC">
      <w:pPr>
        <w:pStyle w:val="FootnoteText"/>
        <w:rPr>
          <w:rFonts w:ascii="Source Sans Pro" w:hAnsi="Source Sans Pro"/>
        </w:rPr>
      </w:pPr>
      <w:r w:rsidRPr="000A0AE5">
        <w:rPr>
          <w:rStyle w:val="FootnoteReference"/>
          <w:rFonts w:ascii="Source Sans Pro" w:hAnsi="Source Sans Pro"/>
        </w:rPr>
        <w:footnoteRef/>
      </w:r>
      <w:r w:rsidRPr="000A0AE5">
        <w:rPr>
          <w:rFonts w:ascii="Source Sans Pro" w:hAnsi="Source Sans Pro"/>
        </w:rPr>
        <w:t xml:space="preserve"> See 15 CFR 746.</w:t>
      </w:r>
    </w:p>
  </w:footnote>
  <w:footnote w:id="9">
    <w:p w14:paraId="3FC156D8" w14:textId="65D6C06B" w:rsidR="00C334E5" w:rsidRPr="000A0AE5" w:rsidRDefault="00C334E5">
      <w:pPr>
        <w:pStyle w:val="FootnoteText"/>
        <w:rPr>
          <w:rFonts w:ascii="Source Sans Pro" w:hAnsi="Source Sans Pro"/>
        </w:rPr>
      </w:pPr>
      <w:r w:rsidRPr="000A0AE5">
        <w:rPr>
          <w:rStyle w:val="FootnoteReference"/>
          <w:rFonts w:ascii="Source Sans Pro" w:hAnsi="Source Sans Pro"/>
        </w:rPr>
        <w:footnoteRef/>
      </w:r>
      <w:r w:rsidRPr="000A0AE5">
        <w:rPr>
          <w:rFonts w:ascii="Source Sans Pro" w:hAnsi="Source Sans Pro"/>
        </w:rPr>
        <w:t xml:space="preserve"> See 15 CFR 762.6</w:t>
      </w:r>
    </w:p>
  </w:footnote>
  <w:footnote w:id="10">
    <w:p w14:paraId="611EAA84" w14:textId="77B3940D" w:rsidR="004F5148" w:rsidRPr="000A0AE5" w:rsidRDefault="004F5148">
      <w:pPr>
        <w:pStyle w:val="FootnoteText"/>
        <w:rPr>
          <w:rFonts w:ascii="Source Sans Pro" w:hAnsi="Source Sans Pro"/>
        </w:rPr>
      </w:pPr>
      <w:r w:rsidRPr="000A0AE5">
        <w:rPr>
          <w:rStyle w:val="FootnoteReference"/>
          <w:rFonts w:ascii="Source Sans Pro" w:hAnsi="Source Sans Pro"/>
        </w:rPr>
        <w:footnoteRef/>
      </w:r>
      <w:r w:rsidR="63B94F60" w:rsidRPr="000A0AE5">
        <w:rPr>
          <w:rFonts w:ascii="Source Sans Pro" w:hAnsi="Source Sans Pro"/>
        </w:rPr>
        <w:t xml:space="preserve"> See 50 U.S.C. 4819. For examples, see “Don’t Let This Happen to You: Actual Investigations of Export Control and Antiboycott Violations,” U.S. Department of Commerce Bureau of Industry and Security Export Enforcement, October 14, 2022, https://www.bis.doc.gov/index.php/documents/enforcement/1005-don-t-let-this-happen-to-you-1.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22538" w14:textId="71263A33" w:rsidR="00505557" w:rsidRDefault="005055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41B51"/>
    <w:multiLevelType w:val="hybridMultilevel"/>
    <w:tmpl w:val="70A02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8C52CE"/>
    <w:multiLevelType w:val="hybridMultilevel"/>
    <w:tmpl w:val="FCBE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F05894"/>
    <w:multiLevelType w:val="hybridMultilevel"/>
    <w:tmpl w:val="F7D2F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3239B8"/>
    <w:multiLevelType w:val="hybridMultilevel"/>
    <w:tmpl w:val="2EE44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4C7ECE"/>
    <w:multiLevelType w:val="hybridMultilevel"/>
    <w:tmpl w:val="0D389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851DCD"/>
    <w:multiLevelType w:val="hybridMultilevel"/>
    <w:tmpl w:val="F0847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DE1FC0"/>
    <w:multiLevelType w:val="hybridMultilevel"/>
    <w:tmpl w:val="605AFB1C"/>
    <w:lvl w:ilvl="0" w:tplc="B61E45B2">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2B1713"/>
    <w:multiLevelType w:val="hybridMultilevel"/>
    <w:tmpl w:val="F6D25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0B233F"/>
    <w:multiLevelType w:val="hybridMultilevel"/>
    <w:tmpl w:val="B1EEA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914CAD"/>
    <w:multiLevelType w:val="hybridMultilevel"/>
    <w:tmpl w:val="DFB48302"/>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807F07"/>
    <w:multiLevelType w:val="hybridMultilevel"/>
    <w:tmpl w:val="1372825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FF55A0"/>
    <w:multiLevelType w:val="hybridMultilevel"/>
    <w:tmpl w:val="4C96A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545FF"/>
    <w:multiLevelType w:val="hybridMultilevel"/>
    <w:tmpl w:val="28BC28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4520CC"/>
    <w:multiLevelType w:val="hybridMultilevel"/>
    <w:tmpl w:val="E160A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E33B68"/>
    <w:multiLevelType w:val="hybridMultilevel"/>
    <w:tmpl w:val="1FBE3A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4710F0"/>
    <w:multiLevelType w:val="hybridMultilevel"/>
    <w:tmpl w:val="0C0A47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B1045C"/>
    <w:multiLevelType w:val="hybridMultilevel"/>
    <w:tmpl w:val="E7621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025662"/>
    <w:multiLevelType w:val="hybridMultilevel"/>
    <w:tmpl w:val="10F297B2"/>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FB0452"/>
    <w:multiLevelType w:val="hybridMultilevel"/>
    <w:tmpl w:val="08089A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344B99"/>
    <w:multiLevelType w:val="hybridMultilevel"/>
    <w:tmpl w:val="BCA0B5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2B80746"/>
    <w:multiLevelType w:val="hybridMultilevel"/>
    <w:tmpl w:val="547EB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73471B"/>
    <w:multiLevelType w:val="hybridMultilevel"/>
    <w:tmpl w:val="10B66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C871ED"/>
    <w:multiLevelType w:val="hybridMultilevel"/>
    <w:tmpl w:val="BE94D858"/>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FE0B30"/>
    <w:multiLevelType w:val="hybridMultilevel"/>
    <w:tmpl w:val="32E4B016"/>
    <w:lvl w:ilvl="0" w:tplc="B61E45B2">
      <w:start w:val="1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517B56"/>
    <w:multiLevelType w:val="hybridMultilevel"/>
    <w:tmpl w:val="BCA0B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A2696D"/>
    <w:multiLevelType w:val="hybridMultilevel"/>
    <w:tmpl w:val="BBC85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E36B17"/>
    <w:multiLevelType w:val="hybridMultilevel"/>
    <w:tmpl w:val="DFB48302"/>
    <w:lvl w:ilvl="0" w:tplc="DE66688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34165D"/>
    <w:multiLevelType w:val="hybridMultilevel"/>
    <w:tmpl w:val="668C9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3C2482"/>
    <w:multiLevelType w:val="hybridMultilevel"/>
    <w:tmpl w:val="8ABE098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9" w15:restartNumberingAfterBreak="0">
    <w:nsid w:val="77913AD8"/>
    <w:multiLevelType w:val="hybridMultilevel"/>
    <w:tmpl w:val="69F09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B794A"/>
    <w:multiLevelType w:val="hybridMultilevel"/>
    <w:tmpl w:val="BC5CB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A67607"/>
    <w:multiLevelType w:val="hybridMultilevel"/>
    <w:tmpl w:val="8AAA2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A23E4C"/>
    <w:multiLevelType w:val="hybridMultilevel"/>
    <w:tmpl w:val="3FCA9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131518">
    <w:abstractNumId w:val="26"/>
  </w:num>
  <w:num w:numId="2" w16cid:durableId="1693023096">
    <w:abstractNumId w:val="9"/>
  </w:num>
  <w:num w:numId="3" w16cid:durableId="1810171682">
    <w:abstractNumId w:val="28"/>
  </w:num>
  <w:num w:numId="4" w16cid:durableId="1511800513">
    <w:abstractNumId w:val="17"/>
  </w:num>
  <w:num w:numId="5" w16cid:durableId="877083495">
    <w:abstractNumId w:val="18"/>
  </w:num>
  <w:num w:numId="6" w16cid:durableId="287393564">
    <w:abstractNumId w:val="21"/>
  </w:num>
  <w:num w:numId="7" w16cid:durableId="999189803">
    <w:abstractNumId w:val="12"/>
  </w:num>
  <w:num w:numId="8" w16cid:durableId="1755933820">
    <w:abstractNumId w:val="30"/>
  </w:num>
  <w:num w:numId="9" w16cid:durableId="848955845">
    <w:abstractNumId w:val="5"/>
  </w:num>
  <w:num w:numId="10" w16cid:durableId="74787003">
    <w:abstractNumId w:val="22"/>
  </w:num>
  <w:num w:numId="11" w16cid:durableId="1158689872">
    <w:abstractNumId w:val="6"/>
  </w:num>
  <w:num w:numId="12" w16cid:durableId="567767359">
    <w:abstractNumId w:val="20"/>
  </w:num>
  <w:num w:numId="13" w16cid:durableId="1439179640">
    <w:abstractNumId w:val="23"/>
  </w:num>
  <w:num w:numId="14" w16cid:durableId="1150906642">
    <w:abstractNumId w:val="1"/>
  </w:num>
  <w:num w:numId="15" w16cid:durableId="1352955187">
    <w:abstractNumId w:val="25"/>
  </w:num>
  <w:num w:numId="16" w16cid:durableId="86852376">
    <w:abstractNumId w:val="13"/>
  </w:num>
  <w:num w:numId="17" w16cid:durableId="570773019">
    <w:abstractNumId w:val="4"/>
  </w:num>
  <w:num w:numId="18" w16cid:durableId="1019742533">
    <w:abstractNumId w:val="15"/>
  </w:num>
  <w:num w:numId="19" w16cid:durableId="2145804323">
    <w:abstractNumId w:val="24"/>
  </w:num>
  <w:num w:numId="20" w16cid:durableId="930505408">
    <w:abstractNumId w:val="11"/>
  </w:num>
  <w:num w:numId="21" w16cid:durableId="2034569941">
    <w:abstractNumId w:val="2"/>
  </w:num>
  <w:num w:numId="22" w16cid:durableId="1187018225">
    <w:abstractNumId w:val="27"/>
  </w:num>
  <w:num w:numId="23" w16cid:durableId="1607035736">
    <w:abstractNumId w:val="19"/>
  </w:num>
  <w:num w:numId="24" w16cid:durableId="356975051">
    <w:abstractNumId w:val="29"/>
  </w:num>
  <w:num w:numId="25" w16cid:durableId="1513884610">
    <w:abstractNumId w:val="8"/>
  </w:num>
  <w:num w:numId="26" w16cid:durableId="881096614">
    <w:abstractNumId w:val="32"/>
  </w:num>
  <w:num w:numId="27" w16cid:durableId="964165778">
    <w:abstractNumId w:val="3"/>
  </w:num>
  <w:num w:numId="28" w16cid:durableId="2095978321">
    <w:abstractNumId w:val="7"/>
  </w:num>
  <w:num w:numId="29" w16cid:durableId="1631936596">
    <w:abstractNumId w:val="10"/>
  </w:num>
  <w:num w:numId="30" w16cid:durableId="873006480">
    <w:abstractNumId w:val="14"/>
  </w:num>
  <w:num w:numId="31" w16cid:durableId="1645548183">
    <w:abstractNumId w:val="16"/>
  </w:num>
  <w:num w:numId="32" w16cid:durableId="2083718050">
    <w:abstractNumId w:val="0"/>
  </w:num>
  <w:num w:numId="33" w16cid:durableId="171149322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26F"/>
    <w:rsid w:val="0000275A"/>
    <w:rsid w:val="000068A1"/>
    <w:rsid w:val="00007D96"/>
    <w:rsid w:val="000155A8"/>
    <w:rsid w:val="00021F6F"/>
    <w:rsid w:val="00022BD4"/>
    <w:rsid w:val="00025A37"/>
    <w:rsid w:val="000365B3"/>
    <w:rsid w:val="000512A4"/>
    <w:rsid w:val="000517A8"/>
    <w:rsid w:val="00053E61"/>
    <w:rsid w:val="00053F31"/>
    <w:rsid w:val="00060C66"/>
    <w:rsid w:val="00064FE0"/>
    <w:rsid w:val="00065C9C"/>
    <w:rsid w:val="0007042F"/>
    <w:rsid w:val="000715CB"/>
    <w:rsid w:val="000722C0"/>
    <w:rsid w:val="000868E8"/>
    <w:rsid w:val="00086AF5"/>
    <w:rsid w:val="00097E35"/>
    <w:rsid w:val="000A0574"/>
    <w:rsid w:val="000A0AE5"/>
    <w:rsid w:val="000A1534"/>
    <w:rsid w:val="000A18A7"/>
    <w:rsid w:val="000A242F"/>
    <w:rsid w:val="000A3E91"/>
    <w:rsid w:val="000A6DB2"/>
    <w:rsid w:val="000B7FF2"/>
    <w:rsid w:val="000C2121"/>
    <w:rsid w:val="000C4224"/>
    <w:rsid w:val="000C5B19"/>
    <w:rsid w:val="000C7DD8"/>
    <w:rsid w:val="000D7B3C"/>
    <w:rsid w:val="000E2C09"/>
    <w:rsid w:val="000E4C96"/>
    <w:rsid w:val="000E7ACB"/>
    <w:rsid w:val="000F120C"/>
    <w:rsid w:val="000F1C54"/>
    <w:rsid w:val="000F1E7C"/>
    <w:rsid w:val="000F4EA8"/>
    <w:rsid w:val="001044A0"/>
    <w:rsid w:val="00104FC9"/>
    <w:rsid w:val="00110245"/>
    <w:rsid w:val="00111BA2"/>
    <w:rsid w:val="00125C61"/>
    <w:rsid w:val="00131631"/>
    <w:rsid w:val="00132674"/>
    <w:rsid w:val="001334DC"/>
    <w:rsid w:val="00141A16"/>
    <w:rsid w:val="001430A0"/>
    <w:rsid w:val="001468F2"/>
    <w:rsid w:val="00150BCF"/>
    <w:rsid w:val="0015182C"/>
    <w:rsid w:val="00151FD6"/>
    <w:rsid w:val="0015641D"/>
    <w:rsid w:val="001573AE"/>
    <w:rsid w:val="00162F74"/>
    <w:rsid w:val="001649AB"/>
    <w:rsid w:val="00164E5B"/>
    <w:rsid w:val="0017124F"/>
    <w:rsid w:val="00171517"/>
    <w:rsid w:val="00171560"/>
    <w:rsid w:val="00174246"/>
    <w:rsid w:val="00175D6A"/>
    <w:rsid w:val="00176621"/>
    <w:rsid w:val="001775EC"/>
    <w:rsid w:val="001835B8"/>
    <w:rsid w:val="00185663"/>
    <w:rsid w:val="001865EC"/>
    <w:rsid w:val="00190AB4"/>
    <w:rsid w:val="001911AF"/>
    <w:rsid w:val="0019591D"/>
    <w:rsid w:val="00197F4F"/>
    <w:rsid w:val="001A288B"/>
    <w:rsid w:val="001A4FC2"/>
    <w:rsid w:val="001A737D"/>
    <w:rsid w:val="001B1943"/>
    <w:rsid w:val="001B226C"/>
    <w:rsid w:val="001B46BD"/>
    <w:rsid w:val="001B4CAE"/>
    <w:rsid w:val="001C7D54"/>
    <w:rsid w:val="001D2D1B"/>
    <w:rsid w:val="001D2E8C"/>
    <w:rsid w:val="001D432E"/>
    <w:rsid w:val="001E3BD2"/>
    <w:rsid w:val="001E563C"/>
    <w:rsid w:val="001E7AC1"/>
    <w:rsid w:val="001E7E3E"/>
    <w:rsid w:val="001F3F9A"/>
    <w:rsid w:val="00201ABE"/>
    <w:rsid w:val="002030EC"/>
    <w:rsid w:val="00206214"/>
    <w:rsid w:val="00206E1C"/>
    <w:rsid w:val="002120AC"/>
    <w:rsid w:val="00212ACE"/>
    <w:rsid w:val="00215049"/>
    <w:rsid w:val="00217B30"/>
    <w:rsid w:val="0022303F"/>
    <w:rsid w:val="00226A8D"/>
    <w:rsid w:val="0023469F"/>
    <w:rsid w:val="00236150"/>
    <w:rsid w:val="00241F10"/>
    <w:rsid w:val="0024685E"/>
    <w:rsid w:val="00255394"/>
    <w:rsid w:val="002568F8"/>
    <w:rsid w:val="0026038D"/>
    <w:rsid w:val="00267FCF"/>
    <w:rsid w:val="00272C37"/>
    <w:rsid w:val="00277B08"/>
    <w:rsid w:val="00284DA2"/>
    <w:rsid w:val="002863C0"/>
    <w:rsid w:val="002955ED"/>
    <w:rsid w:val="002A2EA1"/>
    <w:rsid w:val="002A75A2"/>
    <w:rsid w:val="002B0589"/>
    <w:rsid w:val="002B10CA"/>
    <w:rsid w:val="002B120D"/>
    <w:rsid w:val="002B71D2"/>
    <w:rsid w:val="002C155D"/>
    <w:rsid w:val="002C444D"/>
    <w:rsid w:val="002C769C"/>
    <w:rsid w:val="002D2C5E"/>
    <w:rsid w:val="002D33F9"/>
    <w:rsid w:val="002E16E3"/>
    <w:rsid w:val="002E6B3D"/>
    <w:rsid w:val="002F2EAA"/>
    <w:rsid w:val="002F78EC"/>
    <w:rsid w:val="0030401D"/>
    <w:rsid w:val="00305240"/>
    <w:rsid w:val="003137EA"/>
    <w:rsid w:val="00320C63"/>
    <w:rsid w:val="00321B20"/>
    <w:rsid w:val="003274D8"/>
    <w:rsid w:val="003275B8"/>
    <w:rsid w:val="00330B14"/>
    <w:rsid w:val="00330BE4"/>
    <w:rsid w:val="00331BE3"/>
    <w:rsid w:val="003341DE"/>
    <w:rsid w:val="00340D5D"/>
    <w:rsid w:val="003433BB"/>
    <w:rsid w:val="00346ADF"/>
    <w:rsid w:val="0035045C"/>
    <w:rsid w:val="00355839"/>
    <w:rsid w:val="00374702"/>
    <w:rsid w:val="003758B8"/>
    <w:rsid w:val="00380594"/>
    <w:rsid w:val="003825FA"/>
    <w:rsid w:val="00383C11"/>
    <w:rsid w:val="00391312"/>
    <w:rsid w:val="00394AA8"/>
    <w:rsid w:val="003963EC"/>
    <w:rsid w:val="003A00A1"/>
    <w:rsid w:val="003A14DF"/>
    <w:rsid w:val="003A2828"/>
    <w:rsid w:val="003A79BC"/>
    <w:rsid w:val="003B38C7"/>
    <w:rsid w:val="003B75B6"/>
    <w:rsid w:val="003D002A"/>
    <w:rsid w:val="003D6BF1"/>
    <w:rsid w:val="003D6DA5"/>
    <w:rsid w:val="003D7453"/>
    <w:rsid w:val="003E47DE"/>
    <w:rsid w:val="004004DF"/>
    <w:rsid w:val="00403941"/>
    <w:rsid w:val="00405C28"/>
    <w:rsid w:val="00411D81"/>
    <w:rsid w:val="00412468"/>
    <w:rsid w:val="004152B2"/>
    <w:rsid w:val="00425492"/>
    <w:rsid w:val="00425CA5"/>
    <w:rsid w:val="0042664A"/>
    <w:rsid w:val="004271F1"/>
    <w:rsid w:val="00435718"/>
    <w:rsid w:val="00437B3A"/>
    <w:rsid w:val="00442044"/>
    <w:rsid w:val="00443403"/>
    <w:rsid w:val="0045199A"/>
    <w:rsid w:val="00452862"/>
    <w:rsid w:val="0045426F"/>
    <w:rsid w:val="00464891"/>
    <w:rsid w:val="00465060"/>
    <w:rsid w:val="00465AD7"/>
    <w:rsid w:val="004671BD"/>
    <w:rsid w:val="0047423A"/>
    <w:rsid w:val="00477545"/>
    <w:rsid w:val="004776D2"/>
    <w:rsid w:val="00477F9C"/>
    <w:rsid w:val="00483F62"/>
    <w:rsid w:val="00486FDC"/>
    <w:rsid w:val="0049451F"/>
    <w:rsid w:val="00496C93"/>
    <w:rsid w:val="004A0F31"/>
    <w:rsid w:val="004A32C8"/>
    <w:rsid w:val="004A55D2"/>
    <w:rsid w:val="004B7661"/>
    <w:rsid w:val="004C0623"/>
    <w:rsid w:val="004C3CAB"/>
    <w:rsid w:val="004C4239"/>
    <w:rsid w:val="004C798D"/>
    <w:rsid w:val="004C7B65"/>
    <w:rsid w:val="004D20FD"/>
    <w:rsid w:val="004D2787"/>
    <w:rsid w:val="004E2240"/>
    <w:rsid w:val="004F1932"/>
    <w:rsid w:val="004F5148"/>
    <w:rsid w:val="004F68BA"/>
    <w:rsid w:val="00503A2A"/>
    <w:rsid w:val="00505557"/>
    <w:rsid w:val="005078E1"/>
    <w:rsid w:val="00510804"/>
    <w:rsid w:val="00515229"/>
    <w:rsid w:val="00516BEC"/>
    <w:rsid w:val="0053044F"/>
    <w:rsid w:val="00531898"/>
    <w:rsid w:val="00536035"/>
    <w:rsid w:val="005369CA"/>
    <w:rsid w:val="005439A2"/>
    <w:rsid w:val="00546DD1"/>
    <w:rsid w:val="005664B2"/>
    <w:rsid w:val="005665FD"/>
    <w:rsid w:val="00572DE6"/>
    <w:rsid w:val="0057347C"/>
    <w:rsid w:val="0057465E"/>
    <w:rsid w:val="00574DF0"/>
    <w:rsid w:val="005761FE"/>
    <w:rsid w:val="00593A20"/>
    <w:rsid w:val="005A1AB7"/>
    <w:rsid w:val="005A1E9B"/>
    <w:rsid w:val="005A2BB8"/>
    <w:rsid w:val="005A3BDD"/>
    <w:rsid w:val="005B4D36"/>
    <w:rsid w:val="005C2F08"/>
    <w:rsid w:val="005C503C"/>
    <w:rsid w:val="005C6031"/>
    <w:rsid w:val="005C655D"/>
    <w:rsid w:val="005D14F6"/>
    <w:rsid w:val="005D2DEC"/>
    <w:rsid w:val="005D45D3"/>
    <w:rsid w:val="005E13F5"/>
    <w:rsid w:val="005E3B37"/>
    <w:rsid w:val="005E479C"/>
    <w:rsid w:val="005E60AA"/>
    <w:rsid w:val="005F0793"/>
    <w:rsid w:val="005F4116"/>
    <w:rsid w:val="005F4310"/>
    <w:rsid w:val="005F7FEB"/>
    <w:rsid w:val="00606715"/>
    <w:rsid w:val="00615612"/>
    <w:rsid w:val="006163FE"/>
    <w:rsid w:val="00624CF0"/>
    <w:rsid w:val="0063322A"/>
    <w:rsid w:val="006351F0"/>
    <w:rsid w:val="006477F0"/>
    <w:rsid w:val="00647802"/>
    <w:rsid w:val="006563D1"/>
    <w:rsid w:val="00656C9B"/>
    <w:rsid w:val="00657EB7"/>
    <w:rsid w:val="00660963"/>
    <w:rsid w:val="006657A4"/>
    <w:rsid w:val="00673BD4"/>
    <w:rsid w:val="00675F9E"/>
    <w:rsid w:val="00682DAA"/>
    <w:rsid w:val="006970B9"/>
    <w:rsid w:val="006A035B"/>
    <w:rsid w:val="006A1CBB"/>
    <w:rsid w:val="006A444B"/>
    <w:rsid w:val="006A5FBA"/>
    <w:rsid w:val="006B662D"/>
    <w:rsid w:val="006C0783"/>
    <w:rsid w:val="006C099B"/>
    <w:rsid w:val="006C0CB0"/>
    <w:rsid w:val="006C0F48"/>
    <w:rsid w:val="006C3540"/>
    <w:rsid w:val="006C4AB3"/>
    <w:rsid w:val="006C5E8A"/>
    <w:rsid w:val="006D17AD"/>
    <w:rsid w:val="006D20CE"/>
    <w:rsid w:val="006D2C14"/>
    <w:rsid w:val="006D7FE2"/>
    <w:rsid w:val="006E2493"/>
    <w:rsid w:val="006E3202"/>
    <w:rsid w:val="006E3989"/>
    <w:rsid w:val="006E6E6E"/>
    <w:rsid w:val="006F6648"/>
    <w:rsid w:val="006F6B01"/>
    <w:rsid w:val="006F6C88"/>
    <w:rsid w:val="006F7CC6"/>
    <w:rsid w:val="007019B2"/>
    <w:rsid w:val="00707E58"/>
    <w:rsid w:val="007128A7"/>
    <w:rsid w:val="00715A9D"/>
    <w:rsid w:val="00721246"/>
    <w:rsid w:val="00722637"/>
    <w:rsid w:val="007304AD"/>
    <w:rsid w:val="00740216"/>
    <w:rsid w:val="00742AFC"/>
    <w:rsid w:val="007435F1"/>
    <w:rsid w:val="007452F2"/>
    <w:rsid w:val="00745CA9"/>
    <w:rsid w:val="00751891"/>
    <w:rsid w:val="00752DD9"/>
    <w:rsid w:val="00755851"/>
    <w:rsid w:val="00764D3A"/>
    <w:rsid w:val="00764EFA"/>
    <w:rsid w:val="007661A2"/>
    <w:rsid w:val="00777C4F"/>
    <w:rsid w:val="007802B3"/>
    <w:rsid w:val="007823E9"/>
    <w:rsid w:val="00790827"/>
    <w:rsid w:val="0079763E"/>
    <w:rsid w:val="007A0D11"/>
    <w:rsid w:val="007A60EB"/>
    <w:rsid w:val="007A6E61"/>
    <w:rsid w:val="007B575A"/>
    <w:rsid w:val="007C3E36"/>
    <w:rsid w:val="007C4692"/>
    <w:rsid w:val="007C4A0E"/>
    <w:rsid w:val="007C4DF0"/>
    <w:rsid w:val="007D0392"/>
    <w:rsid w:val="007D1B3B"/>
    <w:rsid w:val="007D27E6"/>
    <w:rsid w:val="007D440E"/>
    <w:rsid w:val="007D6D31"/>
    <w:rsid w:val="007D7345"/>
    <w:rsid w:val="007D778A"/>
    <w:rsid w:val="007E09AC"/>
    <w:rsid w:val="007E1E33"/>
    <w:rsid w:val="007E42EB"/>
    <w:rsid w:val="007E4CF0"/>
    <w:rsid w:val="007E5B15"/>
    <w:rsid w:val="007E5D19"/>
    <w:rsid w:val="007E65DF"/>
    <w:rsid w:val="00801700"/>
    <w:rsid w:val="0081173F"/>
    <w:rsid w:val="00812122"/>
    <w:rsid w:val="00813363"/>
    <w:rsid w:val="00814714"/>
    <w:rsid w:val="0081620F"/>
    <w:rsid w:val="00825E4B"/>
    <w:rsid w:val="00835665"/>
    <w:rsid w:val="00837EB7"/>
    <w:rsid w:val="00842D06"/>
    <w:rsid w:val="00844B55"/>
    <w:rsid w:val="00860E05"/>
    <w:rsid w:val="008619CA"/>
    <w:rsid w:val="008625E4"/>
    <w:rsid w:val="00866691"/>
    <w:rsid w:val="00871BE8"/>
    <w:rsid w:val="00882241"/>
    <w:rsid w:val="00884BC5"/>
    <w:rsid w:val="00887359"/>
    <w:rsid w:val="00893856"/>
    <w:rsid w:val="008A2C31"/>
    <w:rsid w:val="008A40F6"/>
    <w:rsid w:val="008A588B"/>
    <w:rsid w:val="008B03EE"/>
    <w:rsid w:val="008B20A7"/>
    <w:rsid w:val="008B62AB"/>
    <w:rsid w:val="008B7FBD"/>
    <w:rsid w:val="008C3005"/>
    <w:rsid w:val="008C47FF"/>
    <w:rsid w:val="008C53B9"/>
    <w:rsid w:val="008C7F63"/>
    <w:rsid w:val="008D4B42"/>
    <w:rsid w:val="008D55B7"/>
    <w:rsid w:val="008D5B6E"/>
    <w:rsid w:val="008E15C2"/>
    <w:rsid w:val="008E2C5D"/>
    <w:rsid w:val="008E4D37"/>
    <w:rsid w:val="008F29E9"/>
    <w:rsid w:val="008F5705"/>
    <w:rsid w:val="008F6152"/>
    <w:rsid w:val="009018B9"/>
    <w:rsid w:val="00904D6E"/>
    <w:rsid w:val="009067A3"/>
    <w:rsid w:val="00906A19"/>
    <w:rsid w:val="009115F2"/>
    <w:rsid w:val="009129C6"/>
    <w:rsid w:val="00920F0F"/>
    <w:rsid w:val="009309BF"/>
    <w:rsid w:val="00933773"/>
    <w:rsid w:val="009357FD"/>
    <w:rsid w:val="00936A60"/>
    <w:rsid w:val="00937F27"/>
    <w:rsid w:val="00940909"/>
    <w:rsid w:val="00943C45"/>
    <w:rsid w:val="009455E2"/>
    <w:rsid w:val="00946818"/>
    <w:rsid w:val="00952286"/>
    <w:rsid w:val="00955631"/>
    <w:rsid w:val="00955A95"/>
    <w:rsid w:val="009734A3"/>
    <w:rsid w:val="00974674"/>
    <w:rsid w:val="00976EBD"/>
    <w:rsid w:val="00982CA2"/>
    <w:rsid w:val="0098512C"/>
    <w:rsid w:val="00990A2B"/>
    <w:rsid w:val="00992D98"/>
    <w:rsid w:val="009960AB"/>
    <w:rsid w:val="009979EB"/>
    <w:rsid w:val="009A39CC"/>
    <w:rsid w:val="009B0917"/>
    <w:rsid w:val="009B16DD"/>
    <w:rsid w:val="009B3AA0"/>
    <w:rsid w:val="009B6FCE"/>
    <w:rsid w:val="009C79C2"/>
    <w:rsid w:val="009D41E9"/>
    <w:rsid w:val="009E4067"/>
    <w:rsid w:val="009E5B98"/>
    <w:rsid w:val="009E6CBF"/>
    <w:rsid w:val="009F0CD2"/>
    <w:rsid w:val="009F1326"/>
    <w:rsid w:val="00A1043C"/>
    <w:rsid w:val="00A12B96"/>
    <w:rsid w:val="00A1426F"/>
    <w:rsid w:val="00A145C0"/>
    <w:rsid w:val="00A15936"/>
    <w:rsid w:val="00A17A59"/>
    <w:rsid w:val="00A20189"/>
    <w:rsid w:val="00A30866"/>
    <w:rsid w:val="00A32E7D"/>
    <w:rsid w:val="00A344D3"/>
    <w:rsid w:val="00A534DF"/>
    <w:rsid w:val="00A631FB"/>
    <w:rsid w:val="00A65DBF"/>
    <w:rsid w:val="00A846A0"/>
    <w:rsid w:val="00A85396"/>
    <w:rsid w:val="00A854CA"/>
    <w:rsid w:val="00A878A0"/>
    <w:rsid w:val="00A9223D"/>
    <w:rsid w:val="00A97C9E"/>
    <w:rsid w:val="00AA17A2"/>
    <w:rsid w:val="00AA4B43"/>
    <w:rsid w:val="00AB278E"/>
    <w:rsid w:val="00AB58B9"/>
    <w:rsid w:val="00AB6195"/>
    <w:rsid w:val="00AC1BA7"/>
    <w:rsid w:val="00AC4437"/>
    <w:rsid w:val="00AC4EE6"/>
    <w:rsid w:val="00AC5DB3"/>
    <w:rsid w:val="00AC63A8"/>
    <w:rsid w:val="00AC745E"/>
    <w:rsid w:val="00AD3AD5"/>
    <w:rsid w:val="00AE2C07"/>
    <w:rsid w:val="00AE5154"/>
    <w:rsid w:val="00AE6473"/>
    <w:rsid w:val="00AF2C4E"/>
    <w:rsid w:val="00AF6DBE"/>
    <w:rsid w:val="00B009F7"/>
    <w:rsid w:val="00B00ECC"/>
    <w:rsid w:val="00B055A6"/>
    <w:rsid w:val="00B10354"/>
    <w:rsid w:val="00B10C74"/>
    <w:rsid w:val="00B17322"/>
    <w:rsid w:val="00B17B0B"/>
    <w:rsid w:val="00B2063F"/>
    <w:rsid w:val="00B212DC"/>
    <w:rsid w:val="00B22F25"/>
    <w:rsid w:val="00B27905"/>
    <w:rsid w:val="00B312BC"/>
    <w:rsid w:val="00B33D04"/>
    <w:rsid w:val="00B36215"/>
    <w:rsid w:val="00B4224F"/>
    <w:rsid w:val="00B44296"/>
    <w:rsid w:val="00B51A85"/>
    <w:rsid w:val="00B55F55"/>
    <w:rsid w:val="00B6406B"/>
    <w:rsid w:val="00B70945"/>
    <w:rsid w:val="00B76EF2"/>
    <w:rsid w:val="00B82916"/>
    <w:rsid w:val="00B83DA0"/>
    <w:rsid w:val="00B93574"/>
    <w:rsid w:val="00B96218"/>
    <w:rsid w:val="00B97FF6"/>
    <w:rsid w:val="00BA12EC"/>
    <w:rsid w:val="00BA4749"/>
    <w:rsid w:val="00BA7087"/>
    <w:rsid w:val="00BB1DC1"/>
    <w:rsid w:val="00BD2ADF"/>
    <w:rsid w:val="00BE114A"/>
    <w:rsid w:val="00BE14A0"/>
    <w:rsid w:val="00BE24FC"/>
    <w:rsid w:val="00BE3B71"/>
    <w:rsid w:val="00BE56AD"/>
    <w:rsid w:val="00BF1928"/>
    <w:rsid w:val="00BF4ED6"/>
    <w:rsid w:val="00C00424"/>
    <w:rsid w:val="00C0066F"/>
    <w:rsid w:val="00C05F08"/>
    <w:rsid w:val="00C15699"/>
    <w:rsid w:val="00C16D43"/>
    <w:rsid w:val="00C2249A"/>
    <w:rsid w:val="00C25CAC"/>
    <w:rsid w:val="00C26E4A"/>
    <w:rsid w:val="00C30B47"/>
    <w:rsid w:val="00C32DC9"/>
    <w:rsid w:val="00C33366"/>
    <w:rsid w:val="00C334E5"/>
    <w:rsid w:val="00C41D06"/>
    <w:rsid w:val="00C43639"/>
    <w:rsid w:val="00C512FE"/>
    <w:rsid w:val="00C534B4"/>
    <w:rsid w:val="00C54BD9"/>
    <w:rsid w:val="00C6167A"/>
    <w:rsid w:val="00C61CF7"/>
    <w:rsid w:val="00C65175"/>
    <w:rsid w:val="00C66C6F"/>
    <w:rsid w:val="00C713A3"/>
    <w:rsid w:val="00C74F7C"/>
    <w:rsid w:val="00C76387"/>
    <w:rsid w:val="00C8048D"/>
    <w:rsid w:val="00C82F1D"/>
    <w:rsid w:val="00C91E30"/>
    <w:rsid w:val="00C93E2B"/>
    <w:rsid w:val="00C9486B"/>
    <w:rsid w:val="00CA6159"/>
    <w:rsid w:val="00CA6F8A"/>
    <w:rsid w:val="00CB0414"/>
    <w:rsid w:val="00CB5BB5"/>
    <w:rsid w:val="00CB7458"/>
    <w:rsid w:val="00CC3F3E"/>
    <w:rsid w:val="00CC69D8"/>
    <w:rsid w:val="00CD1547"/>
    <w:rsid w:val="00CD1ECC"/>
    <w:rsid w:val="00CD6D38"/>
    <w:rsid w:val="00CE3D99"/>
    <w:rsid w:val="00CE54AA"/>
    <w:rsid w:val="00D1314B"/>
    <w:rsid w:val="00D162DE"/>
    <w:rsid w:val="00D22A2D"/>
    <w:rsid w:val="00D232E7"/>
    <w:rsid w:val="00D23EF6"/>
    <w:rsid w:val="00D277F8"/>
    <w:rsid w:val="00D313AE"/>
    <w:rsid w:val="00D33250"/>
    <w:rsid w:val="00D3511B"/>
    <w:rsid w:val="00D35AB4"/>
    <w:rsid w:val="00D4278D"/>
    <w:rsid w:val="00D51E91"/>
    <w:rsid w:val="00D5412A"/>
    <w:rsid w:val="00D55C2C"/>
    <w:rsid w:val="00D567CB"/>
    <w:rsid w:val="00D609CD"/>
    <w:rsid w:val="00D60FFE"/>
    <w:rsid w:val="00D63DE3"/>
    <w:rsid w:val="00D67B97"/>
    <w:rsid w:val="00D7507E"/>
    <w:rsid w:val="00D75907"/>
    <w:rsid w:val="00D84BEF"/>
    <w:rsid w:val="00D87165"/>
    <w:rsid w:val="00D8761C"/>
    <w:rsid w:val="00D945BC"/>
    <w:rsid w:val="00D95418"/>
    <w:rsid w:val="00DA45B9"/>
    <w:rsid w:val="00DA467F"/>
    <w:rsid w:val="00DC27FB"/>
    <w:rsid w:val="00DC6004"/>
    <w:rsid w:val="00DC6B5D"/>
    <w:rsid w:val="00DC792B"/>
    <w:rsid w:val="00DD2DC9"/>
    <w:rsid w:val="00DD738F"/>
    <w:rsid w:val="00DE23FA"/>
    <w:rsid w:val="00DE31ED"/>
    <w:rsid w:val="00DE51B7"/>
    <w:rsid w:val="00DE7685"/>
    <w:rsid w:val="00DE7E6A"/>
    <w:rsid w:val="00DF04B1"/>
    <w:rsid w:val="00DF0E18"/>
    <w:rsid w:val="00DF1CC0"/>
    <w:rsid w:val="00DF377E"/>
    <w:rsid w:val="00E000CB"/>
    <w:rsid w:val="00E04A41"/>
    <w:rsid w:val="00E12876"/>
    <w:rsid w:val="00E1329F"/>
    <w:rsid w:val="00E15973"/>
    <w:rsid w:val="00E16347"/>
    <w:rsid w:val="00E17524"/>
    <w:rsid w:val="00E23DF7"/>
    <w:rsid w:val="00E30ECF"/>
    <w:rsid w:val="00E345BE"/>
    <w:rsid w:val="00E348BA"/>
    <w:rsid w:val="00E36E14"/>
    <w:rsid w:val="00E36FFF"/>
    <w:rsid w:val="00E47B15"/>
    <w:rsid w:val="00E515A3"/>
    <w:rsid w:val="00E530F7"/>
    <w:rsid w:val="00E61C32"/>
    <w:rsid w:val="00E6218C"/>
    <w:rsid w:val="00E62896"/>
    <w:rsid w:val="00E6420F"/>
    <w:rsid w:val="00E66142"/>
    <w:rsid w:val="00E71571"/>
    <w:rsid w:val="00E80054"/>
    <w:rsid w:val="00E812B8"/>
    <w:rsid w:val="00E83B4E"/>
    <w:rsid w:val="00E90DC5"/>
    <w:rsid w:val="00E91F6E"/>
    <w:rsid w:val="00E925CB"/>
    <w:rsid w:val="00E94359"/>
    <w:rsid w:val="00E96388"/>
    <w:rsid w:val="00E9663F"/>
    <w:rsid w:val="00E96921"/>
    <w:rsid w:val="00EA0EBC"/>
    <w:rsid w:val="00EA138B"/>
    <w:rsid w:val="00EA213A"/>
    <w:rsid w:val="00EA5AC7"/>
    <w:rsid w:val="00EA77F5"/>
    <w:rsid w:val="00EA7ED2"/>
    <w:rsid w:val="00EB1880"/>
    <w:rsid w:val="00EB4803"/>
    <w:rsid w:val="00EB4B49"/>
    <w:rsid w:val="00EB5FD3"/>
    <w:rsid w:val="00EC1BCA"/>
    <w:rsid w:val="00ED3D18"/>
    <w:rsid w:val="00EE1783"/>
    <w:rsid w:val="00EF138F"/>
    <w:rsid w:val="00EF5E77"/>
    <w:rsid w:val="00F101AF"/>
    <w:rsid w:val="00F154B9"/>
    <w:rsid w:val="00F155B7"/>
    <w:rsid w:val="00F23A1D"/>
    <w:rsid w:val="00F23C52"/>
    <w:rsid w:val="00F255F8"/>
    <w:rsid w:val="00F3619F"/>
    <w:rsid w:val="00F44452"/>
    <w:rsid w:val="00F45B17"/>
    <w:rsid w:val="00F54F21"/>
    <w:rsid w:val="00F57E5B"/>
    <w:rsid w:val="00F64FD7"/>
    <w:rsid w:val="00F65948"/>
    <w:rsid w:val="00F67B42"/>
    <w:rsid w:val="00F7014C"/>
    <w:rsid w:val="00F72C40"/>
    <w:rsid w:val="00F74792"/>
    <w:rsid w:val="00F90B35"/>
    <w:rsid w:val="00FA6E2A"/>
    <w:rsid w:val="00FA78AF"/>
    <w:rsid w:val="00FB3626"/>
    <w:rsid w:val="00FB4C33"/>
    <w:rsid w:val="00FB5972"/>
    <w:rsid w:val="00FC3DCF"/>
    <w:rsid w:val="00FC45ED"/>
    <w:rsid w:val="00FD07C6"/>
    <w:rsid w:val="00FD3C80"/>
    <w:rsid w:val="00FE1B2F"/>
    <w:rsid w:val="00FE1F6D"/>
    <w:rsid w:val="00FF20FA"/>
    <w:rsid w:val="0151F5EC"/>
    <w:rsid w:val="025014AE"/>
    <w:rsid w:val="02653ABA"/>
    <w:rsid w:val="02BE9422"/>
    <w:rsid w:val="02D51C1D"/>
    <w:rsid w:val="02F72E73"/>
    <w:rsid w:val="04009B56"/>
    <w:rsid w:val="048D50C9"/>
    <w:rsid w:val="0761066D"/>
    <w:rsid w:val="07A5780D"/>
    <w:rsid w:val="07BB5AC1"/>
    <w:rsid w:val="0802FB23"/>
    <w:rsid w:val="0908D53E"/>
    <w:rsid w:val="09650C3B"/>
    <w:rsid w:val="0A0A6372"/>
    <w:rsid w:val="0A61E296"/>
    <w:rsid w:val="0A68D953"/>
    <w:rsid w:val="0B5BBF08"/>
    <w:rsid w:val="0C498B81"/>
    <w:rsid w:val="0D4DC592"/>
    <w:rsid w:val="0F25CAFF"/>
    <w:rsid w:val="0FB24949"/>
    <w:rsid w:val="10E1FE06"/>
    <w:rsid w:val="11DA5B92"/>
    <w:rsid w:val="11EB13D9"/>
    <w:rsid w:val="130E0599"/>
    <w:rsid w:val="1418D701"/>
    <w:rsid w:val="146340DF"/>
    <w:rsid w:val="1483745F"/>
    <w:rsid w:val="14A1F8AF"/>
    <w:rsid w:val="14C2C262"/>
    <w:rsid w:val="1501B19E"/>
    <w:rsid w:val="1547E4F8"/>
    <w:rsid w:val="1566C1D0"/>
    <w:rsid w:val="17066BAE"/>
    <w:rsid w:val="171ADF57"/>
    <w:rsid w:val="180EF001"/>
    <w:rsid w:val="18BAE02F"/>
    <w:rsid w:val="1A30BB78"/>
    <w:rsid w:val="1ADDA75C"/>
    <w:rsid w:val="1B70A9F2"/>
    <w:rsid w:val="1BBA546E"/>
    <w:rsid w:val="1BBBA49D"/>
    <w:rsid w:val="1CDB11FB"/>
    <w:rsid w:val="1CE5E207"/>
    <w:rsid w:val="1D12197E"/>
    <w:rsid w:val="1D3B4C61"/>
    <w:rsid w:val="1D98CB46"/>
    <w:rsid w:val="1DD3199F"/>
    <w:rsid w:val="1DFC60C0"/>
    <w:rsid w:val="1E6F0995"/>
    <w:rsid w:val="1F060989"/>
    <w:rsid w:val="201F638E"/>
    <w:rsid w:val="2073DC40"/>
    <w:rsid w:val="209B31E3"/>
    <w:rsid w:val="2105D94D"/>
    <w:rsid w:val="22F7E39B"/>
    <w:rsid w:val="23D80231"/>
    <w:rsid w:val="242D43DD"/>
    <w:rsid w:val="24B13CFB"/>
    <w:rsid w:val="2533FDFF"/>
    <w:rsid w:val="272379C2"/>
    <w:rsid w:val="27481905"/>
    <w:rsid w:val="27767592"/>
    <w:rsid w:val="279196CB"/>
    <w:rsid w:val="27E6948F"/>
    <w:rsid w:val="27F8D544"/>
    <w:rsid w:val="27F9918C"/>
    <w:rsid w:val="281D9630"/>
    <w:rsid w:val="28FF317C"/>
    <w:rsid w:val="29084E02"/>
    <w:rsid w:val="293D0560"/>
    <w:rsid w:val="29F1E86C"/>
    <w:rsid w:val="2ADFB63C"/>
    <w:rsid w:val="2B916512"/>
    <w:rsid w:val="2CB542C9"/>
    <w:rsid w:val="2DBAB171"/>
    <w:rsid w:val="2DBF3EA1"/>
    <w:rsid w:val="2E45F66A"/>
    <w:rsid w:val="2E776BED"/>
    <w:rsid w:val="2FFEA8DF"/>
    <w:rsid w:val="3069FCFB"/>
    <w:rsid w:val="306DB7B2"/>
    <w:rsid w:val="30EBCA12"/>
    <w:rsid w:val="31D00EB7"/>
    <w:rsid w:val="329271A2"/>
    <w:rsid w:val="33043A1D"/>
    <w:rsid w:val="332248E7"/>
    <w:rsid w:val="334BF680"/>
    <w:rsid w:val="334F1B31"/>
    <w:rsid w:val="337F02D0"/>
    <w:rsid w:val="33D19D52"/>
    <w:rsid w:val="33E016D5"/>
    <w:rsid w:val="34561138"/>
    <w:rsid w:val="3497AA7C"/>
    <w:rsid w:val="357271F6"/>
    <w:rsid w:val="3593C2EB"/>
    <w:rsid w:val="365394B0"/>
    <w:rsid w:val="36CE105A"/>
    <w:rsid w:val="37C1E6D3"/>
    <w:rsid w:val="37F28F33"/>
    <w:rsid w:val="386AC5DE"/>
    <w:rsid w:val="38DE0AAE"/>
    <w:rsid w:val="38ECA214"/>
    <w:rsid w:val="391ADC39"/>
    <w:rsid w:val="391DBF8D"/>
    <w:rsid w:val="3A3DAC3C"/>
    <w:rsid w:val="3A3E69BA"/>
    <w:rsid w:val="3A550F36"/>
    <w:rsid w:val="3B001DA0"/>
    <w:rsid w:val="3B6B3EF0"/>
    <w:rsid w:val="3CD431DA"/>
    <w:rsid w:val="3DAD5504"/>
    <w:rsid w:val="3DBAA206"/>
    <w:rsid w:val="3E38AAF7"/>
    <w:rsid w:val="3EC0A008"/>
    <w:rsid w:val="3F32BD7C"/>
    <w:rsid w:val="3F56863D"/>
    <w:rsid w:val="3FB49631"/>
    <w:rsid w:val="3FFDD5D2"/>
    <w:rsid w:val="407CDBB7"/>
    <w:rsid w:val="41AEEA84"/>
    <w:rsid w:val="4236B75E"/>
    <w:rsid w:val="42968A19"/>
    <w:rsid w:val="434A0430"/>
    <w:rsid w:val="4364F4EF"/>
    <w:rsid w:val="4393202F"/>
    <w:rsid w:val="43C11DC4"/>
    <w:rsid w:val="44B86B6E"/>
    <w:rsid w:val="44CC54C1"/>
    <w:rsid w:val="45F6AF7A"/>
    <w:rsid w:val="46067FCE"/>
    <w:rsid w:val="46CEDC65"/>
    <w:rsid w:val="471B8D72"/>
    <w:rsid w:val="47308AB1"/>
    <w:rsid w:val="4946F01B"/>
    <w:rsid w:val="4964106B"/>
    <w:rsid w:val="496B7412"/>
    <w:rsid w:val="4A34AF70"/>
    <w:rsid w:val="4B468CD7"/>
    <w:rsid w:val="4B858D12"/>
    <w:rsid w:val="4D1E1745"/>
    <w:rsid w:val="4D242953"/>
    <w:rsid w:val="4D58823E"/>
    <w:rsid w:val="4E02346C"/>
    <w:rsid w:val="4E6C20D6"/>
    <w:rsid w:val="4E78F0DC"/>
    <w:rsid w:val="4EB06405"/>
    <w:rsid w:val="4F36D78B"/>
    <w:rsid w:val="5039E3C5"/>
    <w:rsid w:val="50B7DF0C"/>
    <w:rsid w:val="50F5262A"/>
    <w:rsid w:val="50FEA970"/>
    <w:rsid w:val="51D5B426"/>
    <w:rsid w:val="51E9B541"/>
    <w:rsid w:val="525A277E"/>
    <w:rsid w:val="527E71DF"/>
    <w:rsid w:val="5283316F"/>
    <w:rsid w:val="53008DCA"/>
    <w:rsid w:val="533253E1"/>
    <w:rsid w:val="54423131"/>
    <w:rsid w:val="5445BE19"/>
    <w:rsid w:val="54B542E1"/>
    <w:rsid w:val="54C4B007"/>
    <w:rsid w:val="54F5ED19"/>
    <w:rsid w:val="55208076"/>
    <w:rsid w:val="56F30DEF"/>
    <w:rsid w:val="576BCE20"/>
    <w:rsid w:val="57C340D0"/>
    <w:rsid w:val="57D670AD"/>
    <w:rsid w:val="58018859"/>
    <w:rsid w:val="58A07E4E"/>
    <w:rsid w:val="58CE726A"/>
    <w:rsid w:val="5914B80E"/>
    <w:rsid w:val="59FDC200"/>
    <w:rsid w:val="5AA0B939"/>
    <w:rsid w:val="5BC006B2"/>
    <w:rsid w:val="5C7D8432"/>
    <w:rsid w:val="5D3F841B"/>
    <w:rsid w:val="5D856CC3"/>
    <w:rsid w:val="5E87B491"/>
    <w:rsid w:val="5FB23E85"/>
    <w:rsid w:val="603FC37B"/>
    <w:rsid w:val="60B193AE"/>
    <w:rsid w:val="60B8B0F0"/>
    <w:rsid w:val="62ADE025"/>
    <w:rsid w:val="632E03EA"/>
    <w:rsid w:val="6371C416"/>
    <w:rsid w:val="63AF16F7"/>
    <w:rsid w:val="63B94F60"/>
    <w:rsid w:val="64186B0B"/>
    <w:rsid w:val="64196286"/>
    <w:rsid w:val="642B287C"/>
    <w:rsid w:val="6433DA01"/>
    <w:rsid w:val="650C9300"/>
    <w:rsid w:val="65368F01"/>
    <w:rsid w:val="6683F300"/>
    <w:rsid w:val="673A30FC"/>
    <w:rsid w:val="674E2BCF"/>
    <w:rsid w:val="6781A4A5"/>
    <w:rsid w:val="68AED8A6"/>
    <w:rsid w:val="694423FA"/>
    <w:rsid w:val="696315F3"/>
    <w:rsid w:val="6A3F941C"/>
    <w:rsid w:val="6A526CF3"/>
    <w:rsid w:val="6AB30964"/>
    <w:rsid w:val="6B59E47D"/>
    <w:rsid w:val="6C6D54CC"/>
    <w:rsid w:val="6C830690"/>
    <w:rsid w:val="6DAAFC54"/>
    <w:rsid w:val="6E0AE121"/>
    <w:rsid w:val="6FCE5296"/>
    <w:rsid w:val="705EAC88"/>
    <w:rsid w:val="70837754"/>
    <w:rsid w:val="7088D527"/>
    <w:rsid w:val="71D0AC1E"/>
    <w:rsid w:val="72D34858"/>
    <w:rsid w:val="72F2C195"/>
    <w:rsid w:val="73724229"/>
    <w:rsid w:val="74EA2D40"/>
    <w:rsid w:val="751F409F"/>
    <w:rsid w:val="752861A5"/>
    <w:rsid w:val="758753D5"/>
    <w:rsid w:val="763D76E1"/>
    <w:rsid w:val="76AF7062"/>
    <w:rsid w:val="76D750A6"/>
    <w:rsid w:val="77A5889E"/>
    <w:rsid w:val="782384E0"/>
    <w:rsid w:val="787D3976"/>
    <w:rsid w:val="78C92860"/>
    <w:rsid w:val="78DB3283"/>
    <w:rsid w:val="78F24B0A"/>
    <w:rsid w:val="79280DAC"/>
    <w:rsid w:val="7A0FA9A4"/>
    <w:rsid w:val="7C3BEE8E"/>
    <w:rsid w:val="7D3C6D6C"/>
    <w:rsid w:val="7DB1DE8E"/>
    <w:rsid w:val="7DF1699F"/>
    <w:rsid w:val="7E5D5C8A"/>
    <w:rsid w:val="7F25E052"/>
    <w:rsid w:val="7FF797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5CE47"/>
  <w15:chartTrackingRefBased/>
  <w15:docId w15:val="{C66E62B3-3249-473F-B83E-EBB5DA078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theme="minorBidi"/>
        <w:kern w:val="2"/>
        <w:sz w:val="24"/>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26F"/>
    <w:pPr>
      <w:spacing w:after="160"/>
    </w:pPr>
    <w:rPr>
      <w:rFonts w:asciiTheme="minorHAnsi" w:hAnsiTheme="minorHAnsi"/>
      <w:sz w:val="22"/>
    </w:rPr>
  </w:style>
  <w:style w:type="paragraph" w:styleId="Heading1">
    <w:name w:val="heading 1"/>
    <w:basedOn w:val="Normal"/>
    <w:next w:val="Normal"/>
    <w:link w:val="Heading1Char"/>
    <w:uiPriority w:val="9"/>
    <w:qFormat/>
    <w:rsid w:val="00437B3A"/>
    <w:pPr>
      <w:keepNext/>
      <w:keepLines/>
      <w:spacing w:before="240"/>
      <w:outlineLvl w:val="0"/>
    </w:pPr>
    <w:rPr>
      <w:rFonts w:eastAsiaTheme="majorEastAsia" w:cstheme="majorBidi"/>
      <w:b/>
      <w:color w:val="007A40"/>
      <w:sz w:val="28"/>
      <w:szCs w:val="32"/>
    </w:rPr>
  </w:style>
  <w:style w:type="paragraph" w:styleId="Heading2">
    <w:name w:val="heading 2"/>
    <w:basedOn w:val="Normal"/>
    <w:next w:val="Normal"/>
    <w:link w:val="Heading2Char"/>
    <w:uiPriority w:val="9"/>
    <w:unhideWhenUsed/>
    <w:qFormat/>
    <w:rsid w:val="00437B3A"/>
    <w:pPr>
      <w:keepNext/>
      <w:keepLines/>
      <w:spacing w:before="40"/>
      <w:outlineLvl w:val="1"/>
    </w:pPr>
    <w:rPr>
      <w:rFonts w:eastAsiaTheme="majorEastAsia" w:cstheme="majorBidi"/>
      <w:b/>
      <w:color w:val="007A4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7B3A"/>
    <w:pPr>
      <w:spacing w:line="240" w:lineRule="auto"/>
    </w:pPr>
  </w:style>
  <w:style w:type="character" w:customStyle="1" w:styleId="Heading1Char">
    <w:name w:val="Heading 1 Char"/>
    <w:basedOn w:val="DefaultParagraphFont"/>
    <w:link w:val="Heading1"/>
    <w:uiPriority w:val="9"/>
    <w:rsid w:val="00437B3A"/>
    <w:rPr>
      <w:rFonts w:eastAsiaTheme="majorEastAsia" w:cstheme="majorBidi"/>
      <w:b/>
      <w:color w:val="007A40"/>
      <w:sz w:val="28"/>
      <w:szCs w:val="32"/>
    </w:rPr>
  </w:style>
  <w:style w:type="character" w:customStyle="1" w:styleId="Heading2Char">
    <w:name w:val="Heading 2 Char"/>
    <w:basedOn w:val="DefaultParagraphFont"/>
    <w:link w:val="Heading2"/>
    <w:uiPriority w:val="9"/>
    <w:rsid w:val="00437B3A"/>
    <w:rPr>
      <w:rFonts w:eastAsiaTheme="majorEastAsia" w:cstheme="majorBidi"/>
      <w:b/>
      <w:color w:val="007A40"/>
      <w:sz w:val="26"/>
      <w:szCs w:val="26"/>
    </w:rPr>
  </w:style>
  <w:style w:type="paragraph" w:styleId="Title">
    <w:name w:val="Title"/>
    <w:basedOn w:val="Normal"/>
    <w:next w:val="Normal"/>
    <w:link w:val="TitleChar"/>
    <w:uiPriority w:val="10"/>
    <w:qFormat/>
    <w:rsid w:val="00437B3A"/>
    <w:pPr>
      <w:spacing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437B3A"/>
    <w:rPr>
      <w:rFonts w:eastAsiaTheme="majorEastAsia" w:cstheme="majorBidi"/>
      <w:b/>
      <w:spacing w:val="-10"/>
      <w:kern w:val="28"/>
      <w:sz w:val="32"/>
      <w:szCs w:val="56"/>
    </w:rPr>
  </w:style>
  <w:style w:type="paragraph" w:styleId="Subtitle">
    <w:name w:val="Subtitle"/>
    <w:basedOn w:val="Normal"/>
    <w:next w:val="Normal"/>
    <w:link w:val="SubtitleChar"/>
    <w:uiPriority w:val="11"/>
    <w:qFormat/>
    <w:rsid w:val="00437B3A"/>
    <w:pPr>
      <w:numPr>
        <w:ilvl w:val="1"/>
      </w:numPr>
    </w:pPr>
    <w:rPr>
      <w:rFonts w:eastAsiaTheme="minorEastAsia"/>
      <w:color w:val="4D5858"/>
      <w:spacing w:val="15"/>
    </w:rPr>
  </w:style>
  <w:style w:type="character" w:customStyle="1" w:styleId="SubtitleChar">
    <w:name w:val="Subtitle Char"/>
    <w:basedOn w:val="DefaultParagraphFont"/>
    <w:link w:val="Subtitle"/>
    <w:uiPriority w:val="11"/>
    <w:rsid w:val="00437B3A"/>
    <w:rPr>
      <w:rFonts w:eastAsiaTheme="minorEastAsia"/>
      <w:color w:val="4D5858"/>
      <w:spacing w:val="15"/>
    </w:rPr>
  </w:style>
  <w:style w:type="character" w:styleId="SubtleEmphasis">
    <w:name w:val="Subtle Emphasis"/>
    <w:basedOn w:val="DefaultParagraphFont"/>
    <w:uiPriority w:val="19"/>
    <w:qFormat/>
    <w:rsid w:val="00437B3A"/>
    <w:rPr>
      <w:rFonts w:ascii="Source Sans Pro" w:hAnsi="Source Sans Pro"/>
      <w:i/>
      <w:iCs/>
      <w:color w:val="4D5858"/>
      <w:sz w:val="22"/>
    </w:rPr>
  </w:style>
  <w:style w:type="character" w:styleId="Emphasis">
    <w:name w:val="Emphasis"/>
    <w:basedOn w:val="DefaultParagraphFont"/>
    <w:uiPriority w:val="20"/>
    <w:qFormat/>
    <w:rsid w:val="00437B3A"/>
    <w:rPr>
      <w:rFonts w:ascii="Source Sans Pro" w:hAnsi="Source Sans Pro"/>
      <w:i/>
      <w:iCs/>
      <w:color w:val="007A40"/>
      <w:sz w:val="22"/>
    </w:rPr>
  </w:style>
  <w:style w:type="character" w:styleId="IntenseEmphasis">
    <w:name w:val="Intense Emphasis"/>
    <w:basedOn w:val="DefaultParagraphFont"/>
    <w:uiPriority w:val="21"/>
    <w:qFormat/>
    <w:rsid w:val="00437B3A"/>
    <w:rPr>
      <w:rFonts w:ascii="Source Sans Pro" w:hAnsi="Source Sans Pro"/>
      <w:i/>
      <w:iCs/>
      <w:color w:val="FFE500"/>
      <w:sz w:val="22"/>
    </w:rPr>
  </w:style>
  <w:style w:type="character" w:styleId="Strong">
    <w:name w:val="Strong"/>
    <w:basedOn w:val="DefaultParagraphFont"/>
    <w:uiPriority w:val="22"/>
    <w:qFormat/>
    <w:rsid w:val="00437B3A"/>
    <w:rPr>
      <w:rFonts w:ascii="Source Sans Pro" w:hAnsi="Source Sans Pro"/>
      <w:b/>
      <w:bCs/>
      <w:sz w:val="24"/>
    </w:rPr>
  </w:style>
  <w:style w:type="paragraph" w:styleId="Quote">
    <w:name w:val="Quote"/>
    <w:basedOn w:val="Normal"/>
    <w:next w:val="Normal"/>
    <w:link w:val="QuoteChar"/>
    <w:uiPriority w:val="29"/>
    <w:qFormat/>
    <w:rsid w:val="00437B3A"/>
    <w:pPr>
      <w:spacing w:before="200"/>
      <w:ind w:left="864" w:right="864"/>
      <w:jc w:val="center"/>
    </w:pPr>
    <w:rPr>
      <w:i/>
      <w:iCs/>
      <w:color w:val="004F6F"/>
    </w:rPr>
  </w:style>
  <w:style w:type="character" w:customStyle="1" w:styleId="QuoteChar">
    <w:name w:val="Quote Char"/>
    <w:basedOn w:val="DefaultParagraphFont"/>
    <w:link w:val="Quote"/>
    <w:uiPriority w:val="29"/>
    <w:rsid w:val="00437B3A"/>
    <w:rPr>
      <w:i/>
      <w:iCs/>
      <w:color w:val="004F6F"/>
    </w:rPr>
  </w:style>
  <w:style w:type="paragraph" w:styleId="IntenseQuote">
    <w:name w:val="Intense Quote"/>
    <w:basedOn w:val="Normal"/>
    <w:next w:val="Normal"/>
    <w:link w:val="IntenseQuoteChar"/>
    <w:uiPriority w:val="30"/>
    <w:qFormat/>
    <w:rsid w:val="00437B3A"/>
    <w:pPr>
      <w:pBdr>
        <w:top w:val="single" w:sz="4" w:space="10" w:color="4472C4" w:themeColor="accent1"/>
        <w:bottom w:val="single" w:sz="4" w:space="10" w:color="4472C4" w:themeColor="accent1"/>
      </w:pBdr>
      <w:spacing w:before="360" w:after="360"/>
      <w:ind w:left="864" w:right="864"/>
      <w:jc w:val="center"/>
    </w:pPr>
    <w:rPr>
      <w:i/>
      <w:iCs/>
      <w:color w:val="8C1D58"/>
    </w:rPr>
  </w:style>
  <w:style w:type="character" w:customStyle="1" w:styleId="IntenseQuoteChar">
    <w:name w:val="Intense Quote Char"/>
    <w:basedOn w:val="DefaultParagraphFont"/>
    <w:link w:val="IntenseQuote"/>
    <w:uiPriority w:val="30"/>
    <w:rsid w:val="00437B3A"/>
    <w:rPr>
      <w:i/>
      <w:iCs/>
      <w:color w:val="8C1D58"/>
    </w:rPr>
  </w:style>
  <w:style w:type="character" w:styleId="SubtleReference">
    <w:name w:val="Subtle Reference"/>
    <w:basedOn w:val="DefaultParagraphFont"/>
    <w:uiPriority w:val="31"/>
    <w:qFormat/>
    <w:rsid w:val="00437B3A"/>
    <w:rPr>
      <w:rFonts w:ascii="Source Sans Pro" w:hAnsi="Source Sans Pro"/>
      <w:smallCaps/>
      <w:color w:val="auto"/>
      <w:sz w:val="24"/>
    </w:rPr>
  </w:style>
  <w:style w:type="character" w:styleId="IntenseReference">
    <w:name w:val="Intense Reference"/>
    <w:basedOn w:val="DefaultParagraphFont"/>
    <w:uiPriority w:val="32"/>
    <w:qFormat/>
    <w:rsid w:val="00437B3A"/>
    <w:rPr>
      <w:rFonts w:ascii="Source Sans Pro" w:hAnsi="Source Sans Pro"/>
      <w:b/>
      <w:bCs/>
      <w:smallCaps/>
      <w:color w:val="004F6F"/>
      <w:spacing w:val="5"/>
      <w:sz w:val="24"/>
    </w:rPr>
  </w:style>
  <w:style w:type="character" w:styleId="BookTitle">
    <w:name w:val="Book Title"/>
    <w:basedOn w:val="DefaultParagraphFont"/>
    <w:uiPriority w:val="33"/>
    <w:qFormat/>
    <w:rsid w:val="00437B3A"/>
    <w:rPr>
      <w:rFonts w:ascii="Source Sans Pro" w:hAnsi="Source Sans Pro"/>
      <w:b w:val="0"/>
      <w:bCs/>
      <w:i/>
      <w:iCs/>
      <w:spacing w:val="5"/>
      <w:sz w:val="24"/>
    </w:rPr>
  </w:style>
  <w:style w:type="paragraph" w:styleId="ListParagraph">
    <w:name w:val="List Paragraph"/>
    <w:basedOn w:val="Normal"/>
    <w:uiPriority w:val="34"/>
    <w:qFormat/>
    <w:rsid w:val="00437B3A"/>
    <w:pPr>
      <w:ind w:left="720"/>
      <w:contextualSpacing/>
    </w:pPr>
  </w:style>
  <w:style w:type="character" w:styleId="CommentReference">
    <w:name w:val="annotation reference"/>
    <w:basedOn w:val="DefaultParagraphFont"/>
    <w:uiPriority w:val="99"/>
    <w:semiHidden/>
    <w:unhideWhenUsed/>
    <w:rsid w:val="00A1426F"/>
    <w:rPr>
      <w:sz w:val="16"/>
      <w:szCs w:val="16"/>
    </w:rPr>
  </w:style>
  <w:style w:type="paragraph" w:styleId="CommentText">
    <w:name w:val="annotation text"/>
    <w:basedOn w:val="Normal"/>
    <w:link w:val="CommentTextChar"/>
    <w:uiPriority w:val="99"/>
    <w:unhideWhenUsed/>
    <w:rsid w:val="00A1426F"/>
    <w:pPr>
      <w:spacing w:line="240" w:lineRule="auto"/>
    </w:pPr>
    <w:rPr>
      <w:sz w:val="20"/>
      <w:szCs w:val="20"/>
    </w:rPr>
  </w:style>
  <w:style w:type="character" w:customStyle="1" w:styleId="CommentTextChar">
    <w:name w:val="Comment Text Char"/>
    <w:basedOn w:val="DefaultParagraphFont"/>
    <w:link w:val="CommentText"/>
    <w:uiPriority w:val="99"/>
    <w:rsid w:val="00A1426F"/>
    <w:rPr>
      <w:rFonts w:asciiTheme="minorHAnsi" w:hAnsiTheme="minorHAnsi"/>
      <w:sz w:val="20"/>
      <w:szCs w:val="20"/>
    </w:rPr>
  </w:style>
  <w:style w:type="paragraph" w:styleId="FootnoteText">
    <w:name w:val="footnote text"/>
    <w:basedOn w:val="Normal"/>
    <w:link w:val="FootnoteTextChar"/>
    <w:uiPriority w:val="99"/>
    <w:semiHidden/>
    <w:unhideWhenUsed/>
    <w:rsid w:val="00A142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426F"/>
    <w:rPr>
      <w:rFonts w:asciiTheme="minorHAnsi" w:hAnsiTheme="minorHAnsi"/>
      <w:sz w:val="20"/>
      <w:szCs w:val="20"/>
    </w:rPr>
  </w:style>
  <w:style w:type="character" w:styleId="FootnoteReference">
    <w:name w:val="footnote reference"/>
    <w:basedOn w:val="DefaultParagraphFont"/>
    <w:uiPriority w:val="99"/>
    <w:semiHidden/>
    <w:unhideWhenUsed/>
    <w:rsid w:val="00A1426F"/>
    <w:rPr>
      <w:vertAlign w:val="superscript"/>
    </w:rPr>
  </w:style>
  <w:style w:type="character" w:styleId="Hyperlink">
    <w:name w:val="Hyperlink"/>
    <w:basedOn w:val="DefaultParagraphFont"/>
    <w:uiPriority w:val="99"/>
    <w:unhideWhenUsed/>
    <w:rsid w:val="00A1426F"/>
    <w:rPr>
      <w:color w:val="0563C1" w:themeColor="hyperlink"/>
      <w:u w:val="single"/>
    </w:rPr>
  </w:style>
  <w:style w:type="table" w:styleId="TableGrid">
    <w:name w:val="Table Grid"/>
    <w:basedOn w:val="TableNormal"/>
    <w:uiPriority w:val="39"/>
    <w:rsid w:val="00E04A4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0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589"/>
    <w:rPr>
      <w:rFonts w:asciiTheme="minorHAnsi" w:hAnsiTheme="minorHAnsi"/>
      <w:sz w:val="22"/>
    </w:rPr>
  </w:style>
  <w:style w:type="paragraph" w:styleId="Footer">
    <w:name w:val="footer"/>
    <w:basedOn w:val="Normal"/>
    <w:link w:val="FooterChar"/>
    <w:uiPriority w:val="99"/>
    <w:unhideWhenUsed/>
    <w:rsid w:val="002B0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589"/>
    <w:rPr>
      <w:rFonts w:asciiTheme="minorHAnsi" w:hAnsiTheme="minorHAnsi"/>
      <w:sz w:val="22"/>
    </w:rPr>
  </w:style>
  <w:style w:type="character" w:styleId="UnresolvedMention">
    <w:name w:val="Unresolved Mention"/>
    <w:basedOn w:val="DefaultParagraphFont"/>
    <w:uiPriority w:val="99"/>
    <w:semiHidden/>
    <w:unhideWhenUsed/>
    <w:rsid w:val="005665FD"/>
    <w:rPr>
      <w:color w:val="605E5C"/>
      <w:shd w:val="clear" w:color="auto" w:fill="E1DFDD"/>
    </w:rPr>
  </w:style>
  <w:style w:type="paragraph" w:styleId="EndnoteText">
    <w:name w:val="endnote text"/>
    <w:basedOn w:val="Normal"/>
    <w:link w:val="EndnoteTextChar"/>
    <w:uiPriority w:val="99"/>
    <w:semiHidden/>
    <w:unhideWhenUsed/>
    <w:rsid w:val="003D6B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6BF1"/>
    <w:rPr>
      <w:rFonts w:asciiTheme="minorHAnsi" w:hAnsiTheme="minorHAnsi"/>
      <w:sz w:val="20"/>
      <w:szCs w:val="20"/>
    </w:rPr>
  </w:style>
  <w:style w:type="character" w:styleId="EndnoteReference">
    <w:name w:val="endnote reference"/>
    <w:basedOn w:val="DefaultParagraphFont"/>
    <w:uiPriority w:val="99"/>
    <w:semiHidden/>
    <w:unhideWhenUsed/>
    <w:rsid w:val="003D6BF1"/>
    <w:rPr>
      <w:vertAlign w:val="superscript"/>
    </w:rPr>
  </w:style>
  <w:style w:type="paragraph" w:styleId="CommentSubject">
    <w:name w:val="annotation subject"/>
    <w:basedOn w:val="CommentText"/>
    <w:next w:val="CommentText"/>
    <w:link w:val="CommentSubjectChar"/>
    <w:uiPriority w:val="99"/>
    <w:semiHidden/>
    <w:unhideWhenUsed/>
    <w:rsid w:val="006E2493"/>
    <w:rPr>
      <w:b/>
      <w:bCs/>
    </w:rPr>
  </w:style>
  <w:style w:type="character" w:customStyle="1" w:styleId="CommentSubjectChar">
    <w:name w:val="Comment Subject Char"/>
    <w:basedOn w:val="CommentTextChar"/>
    <w:link w:val="CommentSubject"/>
    <w:uiPriority w:val="99"/>
    <w:semiHidden/>
    <w:rsid w:val="006E2493"/>
    <w:rPr>
      <w:rFonts w:asciiTheme="minorHAnsi" w:hAnsiTheme="minorHAnsi"/>
      <w:b/>
      <w:bCs/>
      <w:sz w:val="20"/>
      <w:szCs w:val="20"/>
    </w:rPr>
  </w:style>
  <w:style w:type="paragraph" w:styleId="Revision">
    <w:name w:val="Revision"/>
    <w:hidden/>
    <w:uiPriority w:val="99"/>
    <w:semiHidden/>
    <w:rsid w:val="00496C93"/>
    <w:pPr>
      <w:spacing w:line="240" w:lineRule="auto"/>
    </w:pPr>
    <w:rPr>
      <w:rFonts w:asciiTheme="minorHAnsi" w:hAnsiTheme="minorHAnsi"/>
      <w:sz w:val="22"/>
    </w:rPr>
  </w:style>
  <w:style w:type="character" w:styleId="FollowedHyperlink">
    <w:name w:val="FollowedHyperlink"/>
    <w:basedOn w:val="DefaultParagraphFont"/>
    <w:uiPriority w:val="99"/>
    <w:semiHidden/>
    <w:unhideWhenUsed/>
    <w:rsid w:val="004F5148"/>
    <w:rPr>
      <w:color w:val="954F72" w:themeColor="followedHyperlink"/>
      <w:u w:val="single"/>
    </w:rPr>
  </w:style>
  <w:style w:type="paragraph" w:styleId="TOCHeading">
    <w:name w:val="TOC Heading"/>
    <w:basedOn w:val="Heading1"/>
    <w:next w:val="Normal"/>
    <w:uiPriority w:val="39"/>
    <w:unhideWhenUsed/>
    <w:qFormat/>
    <w:rsid w:val="00464891"/>
    <w:pPr>
      <w:spacing w:after="0"/>
      <w:outlineLvl w:val="9"/>
    </w:pPr>
    <w:rPr>
      <w:rFonts w:asciiTheme="majorHAnsi" w:hAnsiTheme="majorHAnsi"/>
      <w:b w:val="0"/>
      <w:color w:val="2F5496" w:themeColor="accent1" w:themeShade="BF"/>
      <w:kern w:val="0"/>
      <w:sz w:val="32"/>
      <w14:ligatures w14:val="none"/>
    </w:rPr>
  </w:style>
  <w:style w:type="paragraph" w:styleId="TOC1">
    <w:name w:val="toc 1"/>
    <w:basedOn w:val="Normal"/>
    <w:next w:val="Normal"/>
    <w:autoRedefine/>
    <w:uiPriority w:val="39"/>
    <w:unhideWhenUsed/>
    <w:rsid w:val="00D277F8"/>
    <w:pPr>
      <w:tabs>
        <w:tab w:val="right" w:leader="dot" w:pos="9350"/>
      </w:tabs>
      <w:spacing w:after="100"/>
    </w:pPr>
  </w:style>
  <w:style w:type="paragraph" w:styleId="TOC2">
    <w:name w:val="toc 2"/>
    <w:basedOn w:val="Normal"/>
    <w:next w:val="Normal"/>
    <w:autoRedefine/>
    <w:uiPriority w:val="39"/>
    <w:unhideWhenUsed/>
    <w:rsid w:val="00D60FFE"/>
    <w:pPr>
      <w:tabs>
        <w:tab w:val="right" w:leader="dot" w:pos="9350"/>
      </w:tabs>
      <w:spacing w:after="100"/>
      <w:ind w:left="220"/>
    </w:pPr>
  </w:style>
  <w:style w:type="character" w:styleId="Mention">
    <w:name w:val="Mention"/>
    <w:basedOn w:val="DefaultParagraphFont"/>
    <w:uiPriority w:val="99"/>
    <w:unhideWhenUsed/>
    <w:rPr>
      <w:color w:val="2B579A"/>
      <w:shd w:val="clear" w:color="auto" w:fill="E6E6E6"/>
    </w:rPr>
  </w:style>
  <w:style w:type="paragraph" w:customStyle="1" w:styleId="paragraph">
    <w:name w:val="paragraph"/>
    <w:basedOn w:val="Normal"/>
    <w:rsid w:val="00C512F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C512FE"/>
  </w:style>
  <w:style w:type="character" w:customStyle="1" w:styleId="eop">
    <w:name w:val="eop"/>
    <w:basedOn w:val="DefaultParagraphFont"/>
    <w:rsid w:val="00C51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1847558">
      <w:bodyDiv w:val="1"/>
      <w:marLeft w:val="0"/>
      <w:marRight w:val="0"/>
      <w:marTop w:val="0"/>
      <w:marBottom w:val="0"/>
      <w:divBdr>
        <w:top w:val="none" w:sz="0" w:space="0" w:color="auto"/>
        <w:left w:val="none" w:sz="0" w:space="0" w:color="auto"/>
        <w:bottom w:val="none" w:sz="0" w:space="0" w:color="auto"/>
        <w:right w:val="none" w:sz="0" w:space="0" w:color="auto"/>
      </w:divBdr>
      <w:divsChild>
        <w:div w:id="89088548">
          <w:marLeft w:val="0"/>
          <w:marRight w:val="0"/>
          <w:marTop w:val="0"/>
          <w:marBottom w:val="0"/>
          <w:divBdr>
            <w:top w:val="none" w:sz="0" w:space="0" w:color="auto"/>
            <w:left w:val="none" w:sz="0" w:space="0" w:color="auto"/>
            <w:bottom w:val="none" w:sz="0" w:space="0" w:color="auto"/>
            <w:right w:val="none" w:sz="0" w:space="0" w:color="auto"/>
          </w:divBdr>
        </w:div>
        <w:div w:id="102118684">
          <w:marLeft w:val="0"/>
          <w:marRight w:val="0"/>
          <w:marTop w:val="0"/>
          <w:marBottom w:val="0"/>
          <w:divBdr>
            <w:top w:val="none" w:sz="0" w:space="0" w:color="auto"/>
            <w:left w:val="none" w:sz="0" w:space="0" w:color="auto"/>
            <w:bottom w:val="none" w:sz="0" w:space="0" w:color="auto"/>
            <w:right w:val="none" w:sz="0" w:space="0" w:color="auto"/>
          </w:divBdr>
        </w:div>
        <w:div w:id="167209103">
          <w:marLeft w:val="0"/>
          <w:marRight w:val="0"/>
          <w:marTop w:val="0"/>
          <w:marBottom w:val="0"/>
          <w:divBdr>
            <w:top w:val="none" w:sz="0" w:space="0" w:color="auto"/>
            <w:left w:val="none" w:sz="0" w:space="0" w:color="auto"/>
            <w:bottom w:val="none" w:sz="0" w:space="0" w:color="auto"/>
            <w:right w:val="none" w:sz="0" w:space="0" w:color="auto"/>
          </w:divBdr>
        </w:div>
        <w:div w:id="256793711">
          <w:marLeft w:val="0"/>
          <w:marRight w:val="0"/>
          <w:marTop w:val="0"/>
          <w:marBottom w:val="0"/>
          <w:divBdr>
            <w:top w:val="none" w:sz="0" w:space="0" w:color="auto"/>
            <w:left w:val="none" w:sz="0" w:space="0" w:color="auto"/>
            <w:bottom w:val="none" w:sz="0" w:space="0" w:color="auto"/>
            <w:right w:val="none" w:sz="0" w:space="0" w:color="auto"/>
          </w:divBdr>
        </w:div>
        <w:div w:id="468519008">
          <w:marLeft w:val="0"/>
          <w:marRight w:val="0"/>
          <w:marTop w:val="0"/>
          <w:marBottom w:val="0"/>
          <w:divBdr>
            <w:top w:val="none" w:sz="0" w:space="0" w:color="auto"/>
            <w:left w:val="none" w:sz="0" w:space="0" w:color="auto"/>
            <w:bottom w:val="none" w:sz="0" w:space="0" w:color="auto"/>
            <w:right w:val="none" w:sz="0" w:space="0" w:color="auto"/>
          </w:divBdr>
        </w:div>
        <w:div w:id="561449365">
          <w:marLeft w:val="0"/>
          <w:marRight w:val="0"/>
          <w:marTop w:val="0"/>
          <w:marBottom w:val="0"/>
          <w:divBdr>
            <w:top w:val="none" w:sz="0" w:space="0" w:color="auto"/>
            <w:left w:val="none" w:sz="0" w:space="0" w:color="auto"/>
            <w:bottom w:val="none" w:sz="0" w:space="0" w:color="auto"/>
            <w:right w:val="none" w:sz="0" w:space="0" w:color="auto"/>
          </w:divBdr>
        </w:div>
        <w:div w:id="701712787">
          <w:marLeft w:val="0"/>
          <w:marRight w:val="0"/>
          <w:marTop w:val="0"/>
          <w:marBottom w:val="0"/>
          <w:divBdr>
            <w:top w:val="none" w:sz="0" w:space="0" w:color="auto"/>
            <w:left w:val="none" w:sz="0" w:space="0" w:color="auto"/>
            <w:bottom w:val="none" w:sz="0" w:space="0" w:color="auto"/>
            <w:right w:val="none" w:sz="0" w:space="0" w:color="auto"/>
          </w:divBdr>
        </w:div>
        <w:div w:id="853421366">
          <w:marLeft w:val="0"/>
          <w:marRight w:val="0"/>
          <w:marTop w:val="0"/>
          <w:marBottom w:val="0"/>
          <w:divBdr>
            <w:top w:val="none" w:sz="0" w:space="0" w:color="auto"/>
            <w:left w:val="none" w:sz="0" w:space="0" w:color="auto"/>
            <w:bottom w:val="none" w:sz="0" w:space="0" w:color="auto"/>
            <w:right w:val="none" w:sz="0" w:space="0" w:color="auto"/>
          </w:divBdr>
        </w:div>
        <w:div w:id="1138844007">
          <w:marLeft w:val="0"/>
          <w:marRight w:val="0"/>
          <w:marTop w:val="0"/>
          <w:marBottom w:val="0"/>
          <w:divBdr>
            <w:top w:val="none" w:sz="0" w:space="0" w:color="auto"/>
            <w:left w:val="none" w:sz="0" w:space="0" w:color="auto"/>
            <w:bottom w:val="none" w:sz="0" w:space="0" w:color="auto"/>
            <w:right w:val="none" w:sz="0" w:space="0" w:color="auto"/>
          </w:divBdr>
        </w:div>
        <w:div w:id="1276904184">
          <w:marLeft w:val="0"/>
          <w:marRight w:val="0"/>
          <w:marTop w:val="0"/>
          <w:marBottom w:val="0"/>
          <w:divBdr>
            <w:top w:val="none" w:sz="0" w:space="0" w:color="auto"/>
            <w:left w:val="none" w:sz="0" w:space="0" w:color="auto"/>
            <w:bottom w:val="none" w:sz="0" w:space="0" w:color="auto"/>
            <w:right w:val="none" w:sz="0" w:space="0" w:color="auto"/>
          </w:divBdr>
        </w:div>
        <w:div w:id="1291746586">
          <w:marLeft w:val="0"/>
          <w:marRight w:val="0"/>
          <w:marTop w:val="0"/>
          <w:marBottom w:val="0"/>
          <w:divBdr>
            <w:top w:val="none" w:sz="0" w:space="0" w:color="auto"/>
            <w:left w:val="none" w:sz="0" w:space="0" w:color="auto"/>
            <w:bottom w:val="none" w:sz="0" w:space="0" w:color="auto"/>
            <w:right w:val="none" w:sz="0" w:space="0" w:color="auto"/>
          </w:divBdr>
        </w:div>
        <w:div w:id="1310212397">
          <w:marLeft w:val="0"/>
          <w:marRight w:val="0"/>
          <w:marTop w:val="0"/>
          <w:marBottom w:val="0"/>
          <w:divBdr>
            <w:top w:val="none" w:sz="0" w:space="0" w:color="auto"/>
            <w:left w:val="none" w:sz="0" w:space="0" w:color="auto"/>
            <w:bottom w:val="none" w:sz="0" w:space="0" w:color="auto"/>
            <w:right w:val="none" w:sz="0" w:space="0" w:color="auto"/>
          </w:divBdr>
        </w:div>
        <w:div w:id="1795825501">
          <w:marLeft w:val="0"/>
          <w:marRight w:val="0"/>
          <w:marTop w:val="0"/>
          <w:marBottom w:val="0"/>
          <w:divBdr>
            <w:top w:val="none" w:sz="0" w:space="0" w:color="auto"/>
            <w:left w:val="none" w:sz="0" w:space="0" w:color="auto"/>
            <w:bottom w:val="none" w:sz="0" w:space="0" w:color="auto"/>
            <w:right w:val="none" w:sz="0" w:space="0" w:color="auto"/>
          </w:divBdr>
        </w:div>
        <w:div w:id="1961522678">
          <w:marLeft w:val="0"/>
          <w:marRight w:val="0"/>
          <w:marTop w:val="0"/>
          <w:marBottom w:val="0"/>
          <w:divBdr>
            <w:top w:val="none" w:sz="0" w:space="0" w:color="auto"/>
            <w:left w:val="none" w:sz="0" w:space="0" w:color="auto"/>
            <w:bottom w:val="none" w:sz="0" w:space="0" w:color="auto"/>
            <w:right w:val="none" w:sz="0" w:space="0" w:color="auto"/>
          </w:divBdr>
        </w:div>
        <w:div w:id="2039088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xportcontrols@uoregon.edu" TargetMode="External"/><Relationship Id="rId18" Type="http://schemas.openxmlformats.org/officeDocument/2006/relationships/hyperlink" Target="mailto:exportcontrols@uoregon.edu" TargetMode="External"/><Relationship Id="rId26" Type="http://schemas.openxmlformats.org/officeDocument/2006/relationships/hyperlink" Target="https://www.congress.gov/bill/117th-congress/house-bill/4346" TargetMode="External"/><Relationship Id="rId39" Type="http://schemas.openxmlformats.org/officeDocument/2006/relationships/header" Target="header1.xml"/><Relationship Id="rId21" Type="http://schemas.openxmlformats.org/officeDocument/2006/relationships/hyperlink" Target="http://www.treas.gov/offices/enforcement/ofac/" TargetMode="External"/><Relationship Id="rId34" Type="http://schemas.openxmlformats.org/officeDocument/2006/relationships/hyperlink" Target="mailto:exportcontrols@uoregon.edu"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oregon.qualtrics.com/jfe/form/SV_29LAYseMy92jSnQ" TargetMode="External"/><Relationship Id="rId20" Type="http://schemas.openxmlformats.org/officeDocument/2006/relationships/hyperlink" Target="https://oregon.qualtrics.com/jfe/form/SV_5vdfuGgaB5UGgGG" TargetMode="External"/><Relationship Id="rId29" Type="http://schemas.openxmlformats.org/officeDocument/2006/relationships/hyperlink" Target="https://uomytrack.pageuppeople.com/learning/403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bis.doc.gov/index.php/enforcement/oac?id=300" TargetMode="External"/><Relationship Id="rId32" Type="http://schemas.openxmlformats.org/officeDocument/2006/relationships/hyperlink" Target="https://research.uoregon.edu/manage/export-controls/training/foreign-travel-security-training" TargetMode="External"/><Relationship Id="rId37" Type="http://schemas.openxmlformats.org/officeDocument/2006/relationships/hyperlink" Target="https://secure.ethicspoint.com/domain/media/en/gui/41097/index.html"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bis.doc.gov/index.php/regulations/commerce-control-list-ccl" TargetMode="External"/><Relationship Id="rId23" Type="http://schemas.openxmlformats.org/officeDocument/2006/relationships/hyperlink" Target="mailto:exportcontrols@uoregon.edu" TargetMode="External"/><Relationship Id="rId28" Type="http://schemas.openxmlformats.org/officeDocument/2006/relationships/hyperlink" Target="https://research.uoregon.edu/manage/export-controls/training/research-security-training" TargetMode="External"/><Relationship Id="rId36" Type="http://schemas.openxmlformats.org/officeDocument/2006/relationships/hyperlink" Target="mailto:exportcontrols@uoregon.edu" TargetMode="External"/><Relationship Id="rId10" Type="http://schemas.openxmlformats.org/officeDocument/2006/relationships/endnotes" Target="endnotes.xml"/><Relationship Id="rId19" Type="http://schemas.openxmlformats.org/officeDocument/2006/relationships/hyperlink" Target="https://research.uoregon.edu/manage/export-controls/international-travel" TargetMode="External"/><Relationship Id="rId31" Type="http://schemas.openxmlformats.org/officeDocument/2006/relationships/hyperlink" Target="https://research.uoregon.edu/manage/export-controls/training/export-controls-train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22/chapter-I/subchapter-M/part-120/subpart-C/section-120.67" TargetMode="External"/><Relationship Id="rId22" Type="http://schemas.openxmlformats.org/officeDocument/2006/relationships/hyperlink" Target="https://ofac.treasury.gov/specially-designated-nationals-and-blocked-persons-list-sdn-human-readable-lists" TargetMode="External"/><Relationship Id="rId27" Type="http://schemas.openxmlformats.org/officeDocument/2006/relationships/hyperlink" Target="https://research.uoregon.edu/manage/export-controls/training" TargetMode="External"/><Relationship Id="rId30" Type="http://schemas.openxmlformats.org/officeDocument/2006/relationships/hyperlink" Target="https://research.uoregon.edu/manage/export-controls/training/research-security-training" TargetMode="External"/><Relationship Id="rId35" Type="http://schemas.openxmlformats.org/officeDocument/2006/relationships/hyperlink" Target="mailto:exportcontrols@uoregon.edu"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exportcontrols@uoregon.edu" TargetMode="External"/><Relationship Id="rId17" Type="http://schemas.openxmlformats.org/officeDocument/2006/relationships/hyperlink" Target="https://oregon.qualtrics.com/jfe/form/SV_29LAYseMy92jSnQ" TargetMode="External"/><Relationship Id="rId25" Type="http://schemas.openxmlformats.org/officeDocument/2006/relationships/hyperlink" Target="https://trumpwhitehouse.archives.gov/presidential-actions/presidential-memorandum-united-states-government-supported-research-development-national-security-policy/" TargetMode="External"/><Relationship Id="rId33" Type="http://schemas.openxmlformats.org/officeDocument/2006/relationships/hyperlink" Target="https://research.uoregon.edu/manage/export-controls/training/cybersecurity-training" TargetMode="External"/><Relationship Id="rId38" Type="http://schemas.openxmlformats.org/officeDocument/2006/relationships/hyperlink" Target="https://secure.ethicspoint.com/domain/en/report_information.asp?clientid=86447&amp;locationid=-1&amp;override=yes&amp;agreement=no&amp;companyname=University%20of%20Oregon&amp;violationtypeid=14586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bis.doc.gov/index.php/documents/regulations-docs/2255-supplement-no-1-to-part-740-country-groups-1/f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9152D6D0AF0649BCD9E06AF714126C" ma:contentTypeVersion="14" ma:contentTypeDescription="Create a new document." ma:contentTypeScope="" ma:versionID="be4ebda9597d457d6cabc89f6d09045d">
  <xsd:schema xmlns:xsd="http://www.w3.org/2001/XMLSchema" xmlns:xs="http://www.w3.org/2001/XMLSchema" xmlns:p="http://schemas.microsoft.com/office/2006/metadata/properties" xmlns:ns2="bd0ba863-d6cc-429b-93c3-a6714f97927a" xmlns:ns3="5d361000-f52e-4654-9509-77911743987a" targetNamespace="http://schemas.microsoft.com/office/2006/metadata/properties" ma:root="true" ma:fieldsID="9569acb0f05b08a6ce68107ae8aa5fa8" ns2:_="" ns3:_="">
    <xsd:import namespace="bd0ba863-d6cc-429b-93c3-a6714f97927a"/>
    <xsd:import namespace="5d361000-f52e-4654-9509-7791174398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ContentAre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0ba863-d6cc-429b-93c3-a6714f979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ontentArea" ma:index="20" nillable="true" ma:displayName="Content Area" ma:format="Dropdown" ma:internalName="ContentArea" ma:requiredMultiChoice="true">
      <xsd:complexType>
        <xsd:complexContent>
          <xsd:extension base="dms:MultiChoice">
            <xsd:sequence>
              <xsd:element name="Value" maxOccurs="unbounded" minOccurs="0" nillable="true">
                <xsd:simpleType>
                  <xsd:restriction base="dms:Choice">
                    <xsd:enumeration value="COI/COC"/>
                    <xsd:enumeration value="FCOI"/>
                    <xsd:enumeration value="Export Controls"/>
                    <xsd:enumeration value="Foreign Reporting"/>
                  </xsd:restriction>
                </xsd:simpleType>
              </xsd:element>
            </xsd:sequence>
          </xsd:extension>
        </xsd:complexContent>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361000-f52e-4654-9509-7791174398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5c2914-0339-4047-b3cd-e725a042575a}" ma:internalName="TaxCatchAll" ma:showField="CatchAllData" ma:web="5d361000-f52e-4654-9509-77911743987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d361000-f52e-4654-9509-77911743987a" xsi:nil="true"/>
    <ContentArea xmlns="bd0ba863-d6cc-429b-93c3-a6714f97927a">
      <Value>Export Controls</Value>
    </ContentArea>
    <lcf76f155ced4ddcb4097134ff3c332f xmlns="bd0ba863-d6cc-429b-93c3-a6714f97927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97789B-4DF4-4119-B6B8-972AAEE4A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0ba863-d6cc-429b-93c3-a6714f97927a"/>
    <ds:schemaRef ds:uri="5d361000-f52e-4654-9509-779117439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5F7C5C-3FE3-4ED0-B077-2C48C9C605DC}">
  <ds:schemaRefs>
    <ds:schemaRef ds:uri="http://schemas.microsoft.com/office/2006/metadata/properties"/>
    <ds:schemaRef ds:uri="http://schemas.microsoft.com/office/infopath/2007/PartnerControls"/>
    <ds:schemaRef ds:uri="5d361000-f52e-4654-9509-77911743987a"/>
    <ds:schemaRef ds:uri="bd0ba863-d6cc-429b-93c3-a6714f97927a"/>
  </ds:schemaRefs>
</ds:datastoreItem>
</file>

<file path=customXml/itemProps3.xml><?xml version="1.0" encoding="utf-8"?>
<ds:datastoreItem xmlns:ds="http://schemas.openxmlformats.org/officeDocument/2006/customXml" ds:itemID="{E339DED8-6A96-4042-93AA-64C535CCCC17}">
  <ds:schemaRefs>
    <ds:schemaRef ds:uri="http://schemas.openxmlformats.org/officeDocument/2006/bibliography"/>
  </ds:schemaRefs>
</ds:datastoreItem>
</file>

<file path=customXml/itemProps4.xml><?xml version="1.0" encoding="utf-8"?>
<ds:datastoreItem xmlns:ds="http://schemas.openxmlformats.org/officeDocument/2006/customXml" ds:itemID="{8F3679CB-413F-4D8A-8A07-F4DDEEB947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9351</Words>
  <Characters>53304</Characters>
  <Application>Microsoft Office Word</Application>
  <DocSecurity>0</DocSecurity>
  <Lines>444</Lines>
  <Paragraphs>125</Paragraphs>
  <ScaleCrop>false</ScaleCrop>
  <Company>University of Oregon</Company>
  <LinksUpToDate>false</LinksUpToDate>
  <CharactersWithSpaces>62530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Gettler</dc:creator>
  <cp:keywords/>
  <dc:description/>
  <cp:lastModifiedBy>Mandy Gettler</cp:lastModifiedBy>
  <cp:revision>13</cp:revision>
  <cp:lastPrinted>2023-12-20T19:35:00Z</cp:lastPrinted>
  <dcterms:created xsi:type="dcterms:W3CDTF">2025-06-25T17:48:00Z</dcterms:created>
  <dcterms:modified xsi:type="dcterms:W3CDTF">2025-09-03T17:51:00Z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0x0101005C9152D6D0AF0649BCD9E06AF714126C</vt:lpwstr>
  </property>
  <property fmtid="{D5CDD505-2E9C-101B-9397-08002B2CF9AE}" pid="3" name="MediaServiceImageTags">
    <vt:lpwstr/>
  </property>
</Properties>
</file>