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A04B6BE" w:rsidR="00B735D7" w:rsidRPr="008455D3" w:rsidRDefault="5A5D845C" w:rsidP="00F014A5">
      <w:pPr>
        <w:jc w:val="center"/>
        <w:rPr>
          <w:rFonts w:eastAsia="Melior" w:cstheme="minorHAnsi"/>
          <w:b/>
          <w:bCs/>
          <w:sz w:val="24"/>
          <w:szCs w:val="24"/>
        </w:rPr>
      </w:pPr>
      <w:r w:rsidRPr="008455D3">
        <w:rPr>
          <w:rFonts w:eastAsia="Melior" w:cstheme="minorHAnsi"/>
          <w:b/>
          <w:bCs/>
          <w:sz w:val="24"/>
          <w:szCs w:val="24"/>
        </w:rPr>
        <w:t xml:space="preserve">External </w:t>
      </w:r>
      <w:r w:rsidR="54865FC4" w:rsidRPr="008455D3">
        <w:rPr>
          <w:rFonts w:eastAsia="Melior" w:cstheme="minorHAnsi"/>
          <w:b/>
          <w:bCs/>
          <w:sz w:val="24"/>
          <w:szCs w:val="24"/>
        </w:rPr>
        <w:t>Reviewe</w:t>
      </w:r>
      <w:r w:rsidRPr="008455D3">
        <w:rPr>
          <w:rFonts w:eastAsia="Melior" w:cstheme="minorHAnsi"/>
          <w:b/>
          <w:bCs/>
          <w:sz w:val="24"/>
          <w:szCs w:val="24"/>
        </w:rPr>
        <w:t>r Selection Checklist</w:t>
      </w:r>
    </w:p>
    <w:p w14:paraId="1B6BE6E3" w14:textId="69109ADE" w:rsidR="00E30507" w:rsidRPr="008455D3" w:rsidRDefault="00E30507" w:rsidP="00F014A5">
      <w:pPr>
        <w:jc w:val="center"/>
        <w:rPr>
          <w:rFonts w:eastAsia="Melior" w:cstheme="minorHAnsi"/>
        </w:rPr>
      </w:pPr>
      <w:r w:rsidRPr="008455D3">
        <w:rPr>
          <w:rFonts w:eastAsia="Melior" w:cstheme="minorHAnsi"/>
        </w:rPr>
        <w:t xml:space="preserve">This form is required in CAS but </w:t>
      </w:r>
      <w:r w:rsidR="008455D3" w:rsidRPr="008455D3">
        <w:rPr>
          <w:rFonts w:eastAsia="Melior" w:cstheme="minorHAnsi"/>
        </w:rPr>
        <w:t>usually</w:t>
      </w:r>
      <w:r w:rsidRPr="008455D3">
        <w:rPr>
          <w:rFonts w:eastAsia="Melior" w:cstheme="minorHAnsi"/>
        </w:rPr>
        <w:t xml:space="preserve"> optional for other units</w:t>
      </w:r>
      <w:r w:rsidR="008455D3" w:rsidRPr="008455D3">
        <w:rPr>
          <w:rFonts w:eastAsia="Melior" w:cstheme="minorHAnsi"/>
        </w:rPr>
        <w:t xml:space="preserve"> (consult with your dean’s office).</w:t>
      </w:r>
    </w:p>
    <w:p w14:paraId="71FC0552" w14:textId="77777777" w:rsidR="00E203E6" w:rsidRDefault="00E203E6" w:rsidP="00F014A5">
      <w:pPr>
        <w:jc w:val="center"/>
        <w:rPr>
          <w:rFonts w:ascii="Melior" w:eastAsia="Melior" w:hAnsi="Melior" w:cs="Melior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60"/>
        <w:gridCol w:w="10970"/>
      </w:tblGrid>
      <w:tr w:rsidR="0D97F663" w14:paraId="75BA301A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210FBE09" w14:textId="1F094C32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Candidate Information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509C6E24" w14:textId="0C195585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3D3744AA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193A68" w14:textId="42F29107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ABCB8" w14:textId="4EBE93DF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404B6D12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074D44" w14:textId="5584B47C" w:rsidR="0D97F663" w:rsidRDefault="0D97F663" w:rsidP="00F014A5">
            <w:pPr>
              <w:spacing w:before="120" w:after="12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48209879">
              <w:rPr>
                <w:rFonts w:ascii="Calibri" w:eastAsia="Calibri" w:hAnsi="Calibri" w:cs="Calibri"/>
                <w:b/>
                <w:bCs/>
              </w:rPr>
              <w:t>Current Rank &amp; Department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A7854" w14:textId="4E8F3029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6F9B9025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8FBC2" w14:textId="0D337B69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</w:rPr>
              <w:t>Years in Current Rank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8082C" w14:textId="0B12310E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599C53EC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349ED" w14:textId="53F0AB9E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</w:rPr>
              <w:t>Decision Deadline, if any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6198C" w14:textId="52F4BBD1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71697B8E" w14:textId="77777777" w:rsidTr="3DCFBD17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7834CF" w14:textId="11D61E97" w:rsidR="0D97F663" w:rsidRDefault="0D97F663" w:rsidP="00F014A5">
            <w:pPr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</w:rPr>
              <w:t>Review Type</w:t>
            </w:r>
          </w:p>
        </w:tc>
        <w:tc>
          <w:tcPr>
            <w:tcW w:w="10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F20F76" w14:textId="6A29107A" w:rsidR="0D97F663" w:rsidRDefault="007036F8" w:rsidP="00F014A5">
            <w:pPr>
              <w:tabs>
                <w:tab w:val="left" w:pos="90"/>
              </w:tabs>
              <w:jc w:val="center"/>
            </w:pPr>
            <w:sdt>
              <w:sdtPr>
                <w:rPr>
                  <w:rFonts w:ascii="MS Gothic" w:eastAsia="MS Gothic" w:hAnsi="MS Gothic" w:cs="Calibri"/>
                </w:rPr>
                <w:id w:val="196107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50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6D072D">
              <w:rPr>
                <w:rFonts w:ascii="MS Gothic" w:eastAsia="MS Gothic" w:hAnsi="MS Gothic" w:cs="Calibri"/>
              </w:rPr>
              <w:t xml:space="preserve"> </w:t>
            </w:r>
            <w:r w:rsidR="0D97F663" w:rsidRPr="48209879">
              <w:rPr>
                <w:rFonts w:ascii="Calibri" w:eastAsia="Calibri" w:hAnsi="Calibri" w:cs="Calibri"/>
              </w:rPr>
              <w:t>Tenure and Promotion to Associate Professor</w:t>
            </w:r>
          </w:p>
          <w:p w14:paraId="7F3E4A43" w14:textId="393CC117" w:rsidR="0D97F663" w:rsidRDefault="006D072D" w:rsidP="00F014A5">
            <w:pPr>
              <w:tabs>
                <w:tab w:val="left" w:pos="90"/>
              </w:tabs>
              <w:jc w:val="center"/>
            </w:pPr>
            <w:r>
              <w:rPr>
                <w:rFonts w:ascii="Webdings" w:eastAsia="Webdings" w:hAnsi="Webdings" w:cs="Webdings"/>
              </w:rPr>
              <w:t xml:space="preserve"> </w:t>
            </w:r>
            <w:sdt>
              <w:sdtPr>
                <w:rPr>
                  <w:rFonts w:ascii="Webdings" w:eastAsia="Webdings" w:hAnsi="Webdings" w:cs="Webdings"/>
                </w:rPr>
                <w:id w:val="188490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053">
                  <w:rPr>
                    <w:rFonts w:ascii="MS Gothic" w:eastAsia="MS Gothic" w:hAnsi="MS Gothic" w:cs="Webdings" w:hint="eastAsia"/>
                  </w:rPr>
                  <w:t>☐</w:t>
                </w:r>
              </w:sdtContent>
            </w:sdt>
            <w:r>
              <w:rPr>
                <w:rFonts w:ascii="Webdings" w:eastAsia="Webdings" w:hAnsi="Webdings" w:cs="Webdings"/>
              </w:rPr>
              <w:t xml:space="preserve"> </w:t>
            </w:r>
            <w:r w:rsidR="0D97F663" w:rsidRPr="48209879">
              <w:rPr>
                <w:rFonts w:ascii="Calibri" w:eastAsia="Calibri" w:hAnsi="Calibri" w:cs="Calibri"/>
              </w:rPr>
              <w:t>Promotion to Full Professor</w:t>
            </w:r>
          </w:p>
          <w:p w14:paraId="01683D8D" w14:textId="54FFDCF0" w:rsidR="0D97F663" w:rsidRDefault="007036F8" w:rsidP="00F014A5">
            <w:pPr>
              <w:tabs>
                <w:tab w:val="left" w:pos="90"/>
              </w:tabs>
              <w:jc w:val="center"/>
            </w:pPr>
            <w:sdt>
              <w:sdtPr>
                <w:rPr>
                  <w:rFonts w:eastAsiaTheme="minorEastAsia"/>
                </w:rPr>
                <w:id w:val="-154220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0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072D">
              <w:rPr>
                <w:rFonts w:eastAsiaTheme="minorEastAsia"/>
              </w:rPr>
              <w:t xml:space="preserve"> </w:t>
            </w:r>
            <w:r w:rsidR="02186BE1" w:rsidRPr="48209879">
              <w:rPr>
                <w:rFonts w:eastAsiaTheme="minorEastAsia"/>
              </w:rPr>
              <w:t xml:space="preserve">Other: Associate or </w:t>
            </w:r>
            <w:r w:rsidR="0D97F663" w:rsidRPr="48209879">
              <w:rPr>
                <w:rFonts w:ascii="Calibri" w:eastAsia="Calibri" w:hAnsi="Calibri" w:cs="Calibri"/>
              </w:rPr>
              <w:t>Divisional Dean has been consulted</w:t>
            </w:r>
          </w:p>
        </w:tc>
      </w:tr>
      <w:tr w:rsidR="0D97F663" w14:paraId="2CF9029A" w14:textId="77777777" w:rsidTr="3DCFBD17">
        <w:trPr>
          <w:trHeight w:val="300"/>
        </w:trPr>
        <w:tc>
          <w:tcPr>
            <w:tcW w:w="14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7E7BC624" w14:textId="65337EFF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Briefly explain your process for assembling the list of potential reviewer names; this should be a collaborative process with senior faculty participation.</w:t>
            </w:r>
          </w:p>
        </w:tc>
      </w:tr>
      <w:tr w:rsidR="0D97F663" w14:paraId="16315EE5" w14:textId="77777777" w:rsidTr="3DCFBD17">
        <w:trPr>
          <w:trHeight w:val="3705"/>
        </w:trPr>
        <w:tc>
          <w:tcPr>
            <w:tcW w:w="140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62C13" w14:textId="718787ED" w:rsidR="0D97F663" w:rsidRDefault="0D97F663" w:rsidP="00F014A5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B4937E5" w14:textId="6FC6DC4C" w:rsidR="0D97F663" w:rsidRDefault="0D97F663" w:rsidP="00F014A5">
      <w:pPr>
        <w:spacing w:after="0"/>
        <w:jc w:val="center"/>
        <w:rPr>
          <w:rFonts w:ascii="Calibri" w:eastAsia="Calibri" w:hAnsi="Calibri" w:cs="Calibri"/>
          <w:i/>
          <w:iCs/>
        </w:rPr>
      </w:pPr>
    </w:p>
    <w:p w14:paraId="6078C079" w14:textId="77777777" w:rsidR="009A4C60" w:rsidRDefault="009A4C60" w:rsidP="00F014A5">
      <w:pPr>
        <w:spacing w:after="0"/>
        <w:jc w:val="center"/>
        <w:rPr>
          <w:rFonts w:ascii="Calibri" w:eastAsia="Calibri" w:hAnsi="Calibri" w:cs="Calibri"/>
          <w:i/>
          <w:iCs/>
        </w:rPr>
      </w:pPr>
    </w:p>
    <w:p w14:paraId="340F2957" w14:textId="77777777" w:rsidR="009A4C60" w:rsidRDefault="009A4C60" w:rsidP="00F014A5">
      <w:pPr>
        <w:spacing w:after="0"/>
        <w:jc w:val="center"/>
        <w:rPr>
          <w:rFonts w:ascii="Calibri" w:eastAsia="Calibri" w:hAnsi="Calibri" w:cs="Calibri"/>
          <w:i/>
          <w:iCs/>
        </w:rPr>
      </w:pPr>
    </w:p>
    <w:p w14:paraId="743B2562" w14:textId="77777777" w:rsidR="009A4C60" w:rsidRDefault="009A4C60" w:rsidP="00F014A5">
      <w:pPr>
        <w:spacing w:after="0"/>
        <w:jc w:val="center"/>
        <w:rPr>
          <w:rFonts w:ascii="Calibri" w:eastAsia="Calibri" w:hAnsi="Calibri" w:cs="Calibri"/>
          <w:i/>
          <w:iCs/>
        </w:rPr>
      </w:pPr>
    </w:p>
    <w:p w14:paraId="1790B509" w14:textId="77777777" w:rsidR="009A4C60" w:rsidRDefault="009A4C60" w:rsidP="00F014A5">
      <w:pPr>
        <w:spacing w:after="0"/>
        <w:jc w:val="center"/>
        <w:rPr>
          <w:rFonts w:ascii="Calibri" w:eastAsia="Calibri" w:hAnsi="Calibri" w:cs="Calibri"/>
          <w:i/>
          <w:iCs/>
        </w:rPr>
      </w:pPr>
    </w:p>
    <w:p w14:paraId="595B8582" w14:textId="5E5A86F6" w:rsidR="0DFF73F1" w:rsidRDefault="0DFF73F1" w:rsidP="00F014A5">
      <w:pPr>
        <w:spacing w:after="0"/>
        <w:jc w:val="center"/>
      </w:pPr>
      <w:r w:rsidRPr="48209879">
        <w:rPr>
          <w:rFonts w:ascii="Calibri" w:eastAsia="Calibri" w:hAnsi="Calibri" w:cs="Calibri"/>
          <w:i/>
          <w:iCs/>
        </w:rPr>
        <w:t>Please include ALL suggestions on both lists, even if the lists overlap.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35"/>
        <w:gridCol w:w="8495"/>
      </w:tblGrid>
      <w:tr w:rsidR="0D97F663" w14:paraId="09FE8292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5A771004" w14:textId="700B3BCF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Department’s Suggestions</w:t>
            </w: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14BCCDF4" w14:textId="57E367DF" w:rsidR="0D97F663" w:rsidRDefault="0D97F663" w:rsidP="00F014A5">
            <w:pPr>
              <w:spacing w:before="120" w:after="120"/>
              <w:jc w:val="center"/>
            </w:pPr>
            <w:r w:rsidRPr="48209879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Candidate’s Suggestions</w:t>
            </w:r>
          </w:p>
        </w:tc>
      </w:tr>
      <w:tr w:rsidR="0D97F663" w14:paraId="06710517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D6F4A" w14:textId="5C04DBC5" w:rsidR="0D97F663" w:rsidRDefault="0D97F663" w:rsidP="00F014A5">
            <w:pPr>
              <w:spacing w:before="120" w:after="120"/>
              <w:jc w:val="center"/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D01B1" w14:textId="416FEC88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75CD1BF4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95E71" w14:textId="7DD200AF" w:rsidR="0D97F663" w:rsidRDefault="0D97F663" w:rsidP="00F014A5">
            <w:pPr>
              <w:spacing w:before="120" w:after="120"/>
              <w:jc w:val="center"/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D91CE" w14:textId="7C712D43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69FF2834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09CD3E" w14:textId="1CE24E91" w:rsidR="0D97F663" w:rsidRDefault="0D97F663" w:rsidP="00F014A5">
            <w:pPr>
              <w:spacing w:before="120" w:after="120"/>
              <w:jc w:val="center"/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D2ACD8" w14:textId="30ECC175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4285FCBD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215F5" w14:textId="05C66280" w:rsidR="0D97F663" w:rsidRDefault="0D97F663" w:rsidP="00F014A5">
            <w:pPr>
              <w:spacing w:before="120" w:after="120"/>
              <w:jc w:val="center"/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BF0775" w14:textId="26BD766F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48D9D695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59AF7F" w14:textId="72BFA130" w:rsidR="0D97F663" w:rsidRDefault="0D97F663" w:rsidP="00F014A5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DEF9A" w14:textId="4D754110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6114B3E2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68E4CE" w14:textId="45E27BD0" w:rsidR="0D97F663" w:rsidRDefault="0D97F663" w:rsidP="00F014A5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747ED" w14:textId="264DDA41" w:rsidR="0D97F663" w:rsidRDefault="0D97F663" w:rsidP="00F014A5">
            <w:pPr>
              <w:spacing w:before="120" w:after="120"/>
              <w:jc w:val="center"/>
            </w:pPr>
          </w:p>
        </w:tc>
      </w:tr>
      <w:tr w:rsidR="0D97F663" w14:paraId="629C532C" w14:textId="77777777" w:rsidTr="00981E23">
        <w:trPr>
          <w:trHeight w:val="30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FC8C0" w14:textId="13BAC87B" w:rsidR="0D97F663" w:rsidRDefault="0D97F663" w:rsidP="00F014A5">
            <w:pPr>
              <w:spacing w:before="120" w:after="120"/>
              <w:jc w:val="center"/>
            </w:pPr>
          </w:p>
        </w:tc>
        <w:tc>
          <w:tcPr>
            <w:tcW w:w="8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3DC21" w14:textId="2942964E" w:rsidR="0D97F663" w:rsidRDefault="0D97F663" w:rsidP="00F014A5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C102230" w14:textId="125516D0" w:rsidR="0D97F663" w:rsidRDefault="0D97F663" w:rsidP="48209879">
      <w:pPr>
        <w:rPr>
          <w:rFonts w:ascii="Melior" w:eastAsia="Melior" w:hAnsi="Melior" w:cs="Melior"/>
          <w:b/>
          <w:bCs/>
          <w:sz w:val="24"/>
          <w:szCs w:val="24"/>
        </w:rPr>
      </w:pPr>
    </w:p>
    <w:tbl>
      <w:tblPr>
        <w:tblStyle w:val="TableGrid"/>
        <w:tblW w:w="13980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3975"/>
        <w:gridCol w:w="855"/>
        <w:gridCol w:w="1035"/>
        <w:gridCol w:w="1365"/>
        <w:gridCol w:w="1470"/>
        <w:gridCol w:w="1125"/>
        <w:gridCol w:w="1110"/>
        <w:gridCol w:w="1305"/>
        <w:gridCol w:w="1035"/>
        <w:gridCol w:w="705"/>
      </w:tblGrid>
      <w:tr w:rsidR="0D97F663" w14:paraId="42011BF3" w14:textId="77777777" w:rsidTr="48209879">
        <w:trPr>
          <w:trHeight w:val="300"/>
        </w:trPr>
        <w:tc>
          <w:tcPr>
            <w:tcW w:w="1398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3F451A11" w14:textId="0FB013FB" w:rsidR="0D97F663" w:rsidRDefault="0D97F663" w:rsidP="0D97F663">
            <w:pPr>
              <w:tabs>
                <w:tab w:val="left" w:pos="90"/>
              </w:tabs>
              <w:spacing w:before="120" w:after="120"/>
              <w:rPr>
                <w:rFonts w:ascii="Melior" w:eastAsia="Melior" w:hAnsi="Melior" w:cs="Melior"/>
                <w:b/>
                <w:bCs/>
                <w:color w:val="000000" w:themeColor="text1"/>
                <w:sz w:val="21"/>
                <w:szCs w:val="21"/>
              </w:rPr>
            </w:pP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21"/>
                <w:szCs w:val="21"/>
              </w:rPr>
              <w:t xml:space="preserve">Head’s Working List of External </w:t>
            </w:r>
            <w:r w:rsidR="398D30E2"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21"/>
                <w:szCs w:val="21"/>
              </w:rPr>
              <w:t>Reviewer</w:t>
            </w: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21"/>
                <w:szCs w:val="21"/>
              </w:rPr>
              <w:t>s</w:t>
            </w:r>
          </w:p>
        </w:tc>
      </w:tr>
      <w:tr w:rsidR="0D97F663" w14:paraId="2AC2DD19" w14:textId="77777777" w:rsidTr="48209879">
        <w:trPr>
          <w:trHeight w:val="285"/>
        </w:trPr>
        <w:tc>
          <w:tcPr>
            <w:tcW w:w="3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4C38274F" w14:textId="5E65300B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</w:pP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Name</w:t>
            </w:r>
            <w:r w:rsidR="28B550E4"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, affiliation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5BEC02A6" w14:textId="306192CA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Rank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52C987AE" w14:textId="508AECA6" w:rsidR="0D97F663" w:rsidRPr="00D449F1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sz w:val="16"/>
                <w:szCs w:val="16"/>
              </w:rPr>
            </w:pPr>
            <w:r w:rsidRPr="1A9D9EC2">
              <w:rPr>
                <w:rFonts w:ascii="Melior" w:eastAsia="Melior" w:hAnsi="Melior" w:cs="Melior"/>
                <w:b/>
                <w:sz w:val="16"/>
                <w:szCs w:val="16"/>
              </w:rPr>
              <w:t>Prior reviewer?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77F537E5" w14:textId="34875DBF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1A9D9EC2">
              <w:rPr>
                <w:rFonts w:ascii="Melior" w:eastAsia="Melior" w:hAnsi="Melior" w:cs="Melior"/>
                <w:b/>
                <w:sz w:val="16"/>
                <w:szCs w:val="16"/>
              </w:rPr>
              <w:t>Not collaborator or co-author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07F7E426" w14:textId="645887E6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No personal</w:t>
            </w:r>
          </w:p>
          <w:p w14:paraId="1F71CA3A" w14:textId="50AAD3EC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relationship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7AF03F7A" w14:textId="0ECDEA5D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Not a former colleague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59A6FE26" w14:textId="468A8504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Not on PhD comm</w:t>
            </w:r>
          </w:p>
        </w:tc>
        <w:tc>
          <w:tcPr>
            <w:tcW w:w="130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4AFCC712" w14:textId="12C28A71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</w:pP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 xml:space="preserve">Not </w:t>
            </w:r>
            <w:proofErr w:type="gramStart"/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a</w:t>
            </w:r>
            <w:r w:rsidR="6E5C7B14"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>n</w:t>
            </w:r>
            <w:r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 xml:space="preserve">  advisor</w:t>
            </w:r>
            <w:proofErr w:type="gramEnd"/>
            <w:r w:rsidR="4F324A70" w:rsidRPr="48209879">
              <w:rPr>
                <w:rFonts w:ascii="Melior" w:eastAsia="Melior" w:hAnsi="Melior" w:cs="Melior"/>
                <w:b/>
                <w:bCs/>
                <w:color w:val="000000" w:themeColor="text1"/>
                <w:sz w:val="16"/>
                <w:szCs w:val="16"/>
              </w:rPr>
              <w:t xml:space="preserve"> or mentor</w:t>
            </w:r>
          </w:p>
        </w:tc>
        <w:tc>
          <w:tcPr>
            <w:tcW w:w="17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79D7F2F2" w14:textId="3F7BCE06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Designated in file as (</w:t>
            </w:r>
            <w:r w:rsidRPr="0D97F663">
              <w:rPr>
                <w:rFonts w:ascii="Melior" w:eastAsia="Melior" w:hAnsi="Melior" w:cs="Melior"/>
                <w:b/>
                <w:bCs/>
                <w:i/>
                <w:iCs/>
                <w:color w:val="000000" w:themeColor="text1"/>
                <w:sz w:val="18"/>
                <w:szCs w:val="18"/>
              </w:rPr>
              <w:t>pick one</w:t>
            </w: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D97F663" w14:paraId="4CB10049" w14:textId="77777777" w:rsidTr="48209879">
        <w:trPr>
          <w:trHeight w:val="285"/>
        </w:trPr>
        <w:tc>
          <w:tcPr>
            <w:tcW w:w="3975" w:type="dxa"/>
            <w:vMerge/>
            <w:vAlign w:val="center"/>
          </w:tcPr>
          <w:p w14:paraId="30F85A30" w14:textId="77777777" w:rsidR="00B735D7" w:rsidRDefault="00B735D7"/>
        </w:tc>
        <w:tc>
          <w:tcPr>
            <w:tcW w:w="855" w:type="dxa"/>
            <w:vMerge/>
            <w:vAlign w:val="center"/>
          </w:tcPr>
          <w:p w14:paraId="274967B0" w14:textId="77777777" w:rsidR="00B735D7" w:rsidRDefault="00B735D7"/>
        </w:tc>
        <w:tc>
          <w:tcPr>
            <w:tcW w:w="1035" w:type="dxa"/>
            <w:vMerge/>
            <w:vAlign w:val="center"/>
          </w:tcPr>
          <w:p w14:paraId="3B1445D6" w14:textId="77777777" w:rsidR="00B735D7" w:rsidRPr="00D449F1" w:rsidRDefault="00B735D7">
            <w:pPr>
              <w:rPr>
                <w:color w:val="FF0000"/>
              </w:rPr>
            </w:pPr>
          </w:p>
        </w:tc>
        <w:tc>
          <w:tcPr>
            <w:tcW w:w="1365" w:type="dxa"/>
            <w:vMerge/>
            <w:vAlign w:val="center"/>
          </w:tcPr>
          <w:p w14:paraId="4B2A8360" w14:textId="77777777" w:rsidR="00B735D7" w:rsidRDefault="00B735D7"/>
        </w:tc>
        <w:tc>
          <w:tcPr>
            <w:tcW w:w="1470" w:type="dxa"/>
            <w:vMerge/>
            <w:vAlign w:val="center"/>
          </w:tcPr>
          <w:p w14:paraId="147CA288" w14:textId="77777777" w:rsidR="00B735D7" w:rsidRDefault="00B735D7"/>
        </w:tc>
        <w:tc>
          <w:tcPr>
            <w:tcW w:w="1125" w:type="dxa"/>
            <w:vMerge/>
            <w:vAlign w:val="center"/>
          </w:tcPr>
          <w:p w14:paraId="0D23210A" w14:textId="77777777" w:rsidR="00B735D7" w:rsidRDefault="00B735D7"/>
        </w:tc>
        <w:tc>
          <w:tcPr>
            <w:tcW w:w="1110" w:type="dxa"/>
            <w:vMerge/>
            <w:vAlign w:val="center"/>
          </w:tcPr>
          <w:p w14:paraId="252FBCE9" w14:textId="77777777" w:rsidR="00B735D7" w:rsidRDefault="00B735D7"/>
        </w:tc>
        <w:tc>
          <w:tcPr>
            <w:tcW w:w="1305" w:type="dxa"/>
            <w:vMerge/>
            <w:vAlign w:val="center"/>
          </w:tcPr>
          <w:p w14:paraId="458A0310" w14:textId="77777777" w:rsidR="00B735D7" w:rsidRDefault="00B735D7"/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2A4E4627" w14:textId="43CA30CB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Unit List</w:t>
            </w:r>
          </w:p>
        </w:tc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</w:tcPr>
          <w:p w14:paraId="4FB76116" w14:textId="380FB368" w:rsidR="0D97F663" w:rsidRDefault="0D97F663" w:rsidP="0D97F663">
            <w:pPr>
              <w:tabs>
                <w:tab w:val="left" w:pos="90"/>
              </w:tabs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</w:pPr>
            <w:r w:rsidRPr="0D97F663">
              <w:rPr>
                <w:rFonts w:ascii="Melior" w:eastAsia="Melior" w:hAnsi="Melior" w:cs="Melior"/>
                <w:b/>
                <w:bCs/>
                <w:color w:val="000000" w:themeColor="text1"/>
                <w:sz w:val="18"/>
                <w:szCs w:val="18"/>
              </w:rPr>
              <w:t>Cand List</w:t>
            </w:r>
          </w:p>
        </w:tc>
      </w:tr>
      <w:tr w:rsidR="0D97F663" w14:paraId="2C0A2895" w14:textId="77777777" w:rsidTr="48209879">
        <w:trPr>
          <w:trHeight w:val="300"/>
        </w:trPr>
        <w:tc>
          <w:tcPr>
            <w:tcW w:w="3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8C3547" w14:textId="5CC912D4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097A4" w14:textId="6C91F849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493169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3E46D35" w14:textId="3BC7DAE7" w:rsidR="0D97F663" w:rsidRPr="00D449F1" w:rsidRDefault="00862053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71765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E781389" w14:textId="0E4382A2" w:rsidR="0D97F663" w:rsidRDefault="00862053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176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933976C" w14:textId="0B6EC86E" w:rsidR="0D97F663" w:rsidRDefault="00862053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86368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8F6693F" w14:textId="0CE60BF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096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6C7CFC2" w14:textId="3694E82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11631235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D4D6E7" w14:textId="63DA5858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189E0374" w14:textId="16684DA6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id w:val="174545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B2D1B28" w14:textId="11FAC886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034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306EBBB" w14:textId="4DBD5313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6CB28B18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C848C" w14:textId="611905D8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F142F" w14:textId="2D3C97BA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542634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746875B" w14:textId="46EE8D5A" w:rsidR="0D97F663" w:rsidRPr="00D449F1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82023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49AFB3F" w14:textId="258A20C2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7611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8B45310" w14:textId="1557241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45543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4EFE051" w14:textId="4C1AA89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26905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A8907D1" w14:textId="2852239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6111222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E02440" w14:textId="38414A8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2E68AEBF" w14:textId="2E874F80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031791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9C4EA15" w14:textId="0F6E880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65637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D500A23" w14:textId="491B067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5B0D5537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DE4B2" w14:textId="6B757D26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D5C12C" w14:textId="294F7D33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56750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40F3F60" w14:textId="18D5986B" w:rsidR="0D97F663" w:rsidRPr="00D449F1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60869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0787622" w14:textId="2CED895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4077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7BA29BF" w14:textId="077A494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8657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4AF3117" w14:textId="4E147DA0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7453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E8CC724" w14:textId="1E6248BD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1515528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822730" w14:textId="0B9C4B1C" w:rsidR="0D97F663" w:rsidRDefault="00D7333F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CC4FFDA" w14:textId="51FE48BE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id w:val="-2081362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4EDA16A" w14:textId="2FE1FB1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95087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D09A9C0" w14:textId="0A1F9516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6BF693B8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C67CFD" w14:textId="3010F722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lastRenderedPageBreak/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B7561" w14:textId="24D3C81A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779179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AE027D5" w14:textId="70BA152F" w:rsidR="0D97F663" w:rsidRPr="00D449F1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722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EBA3977" w14:textId="5BBD418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544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21A6052" w14:textId="009A3345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2906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6701992" w14:textId="7BEEBC1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0226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613F409" w14:textId="5D9B0A0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1330247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B5AF22" w14:textId="77971B2E" w:rsidR="0D97F663" w:rsidRDefault="00D7333F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0B679C2" w14:textId="1B92248C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38948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ED3D329" w14:textId="2435306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68873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997F7B0" w14:textId="5FB901B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336BD607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6D4DB" w14:textId="6057B4FE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093BB" w14:textId="22968BB5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122402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C04095F" w14:textId="0A048DDB" w:rsidR="0D97F663" w:rsidRPr="00D449F1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81436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9CDBA8E" w14:textId="7B61BFA0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42140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517320E" w14:textId="241B8637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1436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BA59FD1" w14:textId="2082D95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996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1881501" w14:textId="313E1DB7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7681236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A4D6DD" w14:textId="17E57910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44728688" w14:textId="51DEDD06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125617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1F2BA04" w14:textId="57FB64D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2062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353206F" w14:textId="35B8FE52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2517D2FB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71949" w14:textId="1F8A0743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D8E66C" w14:textId="6E9E3552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3803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573B6E9" w14:textId="7739AB2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7260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2E49536" w14:textId="459F1F8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3261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903228B" w14:textId="06AADC67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95991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7F3A80F" w14:textId="17944D3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33691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3D22DBF" w14:textId="2CA7D80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1699383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C89225" w14:textId="6267F9C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036DD4EE" w14:textId="2F3B2015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id w:val="1756632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90C96B0" w14:textId="68AC33B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949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D8A609F" w14:textId="2A8C06A5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461934A1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917E80" w14:textId="7A21A8CD" w:rsidR="0D97F663" w:rsidRDefault="0D97F663" w:rsidP="0D97F663">
            <w:pPr>
              <w:tabs>
                <w:tab w:val="left" w:pos="90"/>
              </w:tabs>
              <w:spacing w:before="120" w:after="120"/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AF0DF" w14:textId="765BB90A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969591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2B63832" w14:textId="151F590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78223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4FD0F48" w14:textId="69FCA51D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96656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EB93438" w14:textId="4B07F996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4182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E164C0E" w14:textId="51BF797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53146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1237B3A" w14:textId="42043B82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11555213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D8CBD0" w14:textId="40B7A32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28AA570F" w14:textId="28054BB8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419529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0C659E2" w14:textId="520554C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22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F8F0D7A" w14:textId="06D20F4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5F742279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A350DB" w14:textId="0FD99316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C33E40" w14:textId="62FBAEC2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574735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6019511" w14:textId="43038D8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3961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0D101BC" w14:textId="0C758497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3032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FCA0B2B" w14:textId="5200D16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4161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3450721" w14:textId="5AAD22D8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99698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9160558" w14:textId="44D194F3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4966998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63F41D" w14:textId="3BDD2803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0515755" w14:textId="683FA3D3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29179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291C207" w14:textId="21372EB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79372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E8F9743" w14:textId="39F448B5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409D8EB4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E3E95" w14:textId="547F30FD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FC3279" w14:textId="43800E2E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596793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7908AEB" w14:textId="1A77718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91396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60D0B61" w14:textId="77A923F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5896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AACEE98" w14:textId="106C002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0238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F5A0E69" w14:textId="62042F85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763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15CF13E" w14:textId="39D69C88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948901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4B2D04" w14:textId="414DED4C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A0B24AF" w14:textId="48A9724B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id w:val="-926813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497CBFA" w14:textId="3140AB9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9555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A7B8A4A" w14:textId="2E258B35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20C4987F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4EB20B" w14:textId="7EBCC669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62073" w14:textId="19701219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894269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F686271" w14:textId="2A9DB71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711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8E0F391" w14:textId="27FBA3E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2262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9C0C50D" w14:textId="4C30C7EC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1202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A5E4606" w14:textId="1B335A6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1330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D447E76" w14:textId="1467FBB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6711571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86A60F" w14:textId="7373E4E7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01622AB" w14:textId="02C3E9A1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523364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80999E2" w14:textId="22236BF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37403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ECF957A" w14:textId="04F9A0A9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7D8AC03B" w14:textId="77777777" w:rsidTr="48209879">
        <w:trPr>
          <w:trHeight w:val="300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3443C" w14:textId="28C67081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E56B2" w14:textId="359C16CD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414011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6312FD3C" w14:textId="05CE3EEB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3583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68F10E8" w14:textId="5841E93A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8495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7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8AB357B" w14:textId="45DB051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526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C183206" w14:textId="344C97C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53372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84C4762" w14:textId="24DF4961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21282676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CA192F" w14:textId="3F9A6F22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56C6894" w14:textId="469C9D24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714651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088F217A" w14:textId="095468B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193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DD25A6E" w14:textId="610EFA18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D97F663" w14:paraId="552BCC11" w14:textId="77777777" w:rsidTr="48209879">
        <w:trPr>
          <w:trHeight w:val="435"/>
        </w:trPr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F1A48" w14:textId="46B76051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1194A" w14:textId="360EB793" w:rsidR="0D97F663" w:rsidRDefault="0D97F663" w:rsidP="0D97F663">
            <w:pPr>
              <w:tabs>
                <w:tab w:val="left" w:pos="90"/>
              </w:tabs>
              <w:spacing w:before="120" w:after="120"/>
            </w:pPr>
            <w:r w:rsidRPr="0D97F663">
              <w:rPr>
                <w:rFonts w:ascii="Calibri" w:eastAsia="Calibri" w:hAnsi="Calibri" w:cs="Calibri"/>
              </w:rPr>
              <w:t xml:space="preserve"> </w:t>
            </w:r>
          </w:p>
        </w:tc>
        <w:sdt>
          <w:sdtPr>
            <w:id w:val="-1347862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4C4D6A25" w14:textId="502C13A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04476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1DB715EB" w14:textId="58838484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15796642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FA0876" w14:textId="33E40006" w:rsidR="0D97F663" w:rsidRDefault="006D072D" w:rsidP="00D7333F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00BF5107" w14:textId="40CD8969" w:rsidR="0D97F663" w:rsidRDefault="0D97F663" w:rsidP="0D97F66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F75B4A2" w14:textId="77777777" w:rsidR="00D7333F" w:rsidRDefault="00D7333F" w:rsidP="0D97F66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3E6F11" w14:textId="6925A6CF" w:rsidR="00D7333F" w:rsidRDefault="00D7333F" w:rsidP="0D97F663"/>
        </w:tc>
        <w:sdt>
          <w:sdtPr>
            <w:id w:val="-1432199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58BB83B2" w14:textId="502B8A9D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38800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36381860" w14:textId="6B49F4F6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sdt>
            <w:sdtPr>
              <w:id w:val="-345947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F922CB" w14:textId="3F6C245E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668FA70C" w14:textId="030B747C" w:rsidR="0D97F663" w:rsidRDefault="0D97F663" w:rsidP="0D97F663">
            <w:pPr>
              <w:tabs>
                <w:tab w:val="left" w:pos="90"/>
              </w:tabs>
              <w:spacing w:before="120" w:after="120"/>
              <w:jc w:val="center"/>
            </w:pPr>
            <w:r w:rsidRPr="0D97F66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sdt>
          <w:sdtPr>
            <w:id w:val="379603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75A3CD51" w14:textId="24A5CC7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1639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tcMar>
                  <w:left w:w="108" w:type="dxa"/>
                  <w:right w:w="108" w:type="dxa"/>
                </w:tcMar>
              </w:tcPr>
              <w:p w14:paraId="2EEC888D" w14:textId="79EDD26F" w:rsidR="0D97F663" w:rsidRDefault="006D072D" w:rsidP="0D97F663">
                <w:pPr>
                  <w:tabs>
                    <w:tab w:val="left" w:pos="90"/>
                  </w:tabs>
                  <w:spacing w:before="120"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DD9045E" w14:textId="26D9F0A5" w:rsidR="0D97F663" w:rsidRDefault="0D97F663" w:rsidP="0D97F663">
      <w:pPr>
        <w:rPr>
          <w:rFonts w:ascii="Melior" w:eastAsia="Melior" w:hAnsi="Melior" w:cs="Melior"/>
          <w:b/>
          <w:bCs/>
          <w:sz w:val="24"/>
          <w:szCs w:val="24"/>
        </w:rPr>
      </w:pPr>
    </w:p>
    <w:tbl>
      <w:tblPr>
        <w:tblStyle w:val="TableGrid"/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13940"/>
      </w:tblGrid>
      <w:tr w:rsidR="0D97F663" w14:paraId="4718E580" w14:textId="77777777" w:rsidTr="00981E23">
        <w:trPr>
          <w:trHeight w:val="570"/>
        </w:trPr>
        <w:tc>
          <w:tcPr>
            <w:tcW w:w="1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tcMar>
              <w:left w:w="108" w:type="dxa"/>
              <w:right w:w="108" w:type="dxa"/>
            </w:tcMar>
          </w:tcPr>
          <w:p w14:paraId="2EA943DE" w14:textId="5F28B303" w:rsidR="0D97F663" w:rsidRDefault="0D97F663" w:rsidP="0D97F663">
            <w:pPr>
              <w:tabs>
                <w:tab w:val="left" w:pos="90"/>
              </w:tabs>
              <w:spacing w:before="120"/>
            </w:pPr>
            <w:r w:rsidRPr="0D97F663">
              <w:rPr>
                <w:rFonts w:ascii="Calibri" w:eastAsia="Calibri" w:hAnsi="Calibri" w:cs="Calibri"/>
                <w:b/>
                <w:bCs/>
                <w:color w:val="000000" w:themeColor="text1"/>
              </w:rPr>
              <w:t>Please explain any overlap between the prior-promotion reviewers and the proposed reviewers for the current promotion.</w:t>
            </w:r>
          </w:p>
        </w:tc>
      </w:tr>
      <w:tr w:rsidR="0D97F663" w14:paraId="04112320" w14:textId="77777777" w:rsidTr="00981E23">
        <w:trPr>
          <w:trHeight w:val="3375"/>
        </w:trPr>
        <w:tc>
          <w:tcPr>
            <w:tcW w:w="1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CD3613" w14:textId="1C801BEA" w:rsidR="0D97F663" w:rsidRDefault="0D97F663" w:rsidP="0D97F663">
            <w:pPr>
              <w:rPr>
                <w:rFonts w:ascii="Melior" w:eastAsia="Melior" w:hAnsi="Melior" w:cs="Melior"/>
              </w:rPr>
            </w:pPr>
          </w:p>
        </w:tc>
      </w:tr>
    </w:tbl>
    <w:p w14:paraId="05175877" w14:textId="3B4C5CE4" w:rsidR="0D97F663" w:rsidRDefault="0D97F663" w:rsidP="0D97F663">
      <w:pPr>
        <w:rPr>
          <w:rFonts w:ascii="Melior" w:eastAsia="Melior" w:hAnsi="Melior" w:cs="Melior"/>
          <w:b/>
          <w:bCs/>
        </w:rPr>
      </w:pPr>
    </w:p>
    <w:p w14:paraId="4A024C8D" w14:textId="088B1580" w:rsidR="424446BE" w:rsidRPr="00997F25" w:rsidRDefault="424446BE" w:rsidP="5C481EA4">
      <w:pPr>
        <w:rPr>
          <w:rFonts w:ascii="Source Sans Pro" w:eastAsia="Source Sans Pro" w:hAnsi="Source Sans Pro" w:cs="Source Sans Pro"/>
          <w:b/>
          <w:bCs/>
          <w:color w:val="000000" w:themeColor="text1"/>
        </w:rPr>
      </w:pP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All external </w:t>
      </w:r>
      <w:r w:rsidR="56789F0E" w:rsidRPr="5C481EA4">
        <w:rPr>
          <w:rFonts w:ascii="Source Sans Pro" w:eastAsia="Source Sans Pro" w:hAnsi="Source Sans Pro" w:cs="Source Sans Pro"/>
          <w:color w:val="000000" w:themeColor="text1"/>
        </w:rPr>
        <w:t>review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 letters should be solicited from disciplinary and professional leaders with no more than a professional knowledge of or relationship to the candidate. </w:t>
      </w:r>
      <w:r w:rsidRPr="00997F25">
        <w:rPr>
          <w:rFonts w:ascii="Source Sans Pro" w:eastAsia="Source Sans Pro" w:hAnsi="Source Sans Pro" w:cs="Source Sans Pro"/>
          <w:b/>
          <w:bCs/>
          <w:color w:val="000000" w:themeColor="text1"/>
        </w:rPr>
        <w:t>A</w:t>
      </w:r>
      <w:r w:rsidR="00997F25" w:rsidRPr="00997F25">
        <w:rPr>
          <w:rFonts w:ascii="Source Sans Pro" w:eastAsia="Source Sans Pro" w:hAnsi="Source Sans Pro" w:cs="Source Sans Pro"/>
          <w:b/>
          <w:bCs/>
          <w:color w:val="000000" w:themeColor="text1"/>
        </w:rPr>
        <w:t xml:space="preserve"> </w:t>
      </w:r>
      <w:r w:rsidRPr="00997F25">
        <w:rPr>
          <w:rFonts w:ascii="Source Sans Pro" w:eastAsia="Source Sans Pro" w:hAnsi="Source Sans Pro" w:cs="Source Sans Pro"/>
          <w:b/>
          <w:bCs/>
          <w:color w:val="000000" w:themeColor="text1"/>
        </w:rPr>
        <w:t>majority must come from reviewers selected independently by the unit rather than suggested by the candidate.</w:t>
      </w:r>
    </w:p>
    <w:p w14:paraId="2FF75A4B" w14:textId="30D4F540" w:rsidR="424446BE" w:rsidRDefault="424446BE" w:rsidP="5C481EA4">
      <w:pPr>
        <w:pStyle w:val="ListParagraph"/>
        <w:numPr>
          <w:ilvl w:val="0"/>
          <w:numId w:val="4"/>
        </w:numPr>
        <w:spacing w:after="0"/>
        <w:rPr>
          <w:rFonts w:ascii="Source Sans Pro" w:eastAsia="Source Sans Pro" w:hAnsi="Source Sans Pro" w:cs="Source Sans Pro"/>
          <w:color w:val="000000" w:themeColor="text1"/>
        </w:rPr>
      </w:pPr>
      <w:r w:rsidRPr="5C481EA4">
        <w:rPr>
          <w:rFonts w:ascii="Source Sans Pro" w:eastAsia="Source Sans Pro" w:hAnsi="Source Sans Pro" w:cs="Source Sans Pro"/>
          <w:color w:val="000000" w:themeColor="text1"/>
        </w:rPr>
        <w:t>Reviewers should be at or above the rank being sought, ideally at the rank of full professor, though an associate professor can serve as a reviewer</w:t>
      </w:r>
      <w:r w:rsidR="001738F1">
        <w:rPr>
          <w:rFonts w:ascii="Source Sans Pro" w:eastAsia="Source Sans Pro" w:hAnsi="Source Sans Pro" w:cs="Source Sans Pro"/>
          <w:color w:val="000000" w:themeColor="text1"/>
        </w:rPr>
        <w:t xml:space="preserve"> for an assistant professor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>, if that reviewer represents an essential voice in the critical evaluation of the candidate’s scholarship/creative practice.</w:t>
      </w:r>
    </w:p>
    <w:p w14:paraId="13F9FA6C" w14:textId="79309A96" w:rsidR="424446BE" w:rsidRDefault="424446BE" w:rsidP="5C481EA4">
      <w:pPr>
        <w:pStyle w:val="ListParagraph"/>
        <w:numPr>
          <w:ilvl w:val="0"/>
          <w:numId w:val="4"/>
        </w:numPr>
        <w:spacing w:after="0"/>
        <w:rPr>
          <w:rFonts w:ascii="Source Sans Pro" w:eastAsia="Source Sans Pro" w:hAnsi="Source Sans Pro" w:cs="Source Sans Pro"/>
          <w:color w:val="000000" w:themeColor="text1"/>
        </w:rPr>
      </w:pP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Identify reviewers at </w:t>
      </w:r>
      <w:r w:rsidR="00580B4B">
        <w:rPr>
          <w:rFonts w:ascii="Source Sans Pro" w:eastAsia="Source Sans Pro" w:hAnsi="Source Sans Pro" w:cs="Source Sans Pro"/>
          <w:color w:val="000000" w:themeColor="text1"/>
        </w:rPr>
        <w:t>institutions of comparable or higher quality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>.</w:t>
      </w:r>
    </w:p>
    <w:p w14:paraId="06865891" w14:textId="6F37C943" w:rsidR="424446BE" w:rsidRDefault="424446BE" w:rsidP="5C481EA4">
      <w:pPr>
        <w:pStyle w:val="ListParagraph"/>
        <w:numPr>
          <w:ilvl w:val="0"/>
          <w:numId w:val="4"/>
        </w:numPr>
        <w:spacing w:after="0"/>
        <w:rPr>
          <w:rFonts w:ascii="Source Sans Pro" w:eastAsia="Source Sans Pro" w:hAnsi="Source Sans Pro" w:cs="Source Sans Pro"/>
          <w:color w:val="000000" w:themeColor="text1"/>
        </w:rPr>
      </w:pPr>
      <w:r w:rsidRPr="4E482005">
        <w:rPr>
          <w:rFonts w:ascii="Source Sans Pro" w:eastAsia="Source Sans Pro" w:hAnsi="Source Sans Pro" w:cs="Source Sans Pro"/>
          <w:color w:val="000000" w:themeColor="text1"/>
        </w:rPr>
        <w:t xml:space="preserve">Reviewers should be leaders and respected </w:t>
      </w:r>
      <w:r w:rsidR="00E30507">
        <w:rPr>
          <w:rFonts w:ascii="Source Sans Pro" w:eastAsia="Source Sans Pro" w:hAnsi="Source Sans Pro" w:cs="Source Sans Pro"/>
          <w:color w:val="000000" w:themeColor="text1"/>
        </w:rPr>
        <w:t>scholar</w:t>
      </w:r>
      <w:r w:rsidRPr="4E482005">
        <w:rPr>
          <w:rFonts w:ascii="Source Sans Pro" w:eastAsia="Source Sans Pro" w:hAnsi="Source Sans Pro" w:cs="Source Sans Pro"/>
          <w:color w:val="000000" w:themeColor="text1"/>
        </w:rPr>
        <w:t>s in the disciplin</w:t>
      </w:r>
      <w:r w:rsidR="26680098" w:rsidRPr="4E482005">
        <w:rPr>
          <w:rFonts w:ascii="Source Sans Pro" w:eastAsia="Source Sans Pro" w:hAnsi="Source Sans Pro" w:cs="Source Sans Pro"/>
          <w:color w:val="000000" w:themeColor="text1"/>
        </w:rPr>
        <w:t>e</w:t>
      </w:r>
      <w:r w:rsidRPr="4E482005">
        <w:rPr>
          <w:rFonts w:ascii="Source Sans Pro" w:eastAsia="Source Sans Pro" w:hAnsi="Source Sans Pro" w:cs="Source Sans Pro"/>
          <w:color w:val="000000" w:themeColor="text1"/>
        </w:rPr>
        <w:t xml:space="preserve"> or professional field.</w:t>
      </w:r>
    </w:p>
    <w:p w14:paraId="1BCBD735" w14:textId="06FDE07A" w:rsidR="00580B4B" w:rsidRDefault="424446BE" w:rsidP="5C481EA4">
      <w:pPr>
        <w:pStyle w:val="ListParagraph"/>
        <w:numPr>
          <w:ilvl w:val="0"/>
          <w:numId w:val="4"/>
        </w:numPr>
        <w:spacing w:after="0"/>
        <w:rPr>
          <w:rFonts w:ascii="Source Sans Pro" w:eastAsia="Source Sans Pro" w:hAnsi="Source Sans Pro" w:cs="Source Sans Pro"/>
          <w:color w:val="000000" w:themeColor="text1"/>
        </w:rPr>
      </w:pP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Avoid reviewers with </w:t>
      </w:r>
      <w:r w:rsidR="00E30507">
        <w:rPr>
          <w:rFonts w:ascii="Source Sans Pro" w:eastAsia="Source Sans Pro" w:hAnsi="Source Sans Pro" w:cs="Source Sans Pro"/>
          <w:color w:val="000000" w:themeColor="text1"/>
        </w:rPr>
        <w:t xml:space="preserve">a 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close relationship </w:t>
      </w:r>
      <w:proofErr w:type="gramStart"/>
      <w:r w:rsidRPr="5C481EA4">
        <w:rPr>
          <w:rFonts w:ascii="Source Sans Pro" w:eastAsia="Source Sans Pro" w:hAnsi="Source Sans Pro" w:cs="Source Sans Pro"/>
          <w:color w:val="000000" w:themeColor="text1"/>
        </w:rPr>
        <w:t>to</w:t>
      </w:r>
      <w:proofErr w:type="gramEnd"/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 the candidate. The following relationships should be considered disqualifying: dissertation advisor or member of doctoral committee; former departmental colleague</w:t>
      </w:r>
      <w:r w:rsidR="00580B4B">
        <w:rPr>
          <w:rFonts w:ascii="Source Sans Pro" w:eastAsia="Source Sans Pro" w:hAnsi="Source Sans Pro" w:cs="Source Sans Pro"/>
          <w:color w:val="000000" w:themeColor="text1"/>
        </w:rPr>
        <w:t xml:space="preserve"> within the last 10 years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; </w:t>
      </w:r>
      <w:r w:rsidR="00580B4B">
        <w:rPr>
          <w:rFonts w:ascii="Source Sans Pro" w:eastAsia="Source Sans Pro" w:hAnsi="Source Sans Pro" w:cs="Source Sans Pro"/>
          <w:color w:val="000000" w:themeColor="text1"/>
        </w:rPr>
        <w:t xml:space="preserve">research or creative activity 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collaborator within the review period; </w:t>
      </w:r>
      <w:r w:rsidR="00773A80" w:rsidRPr="5C481EA4">
        <w:rPr>
          <w:rFonts w:ascii="Source Sans Pro" w:eastAsia="Source Sans Pro" w:hAnsi="Source Sans Pro" w:cs="Source Sans Pro"/>
          <w:color w:val="000000" w:themeColor="text1"/>
        </w:rPr>
        <w:t>former informal or formal mentor or advisor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. Close personal relationships are also </w:t>
      </w:r>
      <w:r w:rsidR="52989362" w:rsidRPr="5C481EA4">
        <w:rPr>
          <w:rFonts w:ascii="Source Sans Pro" w:eastAsia="Source Sans Pro" w:hAnsi="Source Sans Pro" w:cs="Source Sans Pro"/>
          <w:color w:val="000000" w:themeColor="text1"/>
        </w:rPr>
        <w:t>disqualifying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>. Many other professional relationships are acceptable, but prospective reviewers who express concern about their ability to present an unbiased evaluation or are uncomfortable playing the role of a</w:t>
      </w:r>
      <w:r w:rsidR="7FC72BA7" w:rsidRPr="5C481EA4">
        <w:rPr>
          <w:rFonts w:ascii="Source Sans Pro" w:eastAsia="Source Sans Pro" w:hAnsi="Source Sans Pro" w:cs="Source Sans Pro"/>
          <w:color w:val="000000" w:themeColor="text1"/>
        </w:rPr>
        <w:t xml:space="preserve"> reviewer</w:t>
      </w:r>
      <w:r w:rsidRPr="5C481EA4">
        <w:rPr>
          <w:rFonts w:ascii="Source Sans Pro" w:eastAsia="Source Sans Pro" w:hAnsi="Source Sans Pro" w:cs="Source Sans Pro"/>
          <w:color w:val="000000" w:themeColor="text1"/>
        </w:rPr>
        <w:t xml:space="preserve"> should be excused.</w:t>
      </w:r>
      <w:r w:rsidR="6AEDA54D" w:rsidRPr="5C481EA4">
        <w:rPr>
          <w:rFonts w:ascii="Source Sans Pro" w:eastAsia="Source Sans Pro" w:hAnsi="Source Sans Pro" w:cs="Source Sans Pro"/>
          <w:color w:val="000000" w:themeColor="text1"/>
        </w:rPr>
        <w:t xml:space="preserve"> </w:t>
      </w:r>
    </w:p>
    <w:p w14:paraId="3D1D4B37" w14:textId="77777777" w:rsidR="00580B4B" w:rsidRDefault="00580B4B" w:rsidP="5C481EA4">
      <w:pPr>
        <w:pStyle w:val="ListParagraph"/>
        <w:numPr>
          <w:ilvl w:val="0"/>
          <w:numId w:val="4"/>
        </w:numPr>
        <w:spacing w:after="0"/>
        <w:rPr>
          <w:rFonts w:ascii="Source Sans Pro" w:eastAsia="Source Sans Pro" w:hAnsi="Source Sans Pro" w:cs="Source Sans Pro"/>
          <w:color w:val="000000" w:themeColor="text1"/>
        </w:rPr>
      </w:pPr>
      <w:r>
        <w:rPr>
          <w:rFonts w:ascii="Source Sans Pro" w:eastAsia="Source Sans Pro" w:hAnsi="Source Sans Pro" w:cs="Source Sans Pro"/>
          <w:color w:val="000000" w:themeColor="text1"/>
        </w:rPr>
        <w:t>N</w:t>
      </w:r>
      <w:r w:rsidR="4212D43D" w:rsidRPr="5C481EA4">
        <w:rPr>
          <w:rFonts w:ascii="Source Sans Pro" w:eastAsia="Source Sans Pro" w:hAnsi="Source Sans Pro" w:cs="Source Sans Pro"/>
          <w:color w:val="000000" w:themeColor="text1"/>
        </w:rPr>
        <w:t>o more than two</w:t>
      </w:r>
      <w:r w:rsidR="424446BE" w:rsidRPr="5C481EA4">
        <w:rPr>
          <w:rFonts w:ascii="Source Sans Pro" w:eastAsia="Source Sans Pro" w:hAnsi="Source Sans Pro" w:cs="Source Sans Pro"/>
          <w:color w:val="000000" w:themeColor="text1"/>
        </w:rPr>
        <w:t xml:space="preserve"> </w:t>
      </w:r>
      <w:r w:rsidR="034BF3C3" w:rsidRPr="5C481EA4">
        <w:rPr>
          <w:rFonts w:ascii="Source Sans Pro" w:eastAsia="Source Sans Pro" w:hAnsi="Source Sans Pro" w:cs="Source Sans Pro"/>
          <w:color w:val="000000" w:themeColor="text1"/>
        </w:rPr>
        <w:t>reviewe</w:t>
      </w:r>
      <w:r w:rsidR="424446BE" w:rsidRPr="5C481EA4">
        <w:rPr>
          <w:rFonts w:ascii="Source Sans Pro" w:eastAsia="Source Sans Pro" w:hAnsi="Source Sans Pro" w:cs="Source Sans Pro"/>
          <w:color w:val="000000" w:themeColor="text1"/>
        </w:rPr>
        <w:t xml:space="preserve">rs </w:t>
      </w:r>
      <w:r w:rsidR="122574E0" w:rsidRPr="5C481EA4">
        <w:rPr>
          <w:rFonts w:ascii="Source Sans Pro" w:eastAsia="Source Sans Pro" w:hAnsi="Source Sans Pro" w:cs="Source Sans Pro"/>
          <w:color w:val="000000" w:themeColor="text1"/>
        </w:rPr>
        <w:t xml:space="preserve">can </w:t>
      </w:r>
      <w:r w:rsidR="424446BE" w:rsidRPr="5C481EA4">
        <w:rPr>
          <w:rFonts w:ascii="Source Sans Pro" w:eastAsia="Source Sans Pro" w:hAnsi="Source Sans Pro" w:cs="Source Sans Pro"/>
          <w:color w:val="000000" w:themeColor="text1"/>
        </w:rPr>
        <w:t xml:space="preserve">overlap with the reviewers for the candidate’s prior promotion </w:t>
      </w:r>
      <w:r w:rsidR="32971C39" w:rsidRPr="5C481EA4">
        <w:rPr>
          <w:rFonts w:ascii="Source Sans Pro" w:eastAsia="Source Sans Pro" w:hAnsi="Source Sans Pro" w:cs="Source Sans Pro"/>
          <w:color w:val="000000" w:themeColor="text1"/>
        </w:rPr>
        <w:t>review</w:t>
      </w:r>
      <w:r w:rsidR="424446BE" w:rsidRPr="5C481EA4">
        <w:rPr>
          <w:rFonts w:ascii="Source Sans Pro" w:eastAsia="Source Sans Pro" w:hAnsi="Source Sans Pro" w:cs="Source Sans Pro"/>
          <w:color w:val="000000" w:themeColor="text1"/>
        </w:rPr>
        <w:t>.</w:t>
      </w:r>
      <w:r w:rsidR="118588F1" w:rsidRPr="5C481EA4">
        <w:rPr>
          <w:rFonts w:ascii="Source Sans Pro" w:eastAsia="Source Sans Pro" w:hAnsi="Source Sans Pro" w:cs="Source Sans Pro"/>
          <w:color w:val="000000" w:themeColor="text1"/>
        </w:rPr>
        <w:t xml:space="preserve"> </w:t>
      </w:r>
    </w:p>
    <w:p w14:paraId="7613892E" w14:textId="760BC8A5" w:rsidR="424446BE" w:rsidRPr="00580B4B" w:rsidRDefault="118588F1" w:rsidP="00580B4B">
      <w:pPr>
        <w:spacing w:after="0"/>
        <w:ind w:left="360"/>
        <w:rPr>
          <w:rFonts w:ascii="Source Sans Pro" w:eastAsia="Source Sans Pro" w:hAnsi="Source Sans Pro" w:cs="Source Sans Pro"/>
          <w:color w:val="000000" w:themeColor="text1"/>
        </w:rPr>
      </w:pPr>
      <w:r w:rsidRPr="00580B4B">
        <w:rPr>
          <w:rFonts w:ascii="Source Sans Pro" w:eastAsia="Source Sans Pro" w:hAnsi="Source Sans Pro" w:cs="Source Sans Pro"/>
          <w:color w:val="000000" w:themeColor="text1"/>
        </w:rPr>
        <w:t xml:space="preserve">If there is any question about the suitability of an external reviewer, please consult </w:t>
      </w:r>
      <w:r w:rsidR="6B41DA77" w:rsidRPr="00580B4B">
        <w:rPr>
          <w:rFonts w:ascii="Source Sans Pro" w:eastAsia="Source Sans Pro" w:hAnsi="Source Sans Pro" w:cs="Source Sans Pro"/>
          <w:color w:val="000000" w:themeColor="text1"/>
        </w:rPr>
        <w:t>with</w:t>
      </w:r>
      <w:r w:rsidRPr="00580B4B">
        <w:rPr>
          <w:rFonts w:ascii="Source Sans Pro" w:eastAsia="Source Sans Pro" w:hAnsi="Source Sans Pro" w:cs="Source Sans Pro"/>
          <w:color w:val="000000" w:themeColor="text1"/>
        </w:rPr>
        <w:t xml:space="preserve"> the vice provost for academic affairs</w:t>
      </w:r>
      <w:r w:rsidR="3EE4649F" w:rsidRPr="00580B4B">
        <w:rPr>
          <w:rFonts w:ascii="Source Sans Pro" w:eastAsia="Source Sans Pro" w:hAnsi="Source Sans Pro" w:cs="Source Sans Pro"/>
          <w:color w:val="000000" w:themeColor="text1"/>
        </w:rPr>
        <w:t xml:space="preserve"> (vpaa@uoregon.edu)</w:t>
      </w:r>
      <w:r w:rsidRPr="00580B4B">
        <w:rPr>
          <w:rFonts w:ascii="Source Sans Pro" w:eastAsia="Source Sans Pro" w:hAnsi="Source Sans Pro" w:cs="Source Sans Pro"/>
          <w:color w:val="000000" w:themeColor="text1"/>
        </w:rPr>
        <w:t>.</w:t>
      </w:r>
    </w:p>
    <w:p w14:paraId="3AE87E69" w14:textId="3EABB1B2" w:rsidR="0D97F663" w:rsidRDefault="0D97F663" w:rsidP="0D97F663">
      <w:pPr>
        <w:rPr>
          <w:rFonts w:ascii="Melior" w:eastAsia="Melior" w:hAnsi="Melior" w:cs="Melior"/>
          <w:b/>
          <w:bCs/>
        </w:rPr>
      </w:pPr>
    </w:p>
    <w:sectPr w:rsidR="0D97F663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0E131" w14:textId="77777777" w:rsidR="007036F8" w:rsidRDefault="007036F8">
      <w:pPr>
        <w:spacing w:after="0" w:line="240" w:lineRule="auto"/>
      </w:pPr>
      <w:r>
        <w:separator/>
      </w:r>
    </w:p>
  </w:endnote>
  <w:endnote w:type="continuationSeparator" w:id="0">
    <w:p w14:paraId="5889516C" w14:textId="77777777" w:rsidR="007036F8" w:rsidRDefault="007036F8">
      <w:pPr>
        <w:spacing w:after="0" w:line="240" w:lineRule="auto"/>
      </w:pPr>
      <w:r>
        <w:continuationSeparator/>
      </w:r>
    </w:p>
  </w:endnote>
  <w:endnote w:type="continuationNotice" w:id="1">
    <w:p w14:paraId="168CD437" w14:textId="77777777" w:rsidR="007036F8" w:rsidRDefault="007036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lior">
    <w:altName w:val="Cambria"/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E788" w14:textId="77777777" w:rsidR="007036F8" w:rsidRDefault="007036F8">
      <w:pPr>
        <w:spacing w:after="0" w:line="240" w:lineRule="auto"/>
      </w:pPr>
      <w:r>
        <w:separator/>
      </w:r>
    </w:p>
  </w:footnote>
  <w:footnote w:type="continuationSeparator" w:id="0">
    <w:p w14:paraId="4D001901" w14:textId="77777777" w:rsidR="007036F8" w:rsidRDefault="007036F8">
      <w:pPr>
        <w:spacing w:after="0" w:line="240" w:lineRule="auto"/>
      </w:pPr>
      <w:r>
        <w:continuationSeparator/>
      </w:r>
    </w:p>
  </w:footnote>
  <w:footnote w:type="continuationNotice" w:id="1">
    <w:p w14:paraId="0CDD2BFA" w14:textId="77777777" w:rsidR="007036F8" w:rsidRDefault="007036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D97F663" w14:paraId="1C387663" w14:textId="77777777" w:rsidTr="0D97F663">
      <w:trPr>
        <w:trHeight w:val="300"/>
      </w:trPr>
      <w:tc>
        <w:tcPr>
          <w:tcW w:w="3600" w:type="dxa"/>
        </w:tcPr>
        <w:p w14:paraId="116E46A6" w14:textId="437B3A9C" w:rsidR="0D97F663" w:rsidRDefault="0D97F663" w:rsidP="0D97F663">
          <w:pPr>
            <w:pStyle w:val="Header"/>
            <w:ind w:left="-115"/>
          </w:pPr>
        </w:p>
      </w:tc>
      <w:tc>
        <w:tcPr>
          <w:tcW w:w="3600" w:type="dxa"/>
        </w:tcPr>
        <w:p w14:paraId="7AFFFC35" w14:textId="0CF561AB" w:rsidR="0D97F663" w:rsidRDefault="0D97F663" w:rsidP="0D97F663">
          <w:pPr>
            <w:pStyle w:val="Header"/>
            <w:jc w:val="center"/>
          </w:pPr>
        </w:p>
      </w:tc>
      <w:tc>
        <w:tcPr>
          <w:tcW w:w="3600" w:type="dxa"/>
        </w:tcPr>
        <w:p w14:paraId="24A3ACAE" w14:textId="79B67C44" w:rsidR="0D97F663" w:rsidRDefault="0D97F663" w:rsidP="0D97F663">
          <w:pPr>
            <w:pStyle w:val="Header"/>
            <w:ind w:right="-115"/>
            <w:jc w:val="right"/>
          </w:pPr>
        </w:p>
      </w:tc>
    </w:tr>
  </w:tbl>
  <w:p w14:paraId="300EAE8A" w14:textId="21005339" w:rsidR="0D97F663" w:rsidRDefault="0D97F663" w:rsidP="0D97F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0166"/>
    <w:multiLevelType w:val="hybridMultilevel"/>
    <w:tmpl w:val="FFFFFFFF"/>
    <w:lvl w:ilvl="0" w:tplc="0A9E9E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2304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C8B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F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CD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02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85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6B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7CC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379FF"/>
    <w:multiLevelType w:val="hybridMultilevel"/>
    <w:tmpl w:val="FFFFFFFF"/>
    <w:lvl w:ilvl="0" w:tplc="C724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2E2F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62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40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43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01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87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66C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9C5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6B2AA"/>
    <w:multiLevelType w:val="hybridMultilevel"/>
    <w:tmpl w:val="FFFFFFFF"/>
    <w:lvl w:ilvl="0" w:tplc="1272E2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9EED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2A8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D69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A0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F2F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54A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684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2D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2D5D6"/>
    <w:multiLevelType w:val="hybridMultilevel"/>
    <w:tmpl w:val="FFFFFFFF"/>
    <w:lvl w:ilvl="0" w:tplc="06E284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04A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0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63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6AA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161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2B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2C7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7E6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42684">
    <w:abstractNumId w:val="2"/>
  </w:num>
  <w:num w:numId="2" w16cid:durableId="1784184810">
    <w:abstractNumId w:val="1"/>
  </w:num>
  <w:num w:numId="3" w16cid:durableId="685601232">
    <w:abstractNumId w:val="0"/>
  </w:num>
  <w:num w:numId="4" w16cid:durableId="302462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7D48EF"/>
    <w:rsid w:val="000039A2"/>
    <w:rsid w:val="000E2829"/>
    <w:rsid w:val="001738F1"/>
    <w:rsid w:val="001A708D"/>
    <w:rsid w:val="001C0F1C"/>
    <w:rsid w:val="0026FFEF"/>
    <w:rsid w:val="002C7A2F"/>
    <w:rsid w:val="003408DA"/>
    <w:rsid w:val="003E55E3"/>
    <w:rsid w:val="004054D2"/>
    <w:rsid w:val="00493EEA"/>
    <w:rsid w:val="0051163A"/>
    <w:rsid w:val="00580B4B"/>
    <w:rsid w:val="005C5853"/>
    <w:rsid w:val="00601070"/>
    <w:rsid w:val="00604FB3"/>
    <w:rsid w:val="006D072D"/>
    <w:rsid w:val="007036F8"/>
    <w:rsid w:val="007562A0"/>
    <w:rsid w:val="00773A80"/>
    <w:rsid w:val="00793C2E"/>
    <w:rsid w:val="00796610"/>
    <w:rsid w:val="00806822"/>
    <w:rsid w:val="008401A5"/>
    <w:rsid w:val="00843566"/>
    <w:rsid w:val="008455D3"/>
    <w:rsid w:val="00862053"/>
    <w:rsid w:val="008B1C20"/>
    <w:rsid w:val="008E3DB6"/>
    <w:rsid w:val="009305E0"/>
    <w:rsid w:val="00981E23"/>
    <w:rsid w:val="00997F25"/>
    <w:rsid w:val="009A4C60"/>
    <w:rsid w:val="00A5576A"/>
    <w:rsid w:val="00A83EE7"/>
    <w:rsid w:val="00B65B99"/>
    <w:rsid w:val="00B735D7"/>
    <w:rsid w:val="00BD4449"/>
    <w:rsid w:val="00BD697B"/>
    <w:rsid w:val="00C14B78"/>
    <w:rsid w:val="00C42E6C"/>
    <w:rsid w:val="00C72B7D"/>
    <w:rsid w:val="00D371FB"/>
    <w:rsid w:val="00D449F1"/>
    <w:rsid w:val="00D62D6F"/>
    <w:rsid w:val="00D7333F"/>
    <w:rsid w:val="00E203E6"/>
    <w:rsid w:val="00E30507"/>
    <w:rsid w:val="00E71EE9"/>
    <w:rsid w:val="00EC4E50"/>
    <w:rsid w:val="00EF623A"/>
    <w:rsid w:val="00F014A5"/>
    <w:rsid w:val="02186BE1"/>
    <w:rsid w:val="034BF3C3"/>
    <w:rsid w:val="07F1D830"/>
    <w:rsid w:val="08D6528E"/>
    <w:rsid w:val="09939CDE"/>
    <w:rsid w:val="0B5E1A52"/>
    <w:rsid w:val="0CCB3DA0"/>
    <w:rsid w:val="0D9624DD"/>
    <w:rsid w:val="0D97F663"/>
    <w:rsid w:val="0DFF73F1"/>
    <w:rsid w:val="118588F1"/>
    <w:rsid w:val="122574E0"/>
    <w:rsid w:val="131990F4"/>
    <w:rsid w:val="140A32CE"/>
    <w:rsid w:val="1526FF9C"/>
    <w:rsid w:val="1A9D9EC2"/>
    <w:rsid w:val="1BFD704E"/>
    <w:rsid w:val="1DB607B3"/>
    <w:rsid w:val="1DCCAA60"/>
    <w:rsid w:val="240C20DA"/>
    <w:rsid w:val="25A7F13B"/>
    <w:rsid w:val="26680098"/>
    <w:rsid w:val="2743C19C"/>
    <w:rsid w:val="2812D93A"/>
    <w:rsid w:val="28B550E4"/>
    <w:rsid w:val="2934BD22"/>
    <w:rsid w:val="2E5A9F48"/>
    <w:rsid w:val="2F54C7CE"/>
    <w:rsid w:val="2F7D48EF"/>
    <w:rsid w:val="32971C39"/>
    <w:rsid w:val="32BA2F3B"/>
    <w:rsid w:val="32E85D42"/>
    <w:rsid w:val="36F6E1EB"/>
    <w:rsid w:val="384AD8DD"/>
    <w:rsid w:val="398D30E2"/>
    <w:rsid w:val="3B70CFA2"/>
    <w:rsid w:val="3DCFBD17"/>
    <w:rsid w:val="3EE4649F"/>
    <w:rsid w:val="3F72D91E"/>
    <w:rsid w:val="400B2034"/>
    <w:rsid w:val="4212D43D"/>
    <w:rsid w:val="424446BE"/>
    <w:rsid w:val="44B796EF"/>
    <w:rsid w:val="45147AA9"/>
    <w:rsid w:val="475EB0C8"/>
    <w:rsid w:val="48209879"/>
    <w:rsid w:val="48852FB1"/>
    <w:rsid w:val="48CBCF61"/>
    <w:rsid w:val="49B08DFB"/>
    <w:rsid w:val="49DD43B4"/>
    <w:rsid w:val="4B7A7B58"/>
    <w:rsid w:val="4CE82EBD"/>
    <w:rsid w:val="4E482005"/>
    <w:rsid w:val="4F324A70"/>
    <w:rsid w:val="51D4962A"/>
    <w:rsid w:val="52989362"/>
    <w:rsid w:val="54865FC4"/>
    <w:rsid w:val="56789F0E"/>
    <w:rsid w:val="56E682CF"/>
    <w:rsid w:val="58398C85"/>
    <w:rsid w:val="5A5D845C"/>
    <w:rsid w:val="5B2F6428"/>
    <w:rsid w:val="5B3C3408"/>
    <w:rsid w:val="5B7B1543"/>
    <w:rsid w:val="5B7DD26A"/>
    <w:rsid w:val="5C481EA4"/>
    <w:rsid w:val="604E343D"/>
    <w:rsid w:val="63BF2180"/>
    <w:rsid w:val="63EA125F"/>
    <w:rsid w:val="65503B61"/>
    <w:rsid w:val="677FCF63"/>
    <w:rsid w:val="67EEE409"/>
    <w:rsid w:val="695CADF2"/>
    <w:rsid w:val="6A0E2674"/>
    <w:rsid w:val="6AEDA54D"/>
    <w:rsid w:val="6B41DA77"/>
    <w:rsid w:val="6D82A9F6"/>
    <w:rsid w:val="6E5C7B14"/>
    <w:rsid w:val="70229220"/>
    <w:rsid w:val="7164855B"/>
    <w:rsid w:val="72D1FC00"/>
    <w:rsid w:val="7939B114"/>
    <w:rsid w:val="7B336E86"/>
    <w:rsid w:val="7C52F5B5"/>
    <w:rsid w:val="7FC7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48EF"/>
  <w15:chartTrackingRefBased/>
  <w15:docId w15:val="{CBE86019-C845-4260-8E5D-5D50E392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2363C3-CB43-41D4-8331-989FAC308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33B0E-DBAB-44C9-8D77-F43E06A3D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A290B-2898-451A-A6E6-1091935124D2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Talusan</dc:creator>
  <cp:keywords/>
  <dc:description/>
  <cp:lastModifiedBy>OtP D</cp:lastModifiedBy>
  <cp:revision>2</cp:revision>
  <dcterms:created xsi:type="dcterms:W3CDTF">2026-09-22T17:37:00Z</dcterms:created>
  <dcterms:modified xsi:type="dcterms:W3CDTF">2026-09-22T17:37:00Z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