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560E" w14:textId="23C82141" w:rsidR="1455C5EC" w:rsidRPr="005441E2" w:rsidRDefault="00113102" w:rsidP="005441E2">
      <w:pPr>
        <w:spacing w:after="0"/>
        <w:jc w:val="center"/>
        <w:rPr>
          <w:rFonts w:ascii="Source Sans Pro" w:eastAsia="Melior" w:hAnsi="Source Sans Pro" w:cs="Melior"/>
          <w:color w:val="000000" w:themeColor="text1"/>
          <w:sz w:val="24"/>
          <w:szCs w:val="24"/>
        </w:rPr>
      </w:pPr>
      <w:r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Department/Unit Head </w:t>
      </w:r>
      <w:r w:rsidR="1455C5EC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Annual Review </w:t>
      </w:r>
      <w:r w:rsidR="00061809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of </w:t>
      </w:r>
      <w:r w:rsidR="77DC0E2C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Career Research </w:t>
      </w:r>
      <w:r w:rsidR="00061809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Faculty</w:t>
      </w:r>
      <w:r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Report</w:t>
      </w:r>
      <w:r w:rsidR="001E64B4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</w:t>
      </w:r>
      <w:r w:rsidR="1455C5EC" w:rsidRPr="3AEA940B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Template</w:t>
      </w:r>
    </w:p>
    <w:p w14:paraId="16AF23F0" w14:textId="77777777" w:rsidR="00A77C85" w:rsidRPr="005441E2" w:rsidRDefault="00A77C85" w:rsidP="13784A6A">
      <w:pPr>
        <w:spacing w:after="0"/>
        <w:jc w:val="center"/>
        <w:rPr>
          <w:rFonts w:ascii="Source Sans Pro" w:hAnsi="Source Sans Pro"/>
          <w:sz w:val="24"/>
          <w:szCs w:val="24"/>
        </w:rPr>
      </w:pPr>
    </w:p>
    <w:p w14:paraId="45C6EA5B" w14:textId="2E6F7D5E" w:rsidR="00042129" w:rsidRPr="00A715B0" w:rsidRDefault="712B8BAB" w:rsidP="00A77C85">
      <w:pPr>
        <w:rPr>
          <w:rFonts w:ascii="Source Sans Pro" w:hAnsi="Source Sans Pro"/>
          <w:sz w:val="24"/>
          <w:szCs w:val="24"/>
        </w:rPr>
      </w:pPr>
      <w:r w:rsidRPr="23A0019B">
        <w:rPr>
          <w:rFonts w:ascii="Source Sans Pro" w:hAnsi="Source Sans Pro"/>
          <w:sz w:val="24"/>
          <w:szCs w:val="24"/>
        </w:rPr>
        <w:t xml:space="preserve">Career </w:t>
      </w:r>
      <w:r w:rsidR="00326D43">
        <w:rPr>
          <w:rFonts w:ascii="Source Sans Pro" w:hAnsi="Source Sans Pro"/>
          <w:sz w:val="24"/>
          <w:szCs w:val="24"/>
        </w:rPr>
        <w:t xml:space="preserve">and pro </w:t>
      </w:r>
      <w:proofErr w:type="spellStart"/>
      <w:r w:rsidR="00326D43">
        <w:rPr>
          <w:rFonts w:ascii="Source Sans Pro" w:hAnsi="Source Sans Pro"/>
          <w:sz w:val="24"/>
          <w:szCs w:val="24"/>
        </w:rPr>
        <w:t>tem</w:t>
      </w:r>
      <w:proofErr w:type="spellEnd"/>
      <w:r w:rsidR="00326D43">
        <w:rPr>
          <w:rFonts w:ascii="Source Sans Pro" w:hAnsi="Source Sans Pro"/>
          <w:sz w:val="24"/>
          <w:szCs w:val="24"/>
        </w:rPr>
        <w:t xml:space="preserve"> </w:t>
      </w:r>
      <w:r w:rsidRPr="23A0019B">
        <w:rPr>
          <w:rFonts w:ascii="Source Sans Pro" w:hAnsi="Source Sans Pro"/>
          <w:sz w:val="24"/>
          <w:szCs w:val="24"/>
        </w:rPr>
        <w:t xml:space="preserve">research faculty </w:t>
      </w:r>
      <w:r w:rsidR="003F2BFF">
        <w:rPr>
          <w:rFonts w:ascii="Source Sans Pro" w:hAnsi="Source Sans Pro"/>
          <w:sz w:val="24"/>
          <w:szCs w:val="24"/>
        </w:rPr>
        <w:t xml:space="preserve">members </w:t>
      </w:r>
      <w:r w:rsidRPr="23A0019B">
        <w:rPr>
          <w:rFonts w:ascii="Source Sans Pro" w:hAnsi="Source Sans Pro"/>
          <w:sz w:val="24"/>
          <w:szCs w:val="24"/>
        </w:rPr>
        <w:t>are reviewed every year</w:t>
      </w:r>
      <w:r w:rsidR="00A7252C" w:rsidRPr="23A0019B">
        <w:rPr>
          <w:rFonts w:ascii="Source Sans Pro" w:hAnsi="Source Sans Pro"/>
          <w:sz w:val="24"/>
          <w:szCs w:val="24"/>
        </w:rPr>
        <w:t>.</w:t>
      </w:r>
      <w:r w:rsidR="533AE6FD" w:rsidRPr="23A0019B">
        <w:rPr>
          <w:rFonts w:ascii="Source Sans Pro" w:hAnsi="Source Sans Pro"/>
          <w:sz w:val="24"/>
          <w:szCs w:val="24"/>
        </w:rPr>
        <w:t xml:space="preserve"> </w:t>
      </w:r>
      <w:r w:rsidR="00A77C85" w:rsidRPr="23A0019B">
        <w:rPr>
          <w:rFonts w:ascii="Source Sans Pro" w:hAnsi="Source Sans Pro"/>
          <w:sz w:val="24"/>
          <w:szCs w:val="24"/>
        </w:rPr>
        <w:t xml:space="preserve">The goal of the annual review is to guide the faculty </w:t>
      </w:r>
      <w:proofErr w:type="gramStart"/>
      <w:r w:rsidR="00A77C85" w:rsidRPr="23A0019B">
        <w:rPr>
          <w:rFonts w:ascii="Source Sans Pro" w:hAnsi="Source Sans Pro"/>
          <w:sz w:val="24"/>
          <w:szCs w:val="24"/>
        </w:rPr>
        <w:t>member</w:t>
      </w:r>
      <w:proofErr w:type="gramEnd"/>
      <w:r w:rsidR="00A77C85" w:rsidRPr="23A0019B">
        <w:rPr>
          <w:rFonts w:ascii="Source Sans Pro" w:hAnsi="Source Sans Pro"/>
          <w:sz w:val="24"/>
          <w:szCs w:val="24"/>
        </w:rPr>
        <w:t xml:space="preserve"> toward successful outcomes in their </w:t>
      </w:r>
      <w:r w:rsidR="00061809" w:rsidRPr="23A0019B">
        <w:rPr>
          <w:rFonts w:ascii="Source Sans Pro" w:hAnsi="Source Sans Pro"/>
          <w:sz w:val="24"/>
          <w:szCs w:val="24"/>
        </w:rPr>
        <w:t xml:space="preserve">promotion </w:t>
      </w:r>
      <w:r w:rsidR="00A77C85" w:rsidRPr="23A0019B">
        <w:rPr>
          <w:rFonts w:ascii="Source Sans Pro" w:hAnsi="Source Sans Pro"/>
          <w:sz w:val="24"/>
          <w:szCs w:val="24"/>
        </w:rPr>
        <w:t xml:space="preserve">reviews, so this early feedback enables you to </w:t>
      </w:r>
      <w:r w:rsidR="00A77C85" w:rsidRPr="23A0019B">
        <w:rPr>
          <w:rFonts w:ascii="Source Sans Pro" w:hAnsi="Source Sans Pro"/>
          <w:b/>
          <w:bCs/>
          <w:sz w:val="24"/>
          <w:szCs w:val="24"/>
        </w:rPr>
        <w:t>address problems and set clear expectations and goals</w:t>
      </w:r>
      <w:r w:rsidR="00C46C7D" w:rsidRPr="23A0019B">
        <w:rPr>
          <w:rFonts w:ascii="Source Sans Pro" w:hAnsi="Source Sans Pro"/>
          <w:b/>
          <w:bCs/>
          <w:sz w:val="24"/>
          <w:szCs w:val="24"/>
        </w:rPr>
        <w:t xml:space="preserve"> for their success</w:t>
      </w:r>
      <w:r w:rsidR="00C46C7D" w:rsidRPr="23A0019B">
        <w:rPr>
          <w:rFonts w:ascii="Source Sans Pro" w:hAnsi="Source Sans Pro"/>
          <w:sz w:val="24"/>
          <w:szCs w:val="24"/>
        </w:rPr>
        <w:t xml:space="preserve">. </w:t>
      </w:r>
      <w:r w:rsidR="70099C3A" w:rsidRPr="23A0019B">
        <w:rPr>
          <w:rFonts w:ascii="Source Sans Pro" w:hAnsi="Source Sans Pro"/>
          <w:sz w:val="24"/>
          <w:szCs w:val="24"/>
        </w:rPr>
        <w:t xml:space="preserve">After goals are identified, each </w:t>
      </w:r>
      <w:r w:rsidR="005D79F6">
        <w:rPr>
          <w:rFonts w:ascii="Source Sans Pro" w:hAnsi="Source Sans Pro"/>
          <w:sz w:val="24"/>
          <w:szCs w:val="24"/>
        </w:rPr>
        <w:t>annual review</w:t>
      </w:r>
      <w:r w:rsidR="70099C3A" w:rsidRPr="23A0019B">
        <w:rPr>
          <w:rFonts w:ascii="Source Sans Pro" w:hAnsi="Source Sans Pro"/>
          <w:sz w:val="24"/>
          <w:szCs w:val="24"/>
        </w:rPr>
        <w:t xml:space="preserve"> can provide </w:t>
      </w:r>
      <w:r w:rsidR="4C4D5C8E" w:rsidRPr="23A0019B">
        <w:rPr>
          <w:rFonts w:ascii="Source Sans Pro" w:hAnsi="Source Sans Pro"/>
          <w:sz w:val="24"/>
          <w:szCs w:val="24"/>
        </w:rPr>
        <w:t xml:space="preserve">the faculty member with </w:t>
      </w:r>
      <w:r w:rsidR="70099C3A" w:rsidRPr="23A0019B">
        <w:rPr>
          <w:rFonts w:ascii="Source Sans Pro" w:hAnsi="Source Sans Pro"/>
          <w:sz w:val="24"/>
          <w:szCs w:val="24"/>
        </w:rPr>
        <w:t xml:space="preserve">an opportunity to </w:t>
      </w:r>
      <w:r w:rsidR="19D00AF1" w:rsidRPr="23A0019B">
        <w:rPr>
          <w:rFonts w:ascii="Source Sans Pro" w:hAnsi="Source Sans Pro"/>
          <w:sz w:val="24"/>
          <w:szCs w:val="24"/>
        </w:rPr>
        <w:t xml:space="preserve">discuss and </w:t>
      </w:r>
      <w:r w:rsidR="70099C3A" w:rsidRPr="23A0019B">
        <w:rPr>
          <w:rFonts w:ascii="Source Sans Pro" w:hAnsi="Source Sans Pro"/>
          <w:sz w:val="24"/>
          <w:szCs w:val="24"/>
        </w:rPr>
        <w:t>assess progress toward goals</w:t>
      </w:r>
      <w:r w:rsidR="171169D6" w:rsidRPr="23A0019B">
        <w:rPr>
          <w:rFonts w:ascii="Source Sans Pro" w:hAnsi="Source Sans Pro"/>
          <w:sz w:val="24"/>
          <w:szCs w:val="24"/>
        </w:rPr>
        <w:t xml:space="preserve"> and</w:t>
      </w:r>
      <w:r w:rsidR="70099C3A" w:rsidRPr="23A0019B">
        <w:rPr>
          <w:rFonts w:ascii="Source Sans Pro" w:hAnsi="Source Sans Pro"/>
          <w:sz w:val="24"/>
          <w:szCs w:val="24"/>
        </w:rPr>
        <w:t xml:space="preserve"> identify strategic ways to pivot as circumstances change</w:t>
      </w:r>
      <w:r w:rsidR="0792FBC6" w:rsidRPr="23A0019B">
        <w:rPr>
          <w:rFonts w:ascii="Source Sans Pro" w:hAnsi="Source Sans Pro"/>
          <w:sz w:val="24"/>
          <w:szCs w:val="24"/>
        </w:rPr>
        <w:t>.</w:t>
      </w:r>
    </w:p>
    <w:p w14:paraId="21A0A2EC" w14:textId="5FBB89C6" w:rsidR="00A77C85" w:rsidRPr="005441E2" w:rsidRDefault="00C46C7D" w:rsidP="00A77C85">
      <w:pPr>
        <w:rPr>
          <w:rFonts w:ascii="Source Sans Pro" w:hAnsi="Source Sans Pro"/>
          <w:sz w:val="24"/>
          <w:szCs w:val="24"/>
        </w:rPr>
      </w:pPr>
      <w:r w:rsidRPr="23A0019B">
        <w:rPr>
          <w:rFonts w:ascii="Source Sans Pro" w:hAnsi="Source Sans Pro"/>
          <w:sz w:val="24"/>
          <w:szCs w:val="24"/>
        </w:rPr>
        <w:t>Be</w:t>
      </w:r>
      <w:r w:rsidR="00042129" w:rsidRPr="23A0019B">
        <w:rPr>
          <w:rFonts w:ascii="Source Sans Pro" w:hAnsi="Source Sans Pro"/>
          <w:sz w:val="24"/>
          <w:szCs w:val="24"/>
        </w:rPr>
        <w:t xml:space="preserve"> clear,</w:t>
      </w:r>
      <w:r w:rsidRPr="23A0019B">
        <w:rPr>
          <w:rFonts w:ascii="Source Sans Pro" w:hAnsi="Source Sans Pro"/>
          <w:sz w:val="24"/>
          <w:szCs w:val="24"/>
        </w:rPr>
        <w:t xml:space="preserve"> forthright</w:t>
      </w:r>
      <w:r w:rsidR="00042129" w:rsidRPr="23A0019B">
        <w:rPr>
          <w:rFonts w:ascii="Source Sans Pro" w:hAnsi="Source Sans Pro"/>
          <w:sz w:val="24"/>
          <w:szCs w:val="24"/>
        </w:rPr>
        <w:t>,</w:t>
      </w:r>
      <w:r w:rsidRPr="23A0019B">
        <w:rPr>
          <w:rFonts w:ascii="Source Sans Pro" w:hAnsi="Source Sans Pro"/>
          <w:sz w:val="24"/>
          <w:szCs w:val="24"/>
        </w:rPr>
        <w:t xml:space="preserve"> and honest: </w:t>
      </w:r>
      <w:r w:rsidR="00042129" w:rsidRPr="23A0019B">
        <w:rPr>
          <w:rFonts w:ascii="Source Sans Pro" w:hAnsi="Source Sans Pro"/>
          <w:sz w:val="24"/>
          <w:szCs w:val="24"/>
        </w:rPr>
        <w:t>Lax</w:t>
      </w:r>
      <w:r w:rsidRPr="23A0019B">
        <w:rPr>
          <w:rFonts w:ascii="Source Sans Pro" w:hAnsi="Source Sans Pro"/>
          <w:sz w:val="24"/>
          <w:szCs w:val="24"/>
        </w:rPr>
        <w:t xml:space="preserve"> guidance at this</w:t>
      </w:r>
      <w:r w:rsidR="00042129" w:rsidRPr="23A0019B">
        <w:rPr>
          <w:rFonts w:ascii="Source Sans Pro" w:hAnsi="Source Sans Pro"/>
          <w:sz w:val="24"/>
          <w:szCs w:val="24"/>
        </w:rPr>
        <w:t xml:space="preserve"> early</w:t>
      </w:r>
      <w:r w:rsidRPr="23A0019B">
        <w:rPr>
          <w:rFonts w:ascii="Source Sans Pro" w:hAnsi="Source Sans Pro"/>
          <w:sz w:val="24"/>
          <w:szCs w:val="24"/>
        </w:rPr>
        <w:t xml:space="preserve"> stage can lead to significant problems at </w:t>
      </w:r>
      <w:r w:rsidR="006138AF" w:rsidRPr="23A0019B">
        <w:rPr>
          <w:rFonts w:ascii="Source Sans Pro" w:hAnsi="Source Sans Pro"/>
          <w:sz w:val="24"/>
          <w:szCs w:val="24"/>
        </w:rPr>
        <w:t xml:space="preserve">future </w:t>
      </w:r>
      <w:r w:rsidRPr="23A0019B">
        <w:rPr>
          <w:rFonts w:ascii="Source Sans Pro" w:hAnsi="Source Sans Pro"/>
          <w:sz w:val="24"/>
          <w:szCs w:val="24"/>
        </w:rPr>
        <w:t>major reviews</w:t>
      </w:r>
      <w:r w:rsidR="00A77C85" w:rsidRPr="23A0019B">
        <w:rPr>
          <w:rFonts w:ascii="Source Sans Pro" w:hAnsi="Source Sans Pro"/>
          <w:sz w:val="24"/>
          <w:szCs w:val="24"/>
        </w:rPr>
        <w:t>.</w:t>
      </w:r>
      <w:r w:rsidR="00042129" w:rsidRPr="23A0019B">
        <w:rPr>
          <w:rFonts w:ascii="Source Sans Pro" w:hAnsi="Source Sans Pro"/>
          <w:sz w:val="24"/>
          <w:szCs w:val="24"/>
        </w:rPr>
        <w:t xml:space="preserve"> </w:t>
      </w:r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Where concerns are evident, </w:t>
      </w:r>
      <w:proofErr w:type="gramStart"/>
      <w:r w:rsidR="00042129" w:rsidRPr="23A0019B">
        <w:rPr>
          <w:rFonts w:ascii="Source Sans Pro" w:hAnsi="Source Sans Pro"/>
          <w:b/>
          <w:bCs/>
          <w:sz w:val="24"/>
          <w:szCs w:val="24"/>
        </w:rPr>
        <w:t>err</w:t>
      </w:r>
      <w:proofErr w:type="gramEnd"/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 on the side of careful review</w:t>
      </w:r>
      <w:r w:rsidR="000553B7" w:rsidRPr="23A0019B">
        <w:rPr>
          <w:rFonts w:ascii="Source Sans Pro" w:hAnsi="Source Sans Pro"/>
          <w:b/>
          <w:bCs/>
          <w:sz w:val="24"/>
          <w:szCs w:val="24"/>
        </w:rPr>
        <w:t xml:space="preserve">, detailed </w:t>
      </w:r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recordkeeping, and </w:t>
      </w:r>
      <w:r w:rsidR="000553B7" w:rsidRPr="23A0019B">
        <w:rPr>
          <w:rFonts w:ascii="Source Sans Pro" w:hAnsi="Source Sans Pro"/>
          <w:b/>
          <w:bCs/>
          <w:sz w:val="24"/>
          <w:szCs w:val="24"/>
        </w:rPr>
        <w:t>clear</w:t>
      </w:r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 instructions for the candidate to follow </w:t>
      </w:r>
      <w:r w:rsidR="000553B7" w:rsidRPr="23A0019B">
        <w:rPr>
          <w:rFonts w:ascii="Source Sans Pro" w:hAnsi="Source Sans Pro"/>
          <w:b/>
          <w:bCs/>
          <w:sz w:val="24"/>
          <w:szCs w:val="24"/>
        </w:rPr>
        <w:t>in</w:t>
      </w:r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 lead</w:t>
      </w:r>
      <w:r w:rsidR="000553B7" w:rsidRPr="23A0019B">
        <w:rPr>
          <w:rFonts w:ascii="Source Sans Pro" w:hAnsi="Source Sans Pro"/>
          <w:b/>
          <w:bCs/>
          <w:sz w:val="24"/>
          <w:szCs w:val="24"/>
        </w:rPr>
        <w:t>ing</w:t>
      </w:r>
      <w:r w:rsidR="00042129" w:rsidRPr="23A0019B">
        <w:rPr>
          <w:rFonts w:ascii="Source Sans Pro" w:hAnsi="Source Sans Pro"/>
          <w:b/>
          <w:bCs/>
          <w:sz w:val="24"/>
          <w:szCs w:val="24"/>
        </w:rPr>
        <w:t xml:space="preserve"> to a successful outcome.</w:t>
      </w:r>
    </w:p>
    <w:p w14:paraId="3118DCE3" w14:textId="461F8161" w:rsidR="00C46C7D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Y</w:t>
      </w:r>
      <w:r w:rsidR="000553B7" w:rsidRPr="005441E2">
        <w:rPr>
          <w:rFonts w:ascii="Source Sans Pro" w:hAnsi="Source Sans Pro"/>
          <w:sz w:val="24"/>
          <w:szCs w:val="24"/>
        </w:rPr>
        <w:t>our</w:t>
      </w:r>
      <w:r w:rsidR="00C46C7D" w:rsidRPr="005441E2">
        <w:rPr>
          <w:rFonts w:ascii="Source Sans Pro" w:hAnsi="Source Sans Pro"/>
          <w:sz w:val="24"/>
          <w:szCs w:val="24"/>
        </w:rPr>
        <w:t xml:space="preserve"> dean</w:t>
      </w:r>
      <w:r w:rsidR="00061809" w:rsidRPr="005441E2">
        <w:rPr>
          <w:rFonts w:ascii="Source Sans Pro" w:hAnsi="Source Sans Pro"/>
          <w:sz w:val="24"/>
          <w:szCs w:val="24"/>
        </w:rPr>
        <w:t xml:space="preserve"> or unit head</w:t>
      </w:r>
      <w:r w:rsidR="00C46C7D" w:rsidRPr="005441E2">
        <w:rPr>
          <w:rFonts w:ascii="Source Sans Pro" w:hAnsi="Source Sans Pro"/>
          <w:sz w:val="24"/>
          <w:szCs w:val="24"/>
        </w:rPr>
        <w:t xml:space="preserve"> will set the due date for this annual report.</w:t>
      </w:r>
      <w:r w:rsidR="007B3CD2">
        <w:rPr>
          <w:rFonts w:ascii="Source Sans Pro" w:hAnsi="Source Sans Pro"/>
          <w:sz w:val="24"/>
          <w:szCs w:val="24"/>
        </w:rPr>
        <w:t xml:space="preserve"> </w:t>
      </w:r>
    </w:p>
    <w:p w14:paraId="6F34D791" w14:textId="2DEF6FC6" w:rsidR="006138AF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T</w:t>
      </w:r>
      <w:r w:rsidR="00C46C7D" w:rsidRPr="005441E2">
        <w:rPr>
          <w:rFonts w:ascii="Source Sans Pro" w:hAnsi="Source Sans Pro"/>
          <w:sz w:val="24"/>
          <w:szCs w:val="24"/>
        </w:rPr>
        <w:t xml:space="preserve">ry to minimize the faculty member’s </w:t>
      </w:r>
      <w:r w:rsidRPr="005441E2">
        <w:rPr>
          <w:rFonts w:ascii="Source Sans Pro" w:hAnsi="Source Sans Pro"/>
          <w:sz w:val="24"/>
          <w:szCs w:val="24"/>
        </w:rPr>
        <w:t>reporting burden</w:t>
      </w:r>
      <w:r w:rsidR="00C46C7D" w:rsidRPr="005441E2">
        <w:rPr>
          <w:rFonts w:ascii="Source Sans Pro" w:hAnsi="Source Sans Pro"/>
          <w:sz w:val="24"/>
          <w:szCs w:val="24"/>
        </w:rPr>
        <w:t xml:space="preserve">. </w:t>
      </w:r>
      <w:r w:rsidR="00042129" w:rsidRPr="005441E2">
        <w:rPr>
          <w:rFonts w:ascii="Source Sans Pro" w:hAnsi="Source Sans Pro"/>
          <w:sz w:val="24"/>
          <w:szCs w:val="24"/>
        </w:rPr>
        <w:t xml:space="preserve">If the faculty member is doing exemplary work in all categories and is clearly on the path to </w:t>
      </w:r>
      <w:r w:rsidR="00B66E97">
        <w:rPr>
          <w:rFonts w:ascii="Source Sans Pro" w:hAnsi="Source Sans Pro"/>
          <w:sz w:val="24"/>
          <w:szCs w:val="24"/>
        </w:rPr>
        <w:t xml:space="preserve">a </w:t>
      </w:r>
      <w:r w:rsidR="00042129" w:rsidRPr="005441E2">
        <w:rPr>
          <w:rFonts w:ascii="Source Sans Pro" w:hAnsi="Source Sans Pro"/>
          <w:sz w:val="24"/>
          <w:szCs w:val="24"/>
        </w:rPr>
        <w:t>successful promotion</w:t>
      </w:r>
      <w:r w:rsidR="00B66E97">
        <w:rPr>
          <w:rFonts w:ascii="Source Sans Pro" w:hAnsi="Source Sans Pro"/>
          <w:sz w:val="24"/>
          <w:szCs w:val="24"/>
        </w:rPr>
        <w:t xml:space="preserve"> review</w:t>
      </w:r>
      <w:r w:rsidR="00042129" w:rsidRPr="005441E2">
        <w:rPr>
          <w:rFonts w:ascii="Source Sans Pro" w:hAnsi="Source Sans Pro"/>
          <w:sz w:val="24"/>
          <w:szCs w:val="24"/>
        </w:rPr>
        <w:t xml:space="preserve">, there is no need to require voluminous </w:t>
      </w:r>
      <w:r w:rsidR="00265911">
        <w:rPr>
          <w:rFonts w:ascii="Source Sans Pro" w:hAnsi="Source Sans Pro"/>
          <w:sz w:val="24"/>
          <w:szCs w:val="24"/>
        </w:rPr>
        <w:t>material</w:t>
      </w:r>
      <w:r w:rsidR="00042129" w:rsidRPr="005441E2">
        <w:rPr>
          <w:rFonts w:ascii="Source Sans Pro" w:hAnsi="Source Sans Pro"/>
          <w:sz w:val="24"/>
          <w:szCs w:val="24"/>
        </w:rPr>
        <w:t xml:space="preserve"> from the candidate. </w:t>
      </w:r>
      <w:r w:rsidRPr="005441E2">
        <w:rPr>
          <w:rFonts w:ascii="Source Sans Pro" w:hAnsi="Source Sans Pro"/>
          <w:sz w:val="24"/>
          <w:szCs w:val="24"/>
        </w:rPr>
        <w:t>Some faculty members feel compelled to write very long statements – this practice is n</w:t>
      </w:r>
      <w:r w:rsidR="00AD7B17" w:rsidRPr="005441E2">
        <w:rPr>
          <w:rFonts w:ascii="Source Sans Pro" w:hAnsi="Source Sans Pro"/>
          <w:sz w:val="24"/>
          <w:szCs w:val="24"/>
        </w:rPr>
        <w:t>ot</w:t>
      </w:r>
      <w:r w:rsidR="0049644F" w:rsidRPr="005441E2">
        <w:rPr>
          <w:rFonts w:ascii="Source Sans Pro" w:hAnsi="Source Sans Pro"/>
          <w:sz w:val="24"/>
          <w:szCs w:val="24"/>
        </w:rPr>
        <w:t xml:space="preserve"> necessary </w:t>
      </w:r>
      <w:r w:rsidR="007C27BD">
        <w:rPr>
          <w:rFonts w:ascii="Source Sans Pro" w:hAnsi="Source Sans Pro"/>
          <w:sz w:val="24"/>
          <w:szCs w:val="24"/>
        </w:rPr>
        <w:t>for an annual review</w:t>
      </w:r>
      <w:r w:rsidRPr="005441E2">
        <w:rPr>
          <w:rFonts w:ascii="Source Sans Pro" w:hAnsi="Source Sans Pro"/>
          <w:sz w:val="24"/>
          <w:szCs w:val="24"/>
        </w:rPr>
        <w:t xml:space="preserve">. </w:t>
      </w:r>
      <w:r w:rsidR="00EC204B">
        <w:rPr>
          <w:rFonts w:ascii="Source Sans Pro" w:hAnsi="Source Sans Pro"/>
          <w:sz w:val="24"/>
          <w:szCs w:val="24"/>
        </w:rPr>
        <w:t xml:space="preserve">Your unit may conduct annual reviews using the Elements platform. If so, the materials will be </w:t>
      </w:r>
      <w:r w:rsidR="00DD0902">
        <w:rPr>
          <w:rFonts w:ascii="Source Sans Pro" w:hAnsi="Source Sans Pro"/>
          <w:sz w:val="24"/>
          <w:szCs w:val="24"/>
        </w:rPr>
        <w:t>uploaded to Elements.</w:t>
      </w:r>
    </w:p>
    <w:p w14:paraId="104614FB" w14:textId="26092314" w:rsidR="00C46C7D" w:rsidRPr="005441E2" w:rsidRDefault="00A77C85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The faculty member should send you</w:t>
      </w:r>
      <w:r w:rsidR="00DD0902">
        <w:rPr>
          <w:rFonts w:ascii="Source Sans Pro" w:hAnsi="Source Sans Pro"/>
          <w:sz w:val="24"/>
          <w:szCs w:val="24"/>
        </w:rPr>
        <w:t xml:space="preserve"> (or upload to Elements)</w:t>
      </w:r>
      <w:r w:rsidR="00C46C7D" w:rsidRPr="005441E2">
        <w:rPr>
          <w:rFonts w:ascii="Source Sans Pro" w:hAnsi="Source Sans Pro"/>
          <w:sz w:val="24"/>
          <w:szCs w:val="24"/>
        </w:rPr>
        <w:t>:</w:t>
      </w:r>
      <w:r w:rsidRPr="005441E2">
        <w:rPr>
          <w:rFonts w:ascii="Source Sans Pro" w:hAnsi="Source Sans Pro"/>
          <w:sz w:val="24"/>
          <w:szCs w:val="24"/>
        </w:rPr>
        <w:t xml:space="preserve"> </w:t>
      </w:r>
    </w:p>
    <w:p w14:paraId="1DF2A363" w14:textId="22E2A86D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U</w:t>
      </w:r>
      <w:r w:rsidR="00A77C85" w:rsidRPr="005441E2">
        <w:rPr>
          <w:rFonts w:ascii="Source Sans Pro" w:hAnsi="Source Sans Pro"/>
          <w:sz w:val="24"/>
          <w:szCs w:val="24"/>
        </w:rPr>
        <w:t xml:space="preserve">pdated copy of their CV highlighting accomplishments </w:t>
      </w:r>
      <w:r w:rsidR="00061809" w:rsidRPr="005441E2">
        <w:rPr>
          <w:rFonts w:ascii="Source Sans Pro" w:hAnsi="Source Sans Pro"/>
          <w:sz w:val="24"/>
          <w:szCs w:val="24"/>
        </w:rPr>
        <w:t>in the past year</w:t>
      </w:r>
    </w:p>
    <w:p w14:paraId="51CB4CFE" w14:textId="1DE01BD4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B</w:t>
      </w:r>
      <w:r w:rsidR="00A77C85" w:rsidRPr="005441E2">
        <w:rPr>
          <w:rFonts w:ascii="Source Sans Pro" w:hAnsi="Source Sans Pro"/>
          <w:sz w:val="24"/>
          <w:szCs w:val="24"/>
        </w:rPr>
        <w:t>rief explanatory statement for any material that is not obvious from the CV</w:t>
      </w:r>
    </w:p>
    <w:p w14:paraId="238B2220" w14:textId="4911FA51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In addition, you will gather:</w:t>
      </w:r>
    </w:p>
    <w:p w14:paraId="6B17549A" w14:textId="746735A7" w:rsidR="00AE2821" w:rsidRDefault="00AE2821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Supervisor evaluation (if applicable)</w:t>
      </w:r>
    </w:p>
    <w:p w14:paraId="51688C65" w14:textId="5247B4F3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Student Experience Survey data for </w:t>
      </w:r>
      <w:r w:rsidR="001335BF">
        <w:rPr>
          <w:rFonts w:ascii="Source Sans Pro" w:hAnsi="Source Sans Pro"/>
          <w:sz w:val="24"/>
          <w:szCs w:val="24"/>
        </w:rPr>
        <w:t>any</w:t>
      </w:r>
      <w:r w:rsidRPr="005441E2">
        <w:rPr>
          <w:rFonts w:ascii="Source Sans Pro" w:hAnsi="Source Sans Pro"/>
          <w:sz w:val="24"/>
          <w:szCs w:val="24"/>
        </w:rPr>
        <w:t xml:space="preserve"> courses taught (if applicable)</w:t>
      </w:r>
    </w:p>
    <w:p w14:paraId="557C7366" w14:textId="1C5663DA" w:rsidR="000553B7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Review letter from </w:t>
      </w:r>
      <w:proofErr w:type="gramStart"/>
      <w:r w:rsidRPr="005441E2">
        <w:rPr>
          <w:rFonts w:ascii="Source Sans Pro" w:hAnsi="Source Sans Pro"/>
          <w:sz w:val="24"/>
          <w:szCs w:val="24"/>
        </w:rPr>
        <w:t>other</w:t>
      </w:r>
      <w:proofErr w:type="gramEnd"/>
      <w:r w:rsidRPr="005441E2">
        <w:rPr>
          <w:rFonts w:ascii="Source Sans Pro" w:hAnsi="Source Sans Pro"/>
          <w:sz w:val="24"/>
          <w:szCs w:val="24"/>
        </w:rPr>
        <w:t xml:space="preserve"> unit head (if applicable, in case of joint appointment)</w:t>
      </w:r>
    </w:p>
    <w:p w14:paraId="03363074" w14:textId="389C1374" w:rsidR="00246534" w:rsidRPr="005441E2" w:rsidRDefault="00246534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proofErr w:type="gramStart"/>
      <w:r>
        <w:rPr>
          <w:rFonts w:ascii="Source Sans Pro" w:hAnsi="Source Sans Pro"/>
          <w:sz w:val="24"/>
          <w:szCs w:val="24"/>
        </w:rPr>
        <w:t>Their position description</w:t>
      </w:r>
      <w:proofErr w:type="gramEnd"/>
    </w:p>
    <w:p w14:paraId="1E8E2A79" w14:textId="70BF6306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Have for reference: Your unit’s promotion and tenure policy document.</w:t>
      </w:r>
    </w:p>
    <w:p w14:paraId="3CBC81C4" w14:textId="796260C5" w:rsidR="006138AF" w:rsidRPr="005441E2" w:rsidRDefault="006138AF">
      <w:pPr>
        <w:rPr>
          <w:rFonts w:ascii="Source Sans Pro" w:hAnsi="Source Sans Pro"/>
          <w:sz w:val="24"/>
          <w:szCs w:val="24"/>
        </w:rPr>
      </w:pPr>
      <w:r w:rsidRPr="451FB965">
        <w:rPr>
          <w:rFonts w:ascii="Source Sans Pro" w:hAnsi="Source Sans Pro"/>
          <w:sz w:val="24"/>
          <w:szCs w:val="24"/>
        </w:rPr>
        <w:t xml:space="preserve">The following </w:t>
      </w:r>
      <w:r w:rsidR="57BBDB36" w:rsidRPr="451FB965">
        <w:rPr>
          <w:rFonts w:ascii="Source Sans Pro" w:hAnsi="Source Sans Pro"/>
          <w:sz w:val="24"/>
          <w:szCs w:val="24"/>
        </w:rPr>
        <w:t xml:space="preserve">(next page) </w:t>
      </w:r>
      <w:r w:rsidRPr="451FB965">
        <w:rPr>
          <w:rFonts w:ascii="Source Sans Pro" w:hAnsi="Source Sans Pro"/>
          <w:sz w:val="24"/>
          <w:szCs w:val="24"/>
        </w:rPr>
        <w:t>provides a</w:t>
      </w:r>
      <w:r w:rsidR="00EF2793" w:rsidRPr="451FB965">
        <w:rPr>
          <w:rFonts w:ascii="Source Sans Pro" w:hAnsi="Source Sans Pro"/>
          <w:sz w:val="24"/>
          <w:szCs w:val="24"/>
        </w:rPr>
        <w:t>n optional</w:t>
      </w:r>
      <w:r w:rsidRPr="451FB965">
        <w:rPr>
          <w:rFonts w:ascii="Source Sans Pro" w:hAnsi="Source Sans Pro"/>
          <w:sz w:val="24"/>
          <w:szCs w:val="24"/>
        </w:rPr>
        <w:t xml:space="preserve"> sample template for the annual review report.</w:t>
      </w:r>
      <w:r w:rsidR="00061809" w:rsidRPr="451FB965">
        <w:rPr>
          <w:rFonts w:ascii="Source Sans Pro" w:hAnsi="Source Sans Pro"/>
          <w:sz w:val="24"/>
          <w:szCs w:val="24"/>
        </w:rPr>
        <w:t xml:space="preserve"> Your unit may use a different format.</w:t>
      </w:r>
      <w:r w:rsidR="00545900" w:rsidRPr="451FB965">
        <w:rPr>
          <w:rFonts w:ascii="Source Sans Pro" w:hAnsi="Source Sans Pro"/>
          <w:sz w:val="24"/>
          <w:szCs w:val="24"/>
        </w:rPr>
        <w:t xml:space="preserve"> Within the context of research</w:t>
      </w:r>
      <w:r w:rsidR="0031016C" w:rsidRPr="451FB965">
        <w:rPr>
          <w:rFonts w:ascii="Source Sans Pro" w:hAnsi="Source Sans Pro"/>
          <w:sz w:val="24"/>
          <w:szCs w:val="24"/>
        </w:rPr>
        <w:t xml:space="preserve">, </w:t>
      </w:r>
      <w:r w:rsidR="00EF2793" w:rsidRPr="451FB965">
        <w:rPr>
          <w:rFonts w:ascii="Source Sans Pro" w:hAnsi="Source Sans Pro"/>
          <w:sz w:val="24"/>
          <w:szCs w:val="24"/>
        </w:rPr>
        <w:t xml:space="preserve">teaching, </w:t>
      </w:r>
      <w:r w:rsidR="0031016C" w:rsidRPr="451FB965">
        <w:rPr>
          <w:rFonts w:ascii="Source Sans Pro" w:hAnsi="Source Sans Pro"/>
          <w:sz w:val="24"/>
          <w:szCs w:val="24"/>
        </w:rPr>
        <w:t>and service, describe the faculty member’s contribution to diversity, equity, and inclusion, as applicable.</w:t>
      </w:r>
      <w:r w:rsidRPr="451FB965">
        <w:rPr>
          <w:rFonts w:ascii="Source Sans Pro" w:hAnsi="Source Sans Pro"/>
          <w:sz w:val="24"/>
          <w:szCs w:val="24"/>
        </w:rPr>
        <w:br w:type="page"/>
      </w:r>
    </w:p>
    <w:p w14:paraId="74EDAECF" w14:textId="3B788730" w:rsidR="006138AF" w:rsidRPr="005441E2" w:rsidRDefault="006138AF" w:rsidP="00637AAA">
      <w:pPr>
        <w:spacing w:line="240" w:lineRule="auto"/>
        <w:contextualSpacing/>
        <w:jc w:val="center"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lastRenderedPageBreak/>
        <w:t>Annual Review Report</w:t>
      </w:r>
      <w:r w:rsidR="00637AAA">
        <w:rPr>
          <w:rFonts w:ascii="Source Sans Pro" w:hAnsi="Source Sans Pro" w:cstheme="majorHAnsi"/>
          <w:b/>
          <w:bCs/>
          <w:sz w:val="24"/>
          <w:szCs w:val="24"/>
        </w:rPr>
        <w:t xml:space="preserve"> </w:t>
      </w:r>
      <w:r w:rsidR="00DD3667" w:rsidRPr="005441E2">
        <w:rPr>
          <w:rFonts w:ascii="Source Sans Pro" w:hAnsi="Source Sans Pro" w:cstheme="majorHAnsi"/>
          <w:sz w:val="24"/>
          <w:szCs w:val="24"/>
        </w:rPr>
        <w:t xml:space="preserve">Review Period: </w:t>
      </w:r>
      <w:sdt>
        <w:sdtPr>
          <w:rPr>
            <w:rFonts w:ascii="Source Sans Pro" w:hAnsi="Source Sans Pro" w:cstheme="majorHAnsi"/>
            <w:sz w:val="24"/>
            <w:szCs w:val="24"/>
          </w:rPr>
          <w:id w:val="693346193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6FA24F71" w14:textId="77777777" w:rsidR="001A5F96" w:rsidRPr="005441E2" w:rsidRDefault="001A5F96" w:rsidP="006138AF">
      <w:pPr>
        <w:jc w:val="center"/>
        <w:rPr>
          <w:rFonts w:ascii="Source Sans Pro" w:hAnsi="Source Sans Pro" w:cstheme="majorHAnsi"/>
          <w:sz w:val="24"/>
          <w:szCs w:val="24"/>
        </w:rPr>
      </w:pPr>
    </w:p>
    <w:p w14:paraId="5D581F87" w14:textId="65627199" w:rsidR="006138AF" w:rsidRPr="005441E2" w:rsidRDefault="001A5F96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Today’s D</w:t>
      </w:r>
      <w:r w:rsidR="006138AF" w:rsidRPr="005441E2">
        <w:rPr>
          <w:rFonts w:ascii="Source Sans Pro" w:hAnsi="Source Sans Pro" w:cstheme="majorHAnsi"/>
          <w:sz w:val="24"/>
          <w:szCs w:val="24"/>
        </w:rPr>
        <w:t>ate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166947508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33F6D" w:rsidRPr="00C305DB">
            <w:rPr>
              <w:rStyle w:val="PlaceholderText"/>
            </w:rPr>
            <w:t>Click or tap to enter a date.</w:t>
          </w:r>
        </w:sdtContent>
      </w:sdt>
    </w:p>
    <w:p w14:paraId="18BE6047" w14:textId="649B301D" w:rsidR="006138AF" w:rsidRPr="005441E2" w:rsidRDefault="006138AF" w:rsidP="00E05334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name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825667835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0495BB14" w14:textId="10396306" w:rsidR="006138AF" w:rsidRPr="005441E2" w:rsidRDefault="006138AF" w:rsidP="00E05334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Department(s)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737198865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7F3699B8" w14:textId="55169AA3" w:rsidR="006138AF" w:rsidRPr="005441E2" w:rsidRDefault="006138AF" w:rsidP="00E05334">
      <w:pPr>
        <w:tabs>
          <w:tab w:val="right" w:pos="7200"/>
        </w:tabs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Unit head name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2281005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750F9BCB" w14:textId="77777777" w:rsidR="006138AF" w:rsidRPr="005441E2" w:rsidRDefault="006138AF" w:rsidP="00E05334">
      <w:pPr>
        <w:pBdr>
          <w:bottom w:val="single" w:sz="4" w:space="1" w:color="auto"/>
        </w:pBdr>
        <w:spacing w:line="240" w:lineRule="auto"/>
        <w:rPr>
          <w:rFonts w:ascii="Source Sans Pro" w:hAnsi="Source Sans Pro" w:cstheme="majorHAnsi"/>
          <w:b/>
          <w:bCs/>
          <w:sz w:val="24"/>
          <w:szCs w:val="24"/>
        </w:rPr>
      </w:pPr>
    </w:p>
    <w:p w14:paraId="37AAA602" w14:textId="5C7706CA" w:rsidR="006138AF" w:rsidRPr="005441E2" w:rsidRDefault="006138AF" w:rsidP="00E05334">
      <w:pPr>
        <w:pBdr>
          <w:bottom w:val="single" w:sz="4" w:space="1" w:color="auto"/>
        </w:pBdr>
        <w:spacing w:line="240" w:lineRule="auto"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Research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</w:t>
      </w:r>
    </w:p>
    <w:p w14:paraId="28AF5D57" w14:textId="0B9E4952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879159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6A9C9870" w14:textId="1B58D2C9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329068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delayed or off track</w:t>
      </w:r>
      <w:r w:rsidR="00986414">
        <w:rPr>
          <w:rFonts w:ascii="Source Sans Pro" w:hAnsi="Source Sans Pro" w:cstheme="majorHAnsi"/>
          <w:sz w:val="24"/>
          <w:szCs w:val="24"/>
        </w:rPr>
        <w:t>, not meeting expectations (comment required)</w:t>
      </w:r>
      <w:r w:rsidR="00F33F6D">
        <w:rPr>
          <w:rFonts w:ascii="Source Sans Pro" w:hAnsi="Source Sans Pro" w:cstheme="majorHAnsi"/>
          <w:sz w:val="24"/>
          <w:szCs w:val="24"/>
        </w:rPr>
        <w:t xml:space="preserve">: </w:t>
      </w:r>
    </w:p>
    <w:p w14:paraId="1F66B818" w14:textId="77777777" w:rsidR="00E05334" w:rsidRDefault="00E05334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1490E59E" w14:textId="25072D6F" w:rsidR="006138AF" w:rsidRPr="005441E2" w:rsidRDefault="00DD3667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research: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645463070"/>
          <w:placeholder>
            <w:docPart w:val="DefaultPlaceholder_-1854013440"/>
          </w:placeholder>
          <w:showingPlcHdr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15C5AB94" w14:textId="77777777" w:rsidR="006138AF" w:rsidRPr="005441E2" w:rsidRDefault="006138AF" w:rsidP="00E05334">
      <w:pPr>
        <w:spacing w:line="240" w:lineRule="auto"/>
        <w:rPr>
          <w:rFonts w:ascii="Source Sans Pro" w:hAnsi="Source Sans Pro" w:cstheme="majorHAnsi"/>
          <w:sz w:val="24"/>
          <w:szCs w:val="24"/>
        </w:rPr>
      </w:pPr>
    </w:p>
    <w:p w14:paraId="5B5403B0" w14:textId="011F20EE" w:rsidR="006138AF" w:rsidRPr="005441E2" w:rsidRDefault="006138AF" w:rsidP="00E05334">
      <w:pPr>
        <w:pBdr>
          <w:bottom w:val="single" w:sz="4" w:space="1" w:color="auto"/>
        </w:pBdr>
        <w:spacing w:line="240" w:lineRule="auto"/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Teaching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411E563F" w14:textId="171717A1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475063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43DF8A86" w14:textId="511D1C43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6871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 xml:space="preserve">in development or </w:t>
      </w:r>
      <w:r w:rsidR="006138AF" w:rsidRPr="005441E2">
        <w:rPr>
          <w:rFonts w:ascii="Source Sans Pro" w:hAnsi="Source Sans Pro" w:cstheme="majorHAnsi"/>
          <w:sz w:val="24"/>
          <w:szCs w:val="24"/>
        </w:rPr>
        <w:t>not meet</w:t>
      </w:r>
      <w:r w:rsidR="001970BA">
        <w:rPr>
          <w:rFonts w:ascii="Source Sans Pro" w:hAnsi="Source Sans Pro" w:cstheme="majorHAnsi"/>
          <w:sz w:val="24"/>
          <w:szCs w:val="24"/>
        </w:rPr>
        <w:t>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expectations (comment required)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</w:p>
    <w:p w14:paraId="228F6F46" w14:textId="77777777" w:rsidR="00E05334" w:rsidRDefault="00E05334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71D21623" w14:textId="42B1301C" w:rsidR="006138AF" w:rsidRPr="005441E2" w:rsidRDefault="00DD3667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teaching:</w:t>
      </w:r>
      <w:sdt>
        <w:sdtPr>
          <w:rPr>
            <w:rFonts w:ascii="Source Sans Pro" w:hAnsi="Source Sans Pro" w:cstheme="majorHAnsi"/>
            <w:sz w:val="24"/>
            <w:szCs w:val="24"/>
          </w:rPr>
          <w:id w:val="1787610133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23A8264A" w14:textId="77777777" w:rsidR="006138AF" w:rsidRPr="005441E2" w:rsidRDefault="006138AF" w:rsidP="00E05334">
      <w:pPr>
        <w:spacing w:line="240" w:lineRule="auto"/>
        <w:rPr>
          <w:rFonts w:ascii="Source Sans Pro" w:hAnsi="Source Sans Pro" w:cstheme="majorHAnsi"/>
          <w:b/>
          <w:bCs/>
          <w:sz w:val="24"/>
          <w:szCs w:val="24"/>
        </w:rPr>
      </w:pPr>
    </w:p>
    <w:p w14:paraId="04D1BC2E" w14:textId="3D1C581C" w:rsidR="006138AF" w:rsidRPr="005441E2" w:rsidRDefault="006138AF" w:rsidP="00E05334">
      <w:pPr>
        <w:pBdr>
          <w:bottom w:val="single" w:sz="4" w:space="1" w:color="auto"/>
        </w:pBdr>
        <w:spacing w:line="240" w:lineRule="auto"/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Service</w:t>
      </w:r>
      <w:r w:rsidR="002C034B">
        <w:rPr>
          <w:rFonts w:ascii="Source Sans Pro" w:hAnsi="Source Sans Pro" w:cstheme="majorHAnsi"/>
          <w:b/>
          <w:bCs/>
          <w:sz w:val="24"/>
          <w:szCs w:val="24"/>
        </w:rPr>
        <w:t>/</w:t>
      </w:r>
      <w:r w:rsidR="003924AD">
        <w:rPr>
          <w:rFonts w:ascii="Source Sans Pro" w:hAnsi="Source Sans Pro" w:cstheme="majorHAnsi"/>
          <w:b/>
          <w:bCs/>
          <w:sz w:val="24"/>
          <w:szCs w:val="24"/>
        </w:rPr>
        <w:t>Professional Development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7D2CD546" w14:textId="330CB882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551768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3BFED0D9" w14:textId="01A4BD10" w:rsidR="006138AF" w:rsidRPr="005441E2" w:rsidRDefault="00E6743A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43117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6D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not meeting expectations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(comment required)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</w:p>
    <w:p w14:paraId="4185D0D1" w14:textId="77777777" w:rsidR="00E05334" w:rsidRDefault="00E05334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1E77F402" w14:textId="73ACA6BF" w:rsidR="007B0566" w:rsidRDefault="00DD3667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AD7B17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service:</w:t>
      </w:r>
      <w:r w:rsidR="00F33F6D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1525172206"/>
          <w:placeholder>
            <w:docPart w:val="DefaultPlaceholder_-1854013440"/>
          </w:placeholder>
          <w:showingPlcHdr/>
          <w:text/>
        </w:sdtPr>
        <w:sdtEndPr/>
        <w:sdtContent>
          <w:r w:rsidR="00F33F6D" w:rsidRPr="00C305DB">
            <w:rPr>
              <w:rStyle w:val="PlaceholderText"/>
            </w:rPr>
            <w:t>Click or tap here to enter text.</w:t>
          </w:r>
        </w:sdtContent>
      </w:sdt>
    </w:p>
    <w:p w14:paraId="1E8D8B66" w14:textId="77777777" w:rsidR="00F33F6D" w:rsidRDefault="00F33F6D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03DC4973" w14:textId="77777777" w:rsidR="009A45E0" w:rsidRPr="00F33F6D" w:rsidRDefault="009A45E0" w:rsidP="00E05334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78061C61" w14:textId="4C7CBEE2" w:rsidR="007B0566" w:rsidRPr="00490E3B" w:rsidRDefault="007B0566" w:rsidP="007B0566">
      <w:pPr>
        <w:pBdr>
          <w:bottom w:val="single" w:sz="4" w:space="1" w:color="auto"/>
        </w:pBdr>
        <w:rPr>
          <w:rFonts w:ascii="Source Sans Pro" w:hAnsi="Source Sans Pro" w:cstheme="majorHAnsi"/>
          <w:sz w:val="24"/>
          <w:szCs w:val="24"/>
        </w:rPr>
      </w:pPr>
      <w:r>
        <w:rPr>
          <w:rFonts w:ascii="Source Sans Pro" w:hAnsi="Source Sans Pro" w:cstheme="majorHAnsi"/>
          <w:b/>
          <w:bCs/>
          <w:sz w:val="24"/>
          <w:szCs w:val="24"/>
        </w:rPr>
        <w:t xml:space="preserve">Assessment: </w:t>
      </w:r>
      <w:r>
        <w:rPr>
          <w:rFonts w:ascii="Source Sans Pro" w:hAnsi="Source Sans Pro" w:cstheme="majorHAnsi"/>
          <w:sz w:val="24"/>
          <w:szCs w:val="24"/>
        </w:rPr>
        <w:t xml:space="preserve">Where relevant, assess </w:t>
      </w:r>
      <w:r w:rsidR="002A1532">
        <w:rPr>
          <w:rFonts w:ascii="Source Sans Pro" w:hAnsi="Source Sans Pro" w:cstheme="majorHAnsi"/>
          <w:sz w:val="24"/>
          <w:szCs w:val="24"/>
        </w:rPr>
        <w:t>whether</w:t>
      </w:r>
      <w:r>
        <w:rPr>
          <w:rFonts w:ascii="Source Sans Pro" w:hAnsi="Source Sans Pro" w:cstheme="majorHAnsi"/>
          <w:sz w:val="24"/>
          <w:szCs w:val="24"/>
        </w:rPr>
        <w:t xml:space="preserve"> prior mileposts were met.</w:t>
      </w:r>
    </w:p>
    <w:sdt>
      <w:sdtPr>
        <w:rPr>
          <w:rFonts w:ascii="Source Sans Pro" w:hAnsi="Source Sans Pro" w:cstheme="majorBidi"/>
          <w:b/>
          <w:bCs/>
          <w:sz w:val="24"/>
          <w:szCs w:val="24"/>
        </w:rPr>
        <w:id w:val="-577523137"/>
        <w:placeholder>
          <w:docPart w:val="DefaultPlaceholder_-1854013440"/>
        </w:placeholder>
        <w:showingPlcHdr/>
        <w:text/>
      </w:sdtPr>
      <w:sdtEndPr/>
      <w:sdtContent>
        <w:p w14:paraId="298268F6" w14:textId="37298605" w:rsidR="00F33F6D" w:rsidRDefault="00F33F6D" w:rsidP="006138AF">
          <w:pPr>
            <w:rPr>
              <w:rFonts w:ascii="Source Sans Pro" w:hAnsi="Source Sans Pro" w:cstheme="majorHAnsi"/>
              <w:b/>
              <w:bCs/>
              <w:sz w:val="24"/>
              <w:szCs w:val="24"/>
            </w:rPr>
          </w:pPr>
          <w:r w:rsidRPr="00C305DB">
            <w:rPr>
              <w:rStyle w:val="PlaceholderText"/>
            </w:rPr>
            <w:t>Click or tap here to enter text.</w:t>
          </w:r>
        </w:p>
      </w:sdtContent>
    </w:sdt>
    <w:p w14:paraId="65A25BB8" w14:textId="77777777" w:rsidR="00B67BBA" w:rsidRDefault="00B67BBA" w:rsidP="001279B0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</w:p>
    <w:p w14:paraId="14B55BC3" w14:textId="57B569A2" w:rsidR="00AD7B17" w:rsidRPr="005441E2" w:rsidRDefault="001279B0" w:rsidP="001279B0">
      <w:pPr>
        <w:pBdr>
          <w:bottom w:val="single" w:sz="4" w:space="1" w:color="auto"/>
        </w:pBdr>
        <w:rPr>
          <w:rFonts w:ascii="Source Sans Pro" w:hAnsi="Source Sans Pro" w:cstheme="majorHAnsi"/>
          <w:sz w:val="24"/>
          <w:szCs w:val="24"/>
        </w:rPr>
      </w:pPr>
      <w:r>
        <w:rPr>
          <w:rFonts w:ascii="Source Sans Pro" w:hAnsi="Source Sans Pro" w:cstheme="majorHAnsi"/>
          <w:b/>
          <w:bCs/>
          <w:sz w:val="24"/>
          <w:szCs w:val="24"/>
        </w:rPr>
        <w:t>Milepost Setting</w:t>
      </w:r>
      <w:r w:rsidR="00490E3B">
        <w:rPr>
          <w:rFonts w:ascii="Source Sans Pro" w:hAnsi="Source Sans Pro" w:cstheme="majorHAnsi"/>
          <w:b/>
          <w:bCs/>
          <w:sz w:val="24"/>
          <w:szCs w:val="24"/>
        </w:rPr>
        <w:t>:</w:t>
      </w:r>
      <w:r w:rsidR="00AD7B17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</w:t>
      </w:r>
      <w:r w:rsidR="00AD7B17" w:rsidRPr="005441E2">
        <w:rPr>
          <w:rFonts w:ascii="Source Sans Pro" w:hAnsi="Source Sans Pro" w:cstheme="majorHAnsi"/>
          <w:sz w:val="24"/>
          <w:szCs w:val="24"/>
        </w:rPr>
        <w:t>Where relevant, include specific goals with target dates for completion</w:t>
      </w:r>
      <w:r w:rsidR="002A1532">
        <w:rPr>
          <w:rFonts w:ascii="Source Sans Pro" w:hAnsi="Source Sans Pro" w:cstheme="majorHAnsi"/>
          <w:sz w:val="24"/>
          <w:szCs w:val="24"/>
        </w:rPr>
        <w:t xml:space="preserve"> </w:t>
      </w:r>
      <w:r w:rsidR="00DA1BA5">
        <w:rPr>
          <w:rFonts w:ascii="Source Sans Pro" w:hAnsi="Source Sans Pro" w:cstheme="majorHAnsi"/>
          <w:sz w:val="24"/>
          <w:szCs w:val="24"/>
        </w:rPr>
        <w:t>in</w:t>
      </w:r>
      <w:r w:rsidR="002A1532">
        <w:rPr>
          <w:rFonts w:ascii="Source Sans Pro" w:hAnsi="Source Sans Pro" w:cstheme="majorHAnsi"/>
          <w:sz w:val="24"/>
          <w:szCs w:val="24"/>
        </w:rPr>
        <w:t xml:space="preserve"> the next </w:t>
      </w:r>
      <w:r w:rsidR="00DA1BA5">
        <w:rPr>
          <w:rFonts w:ascii="Source Sans Pro" w:hAnsi="Source Sans Pro" w:cstheme="majorHAnsi"/>
          <w:sz w:val="24"/>
          <w:szCs w:val="24"/>
        </w:rPr>
        <w:t>annual review</w:t>
      </w:r>
      <w:r w:rsidR="002A1532">
        <w:rPr>
          <w:rFonts w:ascii="Source Sans Pro" w:hAnsi="Source Sans Pro" w:cstheme="majorHAnsi"/>
          <w:sz w:val="24"/>
          <w:szCs w:val="24"/>
        </w:rPr>
        <w:t xml:space="preserve"> or </w:t>
      </w:r>
      <w:r w:rsidR="00DA1BA5">
        <w:rPr>
          <w:rFonts w:ascii="Source Sans Pro" w:hAnsi="Source Sans Pro" w:cstheme="majorHAnsi"/>
          <w:sz w:val="24"/>
          <w:szCs w:val="24"/>
        </w:rPr>
        <w:t>major review</w:t>
      </w:r>
      <w:r w:rsidR="00AD7B17" w:rsidRPr="005441E2">
        <w:rPr>
          <w:rFonts w:ascii="Source Sans Pro" w:hAnsi="Source Sans Pro" w:cstheme="majorHAnsi"/>
          <w:sz w:val="24"/>
          <w:szCs w:val="24"/>
        </w:rPr>
        <w:t>.</w:t>
      </w:r>
    </w:p>
    <w:sdt>
      <w:sdtPr>
        <w:rPr>
          <w:rFonts w:ascii="Source Sans Pro" w:hAnsi="Source Sans Pro" w:cstheme="majorBidi"/>
          <w:b/>
          <w:bCs/>
          <w:sz w:val="24"/>
          <w:szCs w:val="24"/>
        </w:rPr>
        <w:id w:val="1105387761"/>
        <w:placeholder>
          <w:docPart w:val="DefaultPlaceholder_-1854013440"/>
        </w:placeholder>
        <w:showingPlcHdr/>
        <w:text/>
      </w:sdtPr>
      <w:sdtEndPr/>
      <w:sdtContent>
        <w:p w14:paraId="1C921021" w14:textId="6B4CE1E1" w:rsidR="00AD7B17" w:rsidRPr="005441E2" w:rsidRDefault="00F33F6D" w:rsidP="006138AF">
          <w:pPr>
            <w:rPr>
              <w:rFonts w:ascii="Source Sans Pro" w:hAnsi="Source Sans Pro" w:cstheme="majorHAnsi"/>
              <w:b/>
              <w:bCs/>
              <w:sz w:val="24"/>
              <w:szCs w:val="24"/>
            </w:rPr>
          </w:pPr>
          <w:r w:rsidRPr="00C305DB">
            <w:rPr>
              <w:rStyle w:val="PlaceholderText"/>
            </w:rPr>
            <w:t>Click or tap here to enter text.</w:t>
          </w:r>
        </w:p>
      </w:sdtContent>
    </w:sdt>
    <w:p w14:paraId="4AA4B058" w14:textId="77777777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5226EC84" w14:textId="77777777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6C72EF1B" w14:textId="77777777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5AA434A1" w14:textId="16A784D4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Submitted by:</w:t>
      </w:r>
    </w:p>
    <w:p w14:paraId="61176869" w14:textId="77777777" w:rsidR="002B30EB" w:rsidRPr="005441E2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6883E465" w14:textId="45C12190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26DDE3B7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Unit head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2975A1F9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0D393AB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5029A431" w14:textId="78DD8796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I have read this report and have been given a chance to respond:</w:t>
      </w:r>
    </w:p>
    <w:p w14:paraId="668FF1AF" w14:textId="77777777" w:rsidR="002B30EB" w:rsidRPr="005441E2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7C55ECEF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076F96C5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18A1E05" w14:textId="77777777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</w:p>
    <w:p w14:paraId="4A31D53D" w14:textId="77777777" w:rsidR="00C46C7D" w:rsidRDefault="00C46C7D" w:rsidP="00C46C7D">
      <w:pPr>
        <w:rPr>
          <w:rFonts w:ascii="Source Sans Pro" w:hAnsi="Source Sans Pro"/>
          <w:sz w:val="24"/>
          <w:szCs w:val="24"/>
        </w:rPr>
      </w:pPr>
    </w:p>
    <w:p w14:paraId="4F569D0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AF22D20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999DC8E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410766F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0ADBED9E" w14:textId="2C57481B" w:rsidR="00265911" w:rsidRPr="00265911" w:rsidRDefault="00265911" w:rsidP="00265911">
      <w:pPr>
        <w:jc w:val="right"/>
        <w:rPr>
          <w:rFonts w:ascii="Source Sans Pro" w:hAnsi="Source Sans Pro"/>
          <w:sz w:val="20"/>
          <w:szCs w:val="20"/>
        </w:rPr>
      </w:pPr>
      <w:r w:rsidRPr="00265911">
        <w:rPr>
          <w:rFonts w:ascii="Source Sans Pro" w:hAnsi="Source Sans Pro"/>
          <w:sz w:val="20"/>
          <w:szCs w:val="20"/>
        </w:rPr>
        <w:t xml:space="preserve">Updated </w:t>
      </w:r>
      <w:r w:rsidR="00F33F6D">
        <w:rPr>
          <w:rFonts w:ascii="Source Sans Pro" w:hAnsi="Source Sans Pro"/>
          <w:sz w:val="20"/>
          <w:szCs w:val="20"/>
        </w:rPr>
        <w:t>08.2026</w:t>
      </w:r>
    </w:p>
    <w:sectPr w:rsidR="00265911" w:rsidRPr="0026591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4F7F" w14:textId="77777777" w:rsidR="00E6743A" w:rsidRDefault="00E6743A" w:rsidP="001E64B4">
      <w:pPr>
        <w:spacing w:after="0" w:line="240" w:lineRule="auto"/>
      </w:pPr>
      <w:r>
        <w:separator/>
      </w:r>
    </w:p>
  </w:endnote>
  <w:endnote w:type="continuationSeparator" w:id="0">
    <w:p w14:paraId="2D77E1F6" w14:textId="77777777" w:rsidR="00E6743A" w:rsidRDefault="00E6743A" w:rsidP="001E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9058EE8" w14:paraId="0AED4CC8" w14:textId="77777777" w:rsidTr="59058EE8">
      <w:trPr>
        <w:trHeight w:val="300"/>
      </w:trPr>
      <w:tc>
        <w:tcPr>
          <w:tcW w:w="3120" w:type="dxa"/>
        </w:tcPr>
        <w:p w14:paraId="3E1AD9A8" w14:textId="42B547ED" w:rsidR="59058EE8" w:rsidRDefault="59058EE8" w:rsidP="59058EE8">
          <w:pPr>
            <w:pStyle w:val="Header"/>
            <w:ind w:left="-115"/>
          </w:pPr>
        </w:p>
      </w:tc>
      <w:tc>
        <w:tcPr>
          <w:tcW w:w="3120" w:type="dxa"/>
        </w:tcPr>
        <w:p w14:paraId="7F44AB4D" w14:textId="1BBA9500" w:rsidR="59058EE8" w:rsidRDefault="59058EE8" w:rsidP="59058EE8">
          <w:pPr>
            <w:pStyle w:val="Header"/>
            <w:jc w:val="center"/>
          </w:pPr>
        </w:p>
      </w:tc>
      <w:tc>
        <w:tcPr>
          <w:tcW w:w="3120" w:type="dxa"/>
        </w:tcPr>
        <w:p w14:paraId="7F59F55B" w14:textId="5F38F8D3" w:rsidR="59058EE8" w:rsidRDefault="59058EE8" w:rsidP="59058EE8">
          <w:pPr>
            <w:pStyle w:val="Header"/>
            <w:ind w:right="-115"/>
            <w:jc w:val="right"/>
          </w:pPr>
        </w:p>
      </w:tc>
    </w:tr>
  </w:tbl>
  <w:p w14:paraId="6236854E" w14:textId="0AE057E6" w:rsidR="59058EE8" w:rsidRDefault="59058EE8" w:rsidP="59058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5324" w14:textId="77777777" w:rsidR="00E6743A" w:rsidRDefault="00E6743A" w:rsidP="001E64B4">
      <w:pPr>
        <w:spacing w:after="0" w:line="240" w:lineRule="auto"/>
      </w:pPr>
      <w:r>
        <w:separator/>
      </w:r>
    </w:p>
  </w:footnote>
  <w:footnote w:type="continuationSeparator" w:id="0">
    <w:p w14:paraId="00FC63F3" w14:textId="77777777" w:rsidR="00E6743A" w:rsidRDefault="00E6743A" w:rsidP="001E6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B9E"/>
    <w:multiLevelType w:val="hybridMultilevel"/>
    <w:tmpl w:val="2B363D8A"/>
    <w:lvl w:ilvl="0" w:tplc="DE0AB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47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85"/>
    <w:rsid w:val="00042129"/>
    <w:rsid w:val="000553B7"/>
    <w:rsid w:val="00061809"/>
    <w:rsid w:val="000D7D77"/>
    <w:rsid w:val="00113102"/>
    <w:rsid w:val="001279B0"/>
    <w:rsid w:val="001335BF"/>
    <w:rsid w:val="00181DB5"/>
    <w:rsid w:val="00193EEA"/>
    <w:rsid w:val="001970BA"/>
    <w:rsid w:val="001A5F96"/>
    <w:rsid w:val="001E64B4"/>
    <w:rsid w:val="002041D0"/>
    <w:rsid w:val="00205858"/>
    <w:rsid w:val="00230FF7"/>
    <w:rsid w:val="00246534"/>
    <w:rsid w:val="00265911"/>
    <w:rsid w:val="002A1532"/>
    <w:rsid w:val="002B30EB"/>
    <w:rsid w:val="002C034B"/>
    <w:rsid w:val="002D3665"/>
    <w:rsid w:val="0031016C"/>
    <w:rsid w:val="00316824"/>
    <w:rsid w:val="00321C50"/>
    <w:rsid w:val="00326D43"/>
    <w:rsid w:val="003868D9"/>
    <w:rsid w:val="003924AD"/>
    <w:rsid w:val="003A3FD9"/>
    <w:rsid w:val="003F2BFF"/>
    <w:rsid w:val="004009B5"/>
    <w:rsid w:val="00420D06"/>
    <w:rsid w:val="0048337C"/>
    <w:rsid w:val="00486411"/>
    <w:rsid w:val="00490E3B"/>
    <w:rsid w:val="004936F7"/>
    <w:rsid w:val="0049637F"/>
    <w:rsid w:val="0049644F"/>
    <w:rsid w:val="00514EE8"/>
    <w:rsid w:val="005441E2"/>
    <w:rsid w:val="00545900"/>
    <w:rsid w:val="00586410"/>
    <w:rsid w:val="005A671B"/>
    <w:rsid w:val="005B4BBE"/>
    <w:rsid w:val="005D79F6"/>
    <w:rsid w:val="005E3FB1"/>
    <w:rsid w:val="006138AF"/>
    <w:rsid w:val="00637AAA"/>
    <w:rsid w:val="006815E5"/>
    <w:rsid w:val="00684F1C"/>
    <w:rsid w:val="006B4CDB"/>
    <w:rsid w:val="007529DC"/>
    <w:rsid w:val="007B0566"/>
    <w:rsid w:val="007B3CD2"/>
    <w:rsid w:val="007C27BD"/>
    <w:rsid w:val="00845EF7"/>
    <w:rsid w:val="008607ED"/>
    <w:rsid w:val="008B72D8"/>
    <w:rsid w:val="009029E0"/>
    <w:rsid w:val="00906616"/>
    <w:rsid w:val="009713E8"/>
    <w:rsid w:val="00986414"/>
    <w:rsid w:val="00990959"/>
    <w:rsid w:val="00997A3B"/>
    <w:rsid w:val="009A45E0"/>
    <w:rsid w:val="00A1154C"/>
    <w:rsid w:val="00A715B0"/>
    <w:rsid w:val="00A7252C"/>
    <w:rsid w:val="00A77C85"/>
    <w:rsid w:val="00A84D84"/>
    <w:rsid w:val="00A90642"/>
    <w:rsid w:val="00AB427D"/>
    <w:rsid w:val="00AD7B17"/>
    <w:rsid w:val="00AE2821"/>
    <w:rsid w:val="00B506E0"/>
    <w:rsid w:val="00B66E97"/>
    <w:rsid w:val="00B67BBA"/>
    <w:rsid w:val="00B773E7"/>
    <w:rsid w:val="00B80556"/>
    <w:rsid w:val="00B85C38"/>
    <w:rsid w:val="00BA235A"/>
    <w:rsid w:val="00BE4B1F"/>
    <w:rsid w:val="00C158C7"/>
    <w:rsid w:val="00C46C7D"/>
    <w:rsid w:val="00C850A3"/>
    <w:rsid w:val="00CE4EAE"/>
    <w:rsid w:val="00CF57B7"/>
    <w:rsid w:val="00D448B0"/>
    <w:rsid w:val="00D80786"/>
    <w:rsid w:val="00DA1BA5"/>
    <w:rsid w:val="00DD0902"/>
    <w:rsid w:val="00DD3667"/>
    <w:rsid w:val="00E05334"/>
    <w:rsid w:val="00E07196"/>
    <w:rsid w:val="00E16129"/>
    <w:rsid w:val="00E6743A"/>
    <w:rsid w:val="00EC204B"/>
    <w:rsid w:val="00EC222B"/>
    <w:rsid w:val="00EF2793"/>
    <w:rsid w:val="00EF38EC"/>
    <w:rsid w:val="00EF5A50"/>
    <w:rsid w:val="00F230F8"/>
    <w:rsid w:val="00F33F6D"/>
    <w:rsid w:val="00F43992"/>
    <w:rsid w:val="00F61C6B"/>
    <w:rsid w:val="00F712CC"/>
    <w:rsid w:val="00F934EE"/>
    <w:rsid w:val="00FA749C"/>
    <w:rsid w:val="00FD43A2"/>
    <w:rsid w:val="00FF2ADC"/>
    <w:rsid w:val="0792FBC6"/>
    <w:rsid w:val="0F147CE2"/>
    <w:rsid w:val="131D3298"/>
    <w:rsid w:val="13784A6A"/>
    <w:rsid w:val="1455C5EC"/>
    <w:rsid w:val="171169D6"/>
    <w:rsid w:val="19D00AF1"/>
    <w:rsid w:val="1DFB1998"/>
    <w:rsid w:val="23A0019B"/>
    <w:rsid w:val="2431AFC6"/>
    <w:rsid w:val="3AEA940B"/>
    <w:rsid w:val="40B2915C"/>
    <w:rsid w:val="451FB965"/>
    <w:rsid w:val="47518F88"/>
    <w:rsid w:val="47ED88F5"/>
    <w:rsid w:val="4C4D5C8E"/>
    <w:rsid w:val="4EBB47A7"/>
    <w:rsid w:val="533AE6FD"/>
    <w:rsid w:val="54FA59FA"/>
    <w:rsid w:val="57BBDB36"/>
    <w:rsid w:val="59058EE8"/>
    <w:rsid w:val="5D92F87A"/>
    <w:rsid w:val="601A9FB7"/>
    <w:rsid w:val="63BDDF1C"/>
    <w:rsid w:val="67638C47"/>
    <w:rsid w:val="70099C3A"/>
    <w:rsid w:val="712B8BAB"/>
    <w:rsid w:val="77DC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ED94"/>
  <w15:chartTrackingRefBased/>
  <w15:docId w15:val="{6E3CAFA4-713F-4F46-BCA5-93356F65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C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4B4"/>
  </w:style>
  <w:style w:type="paragraph" w:styleId="Footer">
    <w:name w:val="footer"/>
    <w:basedOn w:val="Normal"/>
    <w:link w:val="Foot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4B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F33F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60ED4-56E5-476C-85AF-7730E9425FE9}"/>
      </w:docPartPr>
      <w:docPartBody>
        <w:p w:rsidR="0050221F" w:rsidRDefault="00B773E7">
          <w:r w:rsidRPr="00C305D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4E9B5-8E66-4575-BA4C-86EC32BFC75F}"/>
      </w:docPartPr>
      <w:docPartBody>
        <w:p w:rsidR="0050221F" w:rsidRDefault="00B773E7">
          <w:r w:rsidRPr="00C305D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E7"/>
    <w:rsid w:val="00322F8E"/>
    <w:rsid w:val="0050221F"/>
    <w:rsid w:val="00B506E0"/>
    <w:rsid w:val="00B773E7"/>
    <w:rsid w:val="00B80556"/>
    <w:rsid w:val="00BA235A"/>
    <w:rsid w:val="00E31BA6"/>
    <w:rsid w:val="00E6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3E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D7BDB6-B236-47D0-9195-F306FD0CD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67C06-67B7-4DB0-B065-D192A01FD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91098-2B30-4897-A183-61929B014011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3003</Characters>
  <Application>Microsoft Office Word</Application>
  <DocSecurity>0</DocSecurity>
  <Lines>25</Lines>
  <Paragraphs>7</Paragraphs>
  <ScaleCrop>false</ScaleCrop>
  <Company>University of Oregon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Renee Irvin</cp:lastModifiedBy>
  <cp:revision>2</cp:revision>
  <dcterms:created xsi:type="dcterms:W3CDTF">2026-09-23T22:39:00Z</dcterms:created>
  <dcterms:modified xsi:type="dcterms:W3CDTF">2026-09-23T22:39:00Z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