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1C682" w14:textId="5E035E4E" w:rsidR="4E22DC7D" w:rsidRPr="00045731" w:rsidRDefault="697E0803" w:rsidP="7BB77919">
      <w:pPr>
        <w:pStyle w:val="Header"/>
        <w:jc w:val="center"/>
        <w:rPr>
          <w:rFonts w:ascii="Source Sans Pro" w:eastAsia="Source Sans Pro" w:hAnsi="Source Sans Pro" w:cs="Source Sans Pro"/>
          <w:sz w:val="24"/>
          <w:szCs w:val="24"/>
        </w:rPr>
      </w:pPr>
      <w:r w:rsidRPr="00045731">
        <w:rPr>
          <w:rFonts w:ascii="Source Sans Pro" w:eastAsia="Melior" w:hAnsi="Source Sans Pro" w:cs="Melior"/>
          <w:b/>
          <w:bCs/>
          <w:color w:val="000000" w:themeColor="text1"/>
          <w:sz w:val="24"/>
          <w:szCs w:val="24"/>
        </w:rPr>
        <w:t>U</w:t>
      </w:r>
      <w:r w:rsidRPr="00045731">
        <w:rPr>
          <w:rFonts w:ascii="Source Sans Pro" w:eastAsia="Source Sans Pro" w:hAnsi="Source Sans Pro" w:cs="Source Sans Pro"/>
          <w:b/>
          <w:bCs/>
          <w:color w:val="000000" w:themeColor="text1"/>
          <w:sz w:val="24"/>
          <w:szCs w:val="24"/>
        </w:rPr>
        <w:t>nit/Department Head Promotion to Full Report Guidance and Template</w:t>
      </w:r>
    </w:p>
    <w:p w14:paraId="30339111" w14:textId="28764F7D" w:rsidR="23D92AAB" w:rsidRPr="00045731" w:rsidRDefault="23D92AAB" w:rsidP="7BB77919">
      <w:pPr>
        <w:keepNext/>
        <w:keepLines/>
        <w:spacing w:after="0" w:line="240" w:lineRule="auto"/>
        <w:rPr>
          <w:rFonts w:ascii="Source Sans Pro" w:eastAsia="Source Sans Pro" w:hAnsi="Source Sans Pro" w:cs="Source Sans Pro"/>
          <w:b/>
          <w:bCs/>
          <w:sz w:val="24"/>
          <w:szCs w:val="24"/>
        </w:rPr>
      </w:pPr>
    </w:p>
    <w:p w14:paraId="23FD7B3C" w14:textId="2B69C6C2" w:rsidR="00871851" w:rsidRPr="00045731" w:rsidRDefault="003B1B5D" w:rsidP="7BB77919">
      <w:pPr>
        <w:spacing w:after="0" w:line="240" w:lineRule="auto"/>
        <w:rPr>
          <w:rFonts w:ascii="Source Sans Pro" w:eastAsia="Source Sans Pro" w:hAnsi="Source Sans Pro" w:cs="Source Sans Pro"/>
          <w:sz w:val="24"/>
          <w:szCs w:val="24"/>
        </w:rPr>
      </w:pPr>
      <w:r w:rsidRPr="00045731">
        <w:rPr>
          <w:rFonts w:ascii="Source Sans Pro" w:eastAsia="Source Sans Pro" w:hAnsi="Source Sans Pro" w:cs="Source Sans Pro"/>
          <w:sz w:val="24"/>
          <w:szCs w:val="24"/>
        </w:rPr>
        <w:t xml:space="preserve">This report should consist of two parts: </w:t>
      </w:r>
    </w:p>
    <w:p w14:paraId="6CE38E8A" w14:textId="0646132F" w:rsidR="00871851" w:rsidRPr="00045731" w:rsidRDefault="003B1B5D" w:rsidP="7BB77919">
      <w:pPr>
        <w:pStyle w:val="ListParagraph"/>
        <w:numPr>
          <w:ilvl w:val="0"/>
          <w:numId w:val="1"/>
        </w:numPr>
        <w:spacing w:after="0" w:line="240" w:lineRule="auto"/>
        <w:rPr>
          <w:rFonts w:ascii="Source Sans Pro" w:eastAsia="Source Sans Pro" w:hAnsi="Source Sans Pro" w:cs="Source Sans Pro"/>
          <w:sz w:val="24"/>
          <w:szCs w:val="24"/>
        </w:rPr>
      </w:pPr>
      <w:r w:rsidRPr="00045731">
        <w:rPr>
          <w:rFonts w:ascii="Source Sans Pro" w:eastAsia="Source Sans Pro" w:hAnsi="Source Sans Pro" w:cs="Source Sans Pro"/>
          <w:sz w:val="24"/>
          <w:szCs w:val="24"/>
        </w:rPr>
        <w:t>an administrative summary of the department’s handling of and position on the case</w:t>
      </w:r>
      <w:r w:rsidR="6679FBD3" w:rsidRPr="00045731">
        <w:rPr>
          <w:rFonts w:ascii="Source Sans Pro" w:eastAsia="Source Sans Pro" w:hAnsi="Source Sans Pro" w:cs="Source Sans Pro"/>
          <w:sz w:val="24"/>
          <w:szCs w:val="24"/>
        </w:rPr>
        <w:t>;</w:t>
      </w:r>
    </w:p>
    <w:p w14:paraId="6C8809D3" w14:textId="3C7D9299" w:rsidR="00871851" w:rsidRPr="00045731" w:rsidRDefault="6679FBD3" w:rsidP="7BB77919">
      <w:pPr>
        <w:pStyle w:val="ListParagraph"/>
        <w:numPr>
          <w:ilvl w:val="0"/>
          <w:numId w:val="1"/>
        </w:numPr>
        <w:spacing w:after="0" w:line="240" w:lineRule="auto"/>
        <w:rPr>
          <w:rFonts w:ascii="Source Sans Pro" w:eastAsia="Source Sans Pro" w:hAnsi="Source Sans Pro" w:cs="Source Sans Pro"/>
          <w:sz w:val="24"/>
          <w:szCs w:val="24"/>
        </w:rPr>
      </w:pPr>
      <w:r w:rsidRPr="00045731">
        <w:rPr>
          <w:rFonts w:ascii="Source Sans Pro" w:eastAsia="Source Sans Pro" w:hAnsi="Source Sans Pro" w:cs="Source Sans Pro"/>
          <w:sz w:val="24"/>
          <w:szCs w:val="24"/>
        </w:rPr>
        <w:t>t</w:t>
      </w:r>
      <w:r w:rsidR="003B1B5D" w:rsidRPr="00045731">
        <w:rPr>
          <w:rFonts w:ascii="Source Sans Pro" w:eastAsia="Source Sans Pro" w:hAnsi="Source Sans Pro" w:cs="Source Sans Pro"/>
          <w:sz w:val="24"/>
          <w:szCs w:val="24"/>
        </w:rPr>
        <w:t>he department head’s independent evaluation of the case.</w:t>
      </w:r>
      <w:r w:rsidR="002E01B2" w:rsidRPr="00045731">
        <w:rPr>
          <w:rFonts w:ascii="Source Sans Pro" w:eastAsia="Source Sans Pro" w:hAnsi="Source Sans Pro" w:cs="Source Sans Pro"/>
          <w:sz w:val="24"/>
          <w:szCs w:val="24"/>
        </w:rPr>
        <w:t xml:space="preserve"> </w:t>
      </w:r>
    </w:p>
    <w:p w14:paraId="22386318" w14:textId="683E5B52" w:rsidR="009239CA" w:rsidRPr="00045731" w:rsidRDefault="009239CA" w:rsidP="7BB77919">
      <w:pPr>
        <w:spacing w:after="0" w:line="240" w:lineRule="auto"/>
        <w:rPr>
          <w:rFonts w:ascii="Source Sans Pro" w:eastAsia="Source Sans Pro" w:hAnsi="Source Sans Pro" w:cs="Source Sans Pro"/>
          <w:sz w:val="24"/>
          <w:szCs w:val="24"/>
        </w:rPr>
      </w:pPr>
    </w:p>
    <w:p w14:paraId="289A99AD" w14:textId="4C85C1AC" w:rsidR="007941AE" w:rsidRPr="00045731" w:rsidRDefault="6AE4774B" w:rsidP="7BB77919">
      <w:pPr>
        <w:spacing w:after="0" w:line="240" w:lineRule="auto"/>
        <w:rPr>
          <w:rFonts w:ascii="Source Sans Pro" w:eastAsia="Source Sans Pro" w:hAnsi="Source Sans Pro" w:cs="Source Sans Pro"/>
          <w:sz w:val="24"/>
          <w:szCs w:val="24"/>
        </w:rPr>
      </w:pPr>
      <w:r w:rsidRPr="59EE397D">
        <w:rPr>
          <w:rFonts w:ascii="Source Sans Pro" w:eastAsia="Source Sans Pro" w:hAnsi="Source Sans Pro" w:cs="Source Sans Pro"/>
          <w:sz w:val="24"/>
          <w:szCs w:val="24"/>
        </w:rPr>
        <w:t>Note that i</w:t>
      </w:r>
      <w:r w:rsidR="009239CA" w:rsidRPr="59EE397D">
        <w:rPr>
          <w:rFonts w:ascii="Source Sans Pro" w:eastAsia="Source Sans Pro" w:hAnsi="Source Sans Pro" w:cs="Source Sans Pro"/>
          <w:sz w:val="24"/>
          <w:szCs w:val="24"/>
        </w:rPr>
        <w:t xml:space="preserve">t is neither necessary nor desirable to duplicate material presented by the department committee. Members of internal review committees will appreciate additional insights provided by the department head that help them interpret the file, particularly in cases of conflicting opinions among the external reviewers and/or department faculty. It is the responsibility of the department head to independently analyze any diverging opinions and indicate the reasoning behind </w:t>
      </w:r>
      <w:r w:rsidR="089AA57C" w:rsidRPr="59EE397D">
        <w:rPr>
          <w:rFonts w:ascii="Source Sans Pro" w:eastAsia="Source Sans Pro" w:hAnsi="Source Sans Pro" w:cs="Source Sans Pro"/>
          <w:sz w:val="24"/>
          <w:szCs w:val="24"/>
        </w:rPr>
        <w:t>their</w:t>
      </w:r>
      <w:r w:rsidR="009239CA" w:rsidRPr="59EE397D">
        <w:rPr>
          <w:rFonts w:ascii="Source Sans Pro" w:eastAsia="Source Sans Pro" w:hAnsi="Source Sans Pro" w:cs="Source Sans Pro"/>
          <w:sz w:val="24"/>
          <w:szCs w:val="24"/>
        </w:rPr>
        <w:t xml:space="preserve"> conclusions about the merits of the case. </w:t>
      </w:r>
    </w:p>
    <w:p w14:paraId="4D6994FF" w14:textId="319FDB7C" w:rsidR="23D92AAB" w:rsidRPr="00045731" w:rsidRDefault="23D92AAB" w:rsidP="7BB77919">
      <w:pPr>
        <w:keepNext/>
        <w:keepLines/>
        <w:spacing w:after="0" w:line="240" w:lineRule="auto"/>
        <w:rPr>
          <w:rFonts w:ascii="Source Sans Pro" w:eastAsia="Source Sans Pro" w:hAnsi="Source Sans Pro" w:cs="Source Sans Pro"/>
          <w:color w:val="1F3864" w:themeColor="accent1" w:themeShade="80"/>
          <w:sz w:val="24"/>
          <w:szCs w:val="24"/>
        </w:rPr>
      </w:pPr>
    </w:p>
    <w:p w14:paraId="59A707EE" w14:textId="702724F2" w:rsidR="33B84BC4" w:rsidRPr="00045731" w:rsidRDefault="33B84BC4" w:rsidP="7BB77919">
      <w:pPr>
        <w:pStyle w:val="Heading1"/>
        <w:spacing w:before="0" w:line="240" w:lineRule="auto"/>
        <w:rPr>
          <w:rFonts w:ascii="Source Sans Pro" w:eastAsia="Source Sans Pro" w:hAnsi="Source Sans Pro" w:cs="Source Sans Pro"/>
          <w:color w:val="5B9AD5"/>
          <w:sz w:val="24"/>
          <w:szCs w:val="24"/>
        </w:rPr>
      </w:pPr>
      <w:r w:rsidRPr="00045731">
        <w:rPr>
          <w:rFonts w:ascii="Source Sans Pro" w:eastAsia="Source Sans Pro" w:hAnsi="Source Sans Pro" w:cs="Source Sans Pro"/>
          <w:b w:val="0"/>
          <w:color w:val="auto"/>
          <w:sz w:val="24"/>
          <w:szCs w:val="24"/>
        </w:rPr>
        <w:t xml:space="preserve">To: </w:t>
      </w:r>
      <w:r w:rsidRPr="00045731">
        <w:rPr>
          <w:rFonts w:ascii="Source Sans Pro" w:eastAsia="Source Sans Pro" w:hAnsi="Source Sans Pro" w:cs="Source Sans Pro"/>
          <w:b w:val="0"/>
          <w:color w:val="5B9AD5"/>
          <w:sz w:val="24"/>
          <w:szCs w:val="24"/>
        </w:rPr>
        <w:t>&lt;DEAN&gt;</w:t>
      </w:r>
    </w:p>
    <w:p w14:paraId="009CC7B6" w14:textId="4A82E40A" w:rsidR="33B84BC4" w:rsidRPr="00045731" w:rsidRDefault="33B84BC4" w:rsidP="7BB77919">
      <w:pPr>
        <w:pStyle w:val="Heading1"/>
        <w:spacing w:before="0" w:line="240" w:lineRule="auto"/>
        <w:rPr>
          <w:rFonts w:ascii="Source Sans Pro" w:eastAsia="Source Sans Pro" w:hAnsi="Source Sans Pro" w:cs="Source Sans Pro"/>
          <w:color w:val="5B9AD5"/>
          <w:sz w:val="24"/>
          <w:szCs w:val="24"/>
        </w:rPr>
      </w:pPr>
      <w:r w:rsidRPr="00045731">
        <w:rPr>
          <w:rFonts w:ascii="Source Sans Pro" w:eastAsia="Source Sans Pro" w:hAnsi="Source Sans Pro" w:cs="Source Sans Pro"/>
          <w:b w:val="0"/>
          <w:color w:val="auto"/>
          <w:sz w:val="24"/>
          <w:szCs w:val="24"/>
        </w:rPr>
        <w:t>From:</w:t>
      </w:r>
      <w:r w:rsidRPr="00045731">
        <w:rPr>
          <w:rFonts w:ascii="Source Sans Pro" w:eastAsia="Source Sans Pro" w:hAnsi="Source Sans Pro" w:cs="Source Sans Pro"/>
          <w:b w:val="0"/>
          <w:sz w:val="24"/>
          <w:szCs w:val="24"/>
        </w:rPr>
        <w:t xml:space="preserve"> </w:t>
      </w:r>
      <w:r w:rsidRPr="00045731">
        <w:rPr>
          <w:rFonts w:ascii="Source Sans Pro" w:eastAsia="Source Sans Pro" w:hAnsi="Source Sans Pro" w:cs="Source Sans Pro"/>
          <w:b w:val="0"/>
          <w:color w:val="5B9AD5"/>
          <w:sz w:val="24"/>
          <w:szCs w:val="24"/>
        </w:rPr>
        <w:t>&lt;UNIT/DEPARTMENT HEAD NAME, UNIT NAME&gt;</w:t>
      </w:r>
    </w:p>
    <w:p w14:paraId="7B1F71D0" w14:textId="1E53B889" w:rsidR="33B84BC4" w:rsidRPr="00045731" w:rsidRDefault="33B84BC4" w:rsidP="7BB77919">
      <w:pPr>
        <w:pStyle w:val="Heading1"/>
        <w:spacing w:before="0" w:line="240" w:lineRule="auto"/>
        <w:rPr>
          <w:rFonts w:ascii="Source Sans Pro" w:eastAsia="Source Sans Pro" w:hAnsi="Source Sans Pro" w:cs="Source Sans Pro"/>
          <w:sz w:val="24"/>
          <w:szCs w:val="24"/>
        </w:rPr>
      </w:pPr>
      <w:r w:rsidRPr="00045731">
        <w:rPr>
          <w:rFonts w:ascii="Source Sans Pro" w:eastAsia="Source Sans Pro" w:hAnsi="Source Sans Pro" w:cs="Source Sans Pro"/>
          <w:b w:val="0"/>
          <w:color w:val="auto"/>
          <w:sz w:val="24"/>
          <w:szCs w:val="24"/>
        </w:rPr>
        <w:t xml:space="preserve">Re: Department Head’s Report for </w:t>
      </w:r>
      <w:r w:rsidRPr="00045731">
        <w:rPr>
          <w:rFonts w:ascii="Source Sans Pro" w:eastAsia="Source Sans Pro" w:hAnsi="Source Sans Pro" w:cs="Source Sans Pro"/>
          <w:b w:val="0"/>
          <w:color w:val="5B9AD5"/>
          <w:sz w:val="24"/>
          <w:szCs w:val="24"/>
        </w:rPr>
        <w:t>&lt;CANDIDATE’S NAME&gt;</w:t>
      </w:r>
      <w:r w:rsidRPr="00045731">
        <w:rPr>
          <w:rFonts w:ascii="Source Sans Pro" w:eastAsia="Source Sans Pro" w:hAnsi="Source Sans Pro" w:cs="Source Sans Pro"/>
          <w:b w:val="0"/>
          <w:color w:val="auto"/>
          <w:sz w:val="24"/>
          <w:szCs w:val="24"/>
        </w:rPr>
        <w:t>, Promotion to Full</w:t>
      </w:r>
    </w:p>
    <w:p w14:paraId="24EDF503" w14:textId="5B8D11E7" w:rsidR="003B1B5D" w:rsidRPr="00045731" w:rsidRDefault="003B1B5D" w:rsidP="7BB77919">
      <w:pPr>
        <w:pStyle w:val="Heading1"/>
        <w:rPr>
          <w:rFonts w:ascii="Source Sans Pro" w:eastAsia="Source Sans Pro" w:hAnsi="Source Sans Pro" w:cs="Source Sans Pro"/>
          <w:color w:val="auto"/>
          <w:sz w:val="24"/>
          <w:szCs w:val="24"/>
          <w:u w:val="single"/>
        </w:rPr>
      </w:pPr>
      <w:r w:rsidRPr="00045731">
        <w:rPr>
          <w:rFonts w:ascii="Source Sans Pro" w:eastAsia="Source Sans Pro" w:hAnsi="Source Sans Pro" w:cs="Source Sans Pro"/>
          <w:color w:val="auto"/>
          <w:sz w:val="24"/>
          <w:szCs w:val="24"/>
          <w:u w:val="single"/>
        </w:rPr>
        <w:t>Administrative Summary</w:t>
      </w:r>
    </w:p>
    <w:p w14:paraId="61DA51EC" w14:textId="77777777" w:rsidR="003B1B5D" w:rsidRPr="00045731" w:rsidRDefault="003B1B5D" w:rsidP="7BB77919">
      <w:pPr>
        <w:spacing w:before="100" w:beforeAutospacing="1" w:after="100" w:afterAutospacing="1" w:line="240" w:lineRule="auto"/>
        <w:rPr>
          <w:rFonts w:ascii="Source Sans Pro" w:eastAsia="Source Sans Pro" w:hAnsi="Source Sans Pro" w:cs="Source Sans Pro"/>
          <w:sz w:val="24"/>
          <w:szCs w:val="24"/>
        </w:rPr>
      </w:pPr>
      <w:r w:rsidRPr="00045731">
        <w:rPr>
          <w:rFonts w:ascii="Source Sans Pro" w:eastAsia="Source Sans Pro" w:hAnsi="Source Sans Pro" w:cs="Source Sans Pro"/>
          <w:sz w:val="24"/>
          <w:szCs w:val="24"/>
        </w:rPr>
        <w:t>If the department committee report does not do so, the department head should provide: </w:t>
      </w:r>
    </w:p>
    <w:p w14:paraId="0F85B85C" w14:textId="77777777" w:rsidR="003B1B5D" w:rsidRPr="00045731" w:rsidRDefault="003B1B5D" w:rsidP="7BB77919">
      <w:pPr>
        <w:numPr>
          <w:ilvl w:val="0"/>
          <w:numId w:val="9"/>
        </w:numPr>
        <w:spacing w:before="100" w:beforeAutospacing="1" w:after="100" w:afterAutospacing="1" w:line="240" w:lineRule="auto"/>
        <w:rPr>
          <w:rFonts w:ascii="Source Sans Pro" w:eastAsia="Source Sans Pro" w:hAnsi="Source Sans Pro" w:cs="Source Sans Pro"/>
          <w:sz w:val="24"/>
          <w:szCs w:val="24"/>
        </w:rPr>
      </w:pPr>
      <w:r w:rsidRPr="00045731">
        <w:rPr>
          <w:rFonts w:ascii="Source Sans Pro" w:eastAsia="Source Sans Pro" w:hAnsi="Source Sans Pro" w:cs="Source Sans Pro"/>
          <w:sz w:val="24"/>
          <w:szCs w:val="24"/>
        </w:rPr>
        <w:t>A brief explanation of the unit’s review process and any special considerations involved with the review  </w:t>
      </w:r>
    </w:p>
    <w:p w14:paraId="6295268A" w14:textId="2E2260F8" w:rsidR="22604E9D" w:rsidRPr="00045731" w:rsidRDefault="22604E9D" w:rsidP="7BB77919">
      <w:pPr>
        <w:numPr>
          <w:ilvl w:val="0"/>
          <w:numId w:val="9"/>
        </w:numPr>
        <w:spacing w:beforeAutospacing="1" w:afterAutospacing="1" w:line="240" w:lineRule="auto"/>
        <w:rPr>
          <w:rFonts w:ascii="Source Sans Pro" w:eastAsia="Source Sans Pro" w:hAnsi="Source Sans Pro" w:cs="Source Sans Pro"/>
          <w:sz w:val="24"/>
          <w:szCs w:val="24"/>
        </w:rPr>
      </w:pPr>
      <w:r w:rsidRPr="00045731">
        <w:rPr>
          <w:rFonts w:ascii="Source Sans Pro" w:eastAsia="Source Sans Pro" w:hAnsi="Source Sans Pro" w:cs="Source Sans Pro"/>
          <w:sz w:val="24"/>
          <w:szCs w:val="24"/>
        </w:rPr>
        <w:t>Whether the case is early or on time</w:t>
      </w:r>
    </w:p>
    <w:p w14:paraId="201ADFE7" w14:textId="493A3825" w:rsidR="22604E9D" w:rsidRPr="00045731" w:rsidRDefault="22604E9D" w:rsidP="59EE397D">
      <w:pPr>
        <w:numPr>
          <w:ilvl w:val="0"/>
          <w:numId w:val="9"/>
        </w:numPr>
        <w:spacing w:beforeAutospacing="1" w:afterAutospacing="1" w:line="240" w:lineRule="auto"/>
        <w:rPr>
          <w:rFonts w:ascii="Source Sans Pro" w:eastAsia="Source Sans Pro" w:hAnsi="Source Sans Pro" w:cs="Source Sans Pro"/>
          <w:sz w:val="24"/>
          <w:szCs w:val="24"/>
        </w:rPr>
      </w:pPr>
      <w:r w:rsidRPr="59EE397D">
        <w:rPr>
          <w:rFonts w:ascii="Source Sans Pro" w:eastAsia="Source Sans Pro" w:hAnsi="Source Sans Pro" w:cs="Source Sans Pro"/>
          <w:sz w:val="24"/>
          <w:szCs w:val="24"/>
        </w:rPr>
        <w:t xml:space="preserve">What the period of review is. For promotion to full, the </w:t>
      </w:r>
      <w:r w:rsidR="4FEBF63A" w:rsidRPr="59EE397D">
        <w:rPr>
          <w:rFonts w:ascii="Source Sans Pro" w:eastAsia="Source Sans Pro" w:hAnsi="Source Sans Pro" w:cs="Source Sans Pro"/>
          <w:sz w:val="24"/>
          <w:szCs w:val="24"/>
        </w:rPr>
        <w:t>period of review starts with the year that</w:t>
      </w:r>
      <w:r w:rsidRPr="59EE397D">
        <w:rPr>
          <w:rFonts w:ascii="Source Sans Pro" w:eastAsia="Source Sans Pro" w:hAnsi="Source Sans Pro" w:cs="Source Sans Pro"/>
          <w:sz w:val="24"/>
          <w:szCs w:val="24"/>
        </w:rPr>
        <w:t xml:space="preserve"> </w:t>
      </w:r>
      <w:r w:rsidR="4FEBF63A" w:rsidRPr="59EE397D">
        <w:rPr>
          <w:rFonts w:ascii="Source Sans Pro" w:eastAsia="Source Sans Pro" w:hAnsi="Source Sans Pro" w:cs="Source Sans Pro"/>
          <w:sz w:val="24"/>
          <w:szCs w:val="24"/>
        </w:rPr>
        <w:t xml:space="preserve">the candidate received tenure. </w:t>
      </w:r>
      <w:r w:rsidR="235C922E" w:rsidRPr="59EE397D">
        <w:rPr>
          <w:rFonts w:ascii="Source Sans Pro" w:eastAsia="Source Sans Pro" w:hAnsi="Source Sans Pro" w:cs="Source Sans Pro"/>
          <w:sz w:val="24"/>
          <w:szCs w:val="24"/>
        </w:rPr>
        <w:t>(</w:t>
      </w:r>
      <w:r w:rsidR="5374866C" w:rsidRPr="59EE397D">
        <w:rPr>
          <w:rFonts w:ascii="Source Sans Pro" w:eastAsia="Source Sans Pro" w:hAnsi="Source Sans Pro" w:cs="Source Sans Pro"/>
          <w:sz w:val="24"/>
          <w:szCs w:val="24"/>
        </w:rPr>
        <w:t>However, m</w:t>
      </w:r>
      <w:r w:rsidR="4FEBF63A" w:rsidRPr="59EE397D">
        <w:rPr>
          <w:rFonts w:ascii="Source Sans Pro" w:eastAsia="Source Sans Pro" w:hAnsi="Source Sans Pro" w:cs="Source Sans Pro"/>
          <w:sz w:val="24"/>
          <w:szCs w:val="24"/>
        </w:rPr>
        <w:t>ore review emphasis is placed on recent years, as a positive tra</w:t>
      </w:r>
      <w:r w:rsidR="6EE688B7" w:rsidRPr="59EE397D">
        <w:rPr>
          <w:rFonts w:ascii="Source Sans Pro" w:eastAsia="Source Sans Pro" w:hAnsi="Source Sans Pro" w:cs="Source Sans Pro"/>
          <w:sz w:val="24"/>
          <w:szCs w:val="24"/>
        </w:rPr>
        <w:t>jectory is important.</w:t>
      </w:r>
      <w:r w:rsidR="7887F9DF" w:rsidRPr="59EE397D">
        <w:rPr>
          <w:rFonts w:ascii="Source Sans Pro" w:eastAsia="Source Sans Pro" w:hAnsi="Source Sans Pro" w:cs="Source Sans Pro"/>
          <w:sz w:val="24"/>
          <w:szCs w:val="24"/>
        </w:rPr>
        <w:t>)</w:t>
      </w:r>
      <w:r w:rsidR="77A1092A" w:rsidRPr="59EE397D">
        <w:rPr>
          <w:rFonts w:ascii="Source Sans Pro" w:eastAsia="Source Sans Pro" w:hAnsi="Source Sans Pro" w:cs="Source Sans Pro"/>
          <w:sz w:val="24"/>
          <w:szCs w:val="24"/>
        </w:rPr>
        <w:t xml:space="preserve"> </w:t>
      </w:r>
    </w:p>
    <w:p w14:paraId="17FE4AEF" w14:textId="77777777" w:rsidR="003B1B5D" w:rsidRPr="00045731" w:rsidRDefault="003B1B5D" w:rsidP="7BB77919">
      <w:pPr>
        <w:numPr>
          <w:ilvl w:val="0"/>
          <w:numId w:val="9"/>
        </w:numPr>
        <w:spacing w:before="100" w:beforeAutospacing="1" w:after="100" w:afterAutospacing="1" w:line="240" w:lineRule="auto"/>
        <w:rPr>
          <w:rFonts w:ascii="Source Sans Pro" w:eastAsia="Source Sans Pro" w:hAnsi="Source Sans Pro" w:cs="Source Sans Pro"/>
          <w:sz w:val="24"/>
          <w:szCs w:val="24"/>
        </w:rPr>
      </w:pPr>
      <w:r w:rsidRPr="00045731">
        <w:rPr>
          <w:rFonts w:ascii="Source Sans Pro" w:eastAsia="Source Sans Pro" w:hAnsi="Source Sans Pro" w:cs="Source Sans Pro"/>
          <w:sz w:val="24"/>
          <w:szCs w:val="24"/>
        </w:rPr>
        <w:t>Clarification of any special conditions of the appointment or special duties and obligations for which the candidate’s performance is to be evaluated </w:t>
      </w:r>
    </w:p>
    <w:p w14:paraId="118D7E6E" w14:textId="225A6057" w:rsidR="003B1B5D" w:rsidRPr="00045731" w:rsidRDefault="003B1B5D" w:rsidP="59EE397D">
      <w:pPr>
        <w:numPr>
          <w:ilvl w:val="0"/>
          <w:numId w:val="9"/>
        </w:numPr>
        <w:spacing w:before="100" w:beforeAutospacing="1" w:after="100" w:afterAutospacing="1" w:line="240" w:lineRule="auto"/>
        <w:rPr>
          <w:rFonts w:ascii="Source Sans Pro" w:eastAsia="Source Sans Pro" w:hAnsi="Source Sans Pro" w:cs="Source Sans Pro"/>
          <w:sz w:val="24"/>
          <w:szCs w:val="24"/>
        </w:rPr>
      </w:pPr>
      <w:r w:rsidRPr="59EE397D">
        <w:rPr>
          <w:rFonts w:ascii="Source Sans Pro" w:eastAsia="Source Sans Pro" w:hAnsi="Source Sans Pro" w:cs="Source Sans Pro"/>
          <w:sz w:val="24"/>
          <w:szCs w:val="24"/>
        </w:rPr>
        <w:t>An explanation of who in the unit was eligible to vote on the candidate</w:t>
      </w:r>
      <w:r w:rsidR="128EC359" w:rsidRPr="59EE397D">
        <w:rPr>
          <w:rFonts w:ascii="Source Sans Pro" w:eastAsia="Source Sans Pro" w:hAnsi="Source Sans Pro" w:cs="Source Sans Pro"/>
          <w:sz w:val="24"/>
          <w:szCs w:val="24"/>
        </w:rPr>
        <w:t>, e.g. “Full professors.”</w:t>
      </w:r>
    </w:p>
    <w:p w14:paraId="7C380000" w14:textId="77777777" w:rsidR="003B1B5D" w:rsidRPr="00045731" w:rsidRDefault="003B1B5D" w:rsidP="7BB77919">
      <w:pPr>
        <w:numPr>
          <w:ilvl w:val="0"/>
          <w:numId w:val="9"/>
        </w:numPr>
        <w:spacing w:before="100" w:beforeAutospacing="1" w:after="100" w:afterAutospacing="1" w:line="240" w:lineRule="auto"/>
        <w:rPr>
          <w:rFonts w:ascii="Source Sans Pro" w:eastAsia="Source Sans Pro" w:hAnsi="Source Sans Pro" w:cs="Source Sans Pro"/>
          <w:sz w:val="24"/>
          <w:szCs w:val="24"/>
        </w:rPr>
      </w:pPr>
      <w:r w:rsidRPr="00045731">
        <w:rPr>
          <w:rFonts w:ascii="Source Sans Pro" w:eastAsia="Source Sans Pro" w:hAnsi="Source Sans Pro" w:cs="Source Sans Pro"/>
          <w:sz w:val="24"/>
          <w:szCs w:val="24"/>
        </w:rPr>
        <w:t>A summary of any formal faculty discussion preceding the official vote </w:t>
      </w:r>
    </w:p>
    <w:p w14:paraId="0B64E921" w14:textId="369FFB73" w:rsidR="003B1B5D" w:rsidRPr="00045731" w:rsidRDefault="003B1B5D" w:rsidP="59EE397D">
      <w:pPr>
        <w:numPr>
          <w:ilvl w:val="0"/>
          <w:numId w:val="9"/>
        </w:numPr>
        <w:spacing w:before="100" w:beforeAutospacing="1" w:after="100" w:afterAutospacing="1" w:line="240" w:lineRule="auto"/>
        <w:rPr>
          <w:rFonts w:ascii="Source Sans Pro" w:eastAsia="Source Sans Pro" w:hAnsi="Source Sans Pro" w:cs="Source Sans Pro"/>
          <w:sz w:val="24"/>
          <w:szCs w:val="24"/>
        </w:rPr>
      </w:pPr>
      <w:r w:rsidRPr="59EE397D">
        <w:rPr>
          <w:rFonts w:ascii="Source Sans Pro" w:eastAsia="Source Sans Pro" w:hAnsi="Source Sans Pro" w:cs="Source Sans Pro"/>
          <w:sz w:val="24"/>
          <w:szCs w:val="24"/>
        </w:rPr>
        <w:t>An explanation for any abstentions</w:t>
      </w:r>
      <w:r w:rsidR="004B2BF2" w:rsidRPr="59EE397D">
        <w:rPr>
          <w:rFonts w:ascii="Source Sans Pro" w:eastAsia="Source Sans Pro" w:hAnsi="Source Sans Pro" w:cs="Source Sans Pro"/>
          <w:sz w:val="24"/>
          <w:szCs w:val="24"/>
        </w:rPr>
        <w:t>, recusals, and the absence of votes from any faculty</w:t>
      </w:r>
      <w:r w:rsidR="3AD34D2B" w:rsidRPr="59EE397D">
        <w:rPr>
          <w:rFonts w:ascii="Source Sans Pro" w:eastAsia="Source Sans Pro" w:hAnsi="Source Sans Pro" w:cs="Source Sans Pro"/>
          <w:sz w:val="24"/>
          <w:szCs w:val="24"/>
        </w:rPr>
        <w:t xml:space="preserve"> members</w:t>
      </w:r>
      <w:r w:rsidR="004B2BF2" w:rsidRPr="59EE397D">
        <w:rPr>
          <w:rFonts w:ascii="Source Sans Pro" w:eastAsia="Source Sans Pro" w:hAnsi="Source Sans Pro" w:cs="Source Sans Pro"/>
          <w:sz w:val="24"/>
          <w:szCs w:val="24"/>
        </w:rPr>
        <w:t>. Explain</w:t>
      </w:r>
      <w:r w:rsidRPr="59EE397D">
        <w:rPr>
          <w:rFonts w:ascii="Source Sans Pro" w:eastAsia="Source Sans Pro" w:hAnsi="Source Sans Pro" w:cs="Source Sans Pro"/>
          <w:sz w:val="24"/>
          <w:szCs w:val="24"/>
        </w:rPr>
        <w:t xml:space="preserve"> reasons why some faculty </w:t>
      </w:r>
      <w:r w:rsidR="0273183A" w:rsidRPr="59EE397D">
        <w:rPr>
          <w:rFonts w:ascii="Source Sans Pro" w:eastAsia="Source Sans Pro" w:hAnsi="Source Sans Pro" w:cs="Source Sans Pro"/>
          <w:sz w:val="24"/>
          <w:szCs w:val="24"/>
        </w:rPr>
        <w:t xml:space="preserve">members </w:t>
      </w:r>
      <w:r w:rsidRPr="59EE397D">
        <w:rPr>
          <w:rFonts w:ascii="Source Sans Pro" w:eastAsia="Source Sans Pro" w:hAnsi="Source Sans Pro" w:cs="Source Sans Pro"/>
          <w:sz w:val="24"/>
          <w:szCs w:val="24"/>
        </w:rPr>
        <w:t>may not have participated in the review and voting process (e.g. spouse, sabbatical, etc.)</w:t>
      </w:r>
      <w:r w:rsidR="004B2BF2" w:rsidRPr="59EE397D">
        <w:rPr>
          <w:rFonts w:ascii="Source Sans Pro" w:eastAsia="Source Sans Pro" w:hAnsi="Source Sans Pro" w:cs="Source Sans Pro"/>
          <w:sz w:val="24"/>
          <w:szCs w:val="24"/>
        </w:rPr>
        <w:t>. Explain any unusual features of the departmental vote</w:t>
      </w:r>
      <w:r w:rsidR="3D7B2BBD" w:rsidRPr="59EE397D">
        <w:rPr>
          <w:rFonts w:ascii="Source Sans Pro" w:eastAsia="Source Sans Pro" w:hAnsi="Source Sans Pro" w:cs="Source Sans Pro"/>
          <w:sz w:val="24"/>
          <w:szCs w:val="24"/>
        </w:rPr>
        <w:t>, particularly if the vote was mixed yes/no.</w:t>
      </w:r>
    </w:p>
    <w:p w14:paraId="39504478" w14:textId="67404598" w:rsidR="003B1B5D" w:rsidRPr="00045731" w:rsidRDefault="003B1B5D" w:rsidP="59EE397D">
      <w:pPr>
        <w:numPr>
          <w:ilvl w:val="0"/>
          <w:numId w:val="9"/>
        </w:numPr>
        <w:spacing w:before="100" w:beforeAutospacing="1" w:after="100" w:afterAutospacing="1" w:line="240" w:lineRule="auto"/>
        <w:rPr>
          <w:rFonts w:ascii="Source Sans Pro" w:eastAsia="Source Sans Pro" w:hAnsi="Source Sans Pro" w:cs="Source Sans Pro"/>
          <w:sz w:val="24"/>
          <w:szCs w:val="24"/>
        </w:rPr>
      </w:pPr>
      <w:r w:rsidRPr="59EE397D">
        <w:rPr>
          <w:rFonts w:ascii="Source Sans Pro" w:eastAsia="Source Sans Pro" w:hAnsi="Source Sans Pro" w:cs="Source Sans Pro"/>
          <w:sz w:val="24"/>
          <w:szCs w:val="24"/>
        </w:rPr>
        <w:t xml:space="preserve">Votes at the department level on tenure cases must be </w:t>
      </w:r>
      <w:r w:rsidR="6317E8F2" w:rsidRPr="59EE397D">
        <w:rPr>
          <w:rFonts w:ascii="Source Sans Pro" w:eastAsia="Source Sans Pro" w:hAnsi="Source Sans Pro" w:cs="Source Sans Pro"/>
          <w:sz w:val="24"/>
          <w:szCs w:val="24"/>
        </w:rPr>
        <w:t>via</w:t>
      </w:r>
      <w:r w:rsidRPr="59EE397D">
        <w:rPr>
          <w:rFonts w:ascii="Source Sans Pro" w:eastAsia="Source Sans Pro" w:hAnsi="Source Sans Pro" w:cs="Source Sans Pro"/>
          <w:sz w:val="24"/>
          <w:szCs w:val="24"/>
        </w:rPr>
        <w:t xml:space="preserve"> signed and secret ballot, with only the tally revealed to the voting faculty and recorded on the Voting Summary.  </w:t>
      </w:r>
    </w:p>
    <w:p w14:paraId="03BCC18F" w14:textId="63E72CE5" w:rsidR="00871851" w:rsidRPr="00045731" w:rsidRDefault="00871851" w:rsidP="7BB77919">
      <w:pPr>
        <w:pStyle w:val="Heading1"/>
        <w:spacing w:after="240"/>
        <w:rPr>
          <w:rFonts w:ascii="Source Sans Pro" w:eastAsia="Source Sans Pro" w:hAnsi="Source Sans Pro" w:cs="Source Sans Pro"/>
          <w:b w:val="0"/>
          <w:color w:val="auto"/>
          <w:sz w:val="24"/>
          <w:szCs w:val="24"/>
        </w:rPr>
      </w:pPr>
      <w:r w:rsidRPr="00045731">
        <w:rPr>
          <w:rFonts w:ascii="Source Sans Pro" w:eastAsia="Source Sans Pro" w:hAnsi="Source Sans Pro" w:cs="Source Sans Pro"/>
          <w:color w:val="auto"/>
          <w:sz w:val="24"/>
          <w:szCs w:val="24"/>
        </w:rPr>
        <w:lastRenderedPageBreak/>
        <w:t>Department Head’s independent evaluation and recommendation</w:t>
      </w:r>
      <w:r w:rsidR="007941AE" w:rsidRPr="00045731">
        <w:rPr>
          <w:rFonts w:ascii="Source Sans Pro" w:eastAsia="Source Sans Pro" w:hAnsi="Source Sans Pro" w:cs="Source Sans Pro"/>
          <w:color w:val="auto"/>
          <w:sz w:val="24"/>
          <w:szCs w:val="24"/>
        </w:rPr>
        <w:t>.</w:t>
      </w:r>
    </w:p>
    <w:p w14:paraId="10D21E24" w14:textId="344E28F2" w:rsidR="00871851" w:rsidRPr="00045731" w:rsidRDefault="00871851" w:rsidP="7BB77919">
      <w:pPr>
        <w:rPr>
          <w:rFonts w:ascii="Source Sans Pro" w:eastAsia="Source Sans Pro" w:hAnsi="Source Sans Pro" w:cs="Source Sans Pro"/>
          <w:sz w:val="24"/>
          <w:szCs w:val="24"/>
        </w:rPr>
      </w:pPr>
      <w:r w:rsidRPr="00045731">
        <w:rPr>
          <w:rFonts w:ascii="Source Sans Pro" w:eastAsia="Source Sans Pro" w:hAnsi="Source Sans Pro" w:cs="Source Sans Pro"/>
          <w:sz w:val="24"/>
          <w:szCs w:val="24"/>
        </w:rPr>
        <w:t>The department head should objectively and honestly discuss the strengths and weaknesses of the candidate. The review should include analysis, not advocacy. </w:t>
      </w:r>
    </w:p>
    <w:p w14:paraId="225CE325" w14:textId="64603DBC" w:rsidR="009239CA" w:rsidRPr="00045731" w:rsidRDefault="00871851" w:rsidP="7BB77919">
      <w:pPr>
        <w:pStyle w:val="Heading2"/>
        <w:rPr>
          <w:rFonts w:ascii="Source Sans Pro" w:eastAsia="Source Sans Pro" w:hAnsi="Source Sans Pro" w:cs="Source Sans Pro"/>
          <w:szCs w:val="24"/>
          <w:u w:val="single"/>
        </w:rPr>
      </w:pPr>
      <w:r w:rsidRPr="00045731">
        <w:rPr>
          <w:rFonts w:ascii="Source Sans Pro" w:eastAsia="Source Sans Pro" w:hAnsi="Source Sans Pro" w:cs="Source Sans Pro"/>
          <w:szCs w:val="24"/>
          <w:u w:val="single"/>
        </w:rPr>
        <w:t>A</w:t>
      </w:r>
      <w:r w:rsidR="00EE0EA4" w:rsidRPr="00045731">
        <w:rPr>
          <w:rFonts w:ascii="Source Sans Pro" w:eastAsia="Source Sans Pro" w:hAnsi="Source Sans Pro" w:cs="Source Sans Pro"/>
          <w:szCs w:val="24"/>
          <w:u w:val="single"/>
        </w:rPr>
        <w:t>ssess</w:t>
      </w:r>
      <w:r w:rsidR="000D08CA" w:rsidRPr="00045731">
        <w:rPr>
          <w:rFonts w:ascii="Source Sans Pro" w:eastAsia="Source Sans Pro" w:hAnsi="Source Sans Pro" w:cs="Source Sans Pro"/>
          <w:szCs w:val="24"/>
          <w:u w:val="single"/>
        </w:rPr>
        <w:t xml:space="preserve"> </w:t>
      </w:r>
      <w:r w:rsidR="7EE56DEC" w:rsidRPr="00045731">
        <w:rPr>
          <w:rFonts w:ascii="Source Sans Pro" w:eastAsia="Source Sans Pro" w:hAnsi="Source Sans Pro" w:cs="Source Sans Pro"/>
          <w:szCs w:val="24"/>
          <w:u w:val="single"/>
        </w:rPr>
        <w:t>C</w:t>
      </w:r>
      <w:r w:rsidR="000D08CA" w:rsidRPr="00045731">
        <w:rPr>
          <w:rFonts w:ascii="Source Sans Pro" w:eastAsia="Source Sans Pro" w:hAnsi="Source Sans Pro" w:cs="Source Sans Pro"/>
          <w:szCs w:val="24"/>
          <w:u w:val="single"/>
        </w:rPr>
        <w:t xml:space="preserve">andidate’s </w:t>
      </w:r>
      <w:r w:rsidR="2678374C" w:rsidRPr="00045731">
        <w:rPr>
          <w:rFonts w:ascii="Source Sans Pro" w:eastAsia="Source Sans Pro" w:hAnsi="Source Sans Pro" w:cs="Source Sans Pro"/>
          <w:szCs w:val="24"/>
          <w:u w:val="single"/>
        </w:rPr>
        <w:t>R</w:t>
      </w:r>
      <w:r w:rsidR="000D08CA" w:rsidRPr="00045731">
        <w:rPr>
          <w:rFonts w:ascii="Source Sans Pro" w:eastAsia="Source Sans Pro" w:hAnsi="Source Sans Pro" w:cs="Source Sans Pro"/>
          <w:szCs w:val="24"/>
          <w:u w:val="single"/>
        </w:rPr>
        <w:t xml:space="preserve">esearch and </w:t>
      </w:r>
      <w:r w:rsidR="6BF40879" w:rsidRPr="00045731">
        <w:rPr>
          <w:rFonts w:ascii="Source Sans Pro" w:eastAsia="Source Sans Pro" w:hAnsi="Source Sans Pro" w:cs="Source Sans Pro"/>
          <w:szCs w:val="24"/>
          <w:u w:val="single"/>
        </w:rPr>
        <w:t>S</w:t>
      </w:r>
      <w:r w:rsidR="000D08CA" w:rsidRPr="00045731">
        <w:rPr>
          <w:rFonts w:ascii="Source Sans Pro" w:eastAsia="Source Sans Pro" w:hAnsi="Source Sans Pro" w:cs="Source Sans Pro"/>
          <w:szCs w:val="24"/>
          <w:u w:val="single"/>
        </w:rPr>
        <w:t>cholarship</w:t>
      </w:r>
      <w:r w:rsidR="20C4153B" w:rsidRPr="00045731">
        <w:rPr>
          <w:rFonts w:ascii="Source Sans Pro" w:eastAsia="Source Sans Pro" w:hAnsi="Source Sans Pro" w:cs="Source Sans Pro"/>
          <w:szCs w:val="24"/>
          <w:u w:val="single"/>
        </w:rPr>
        <w:t xml:space="preserve"> and/or </w:t>
      </w:r>
      <w:r w:rsidR="0DD66516" w:rsidRPr="00045731">
        <w:rPr>
          <w:rFonts w:ascii="Source Sans Pro" w:eastAsia="Source Sans Pro" w:hAnsi="Source Sans Pro" w:cs="Source Sans Pro"/>
          <w:szCs w:val="24"/>
          <w:u w:val="single"/>
        </w:rPr>
        <w:t>C</w:t>
      </w:r>
      <w:r w:rsidR="20C4153B" w:rsidRPr="00045731">
        <w:rPr>
          <w:rFonts w:ascii="Source Sans Pro" w:eastAsia="Source Sans Pro" w:hAnsi="Source Sans Pro" w:cs="Source Sans Pro"/>
          <w:szCs w:val="24"/>
          <w:u w:val="single"/>
        </w:rPr>
        <w:t xml:space="preserve">reative and </w:t>
      </w:r>
      <w:r w:rsidR="3050EB5F" w:rsidRPr="00045731">
        <w:rPr>
          <w:rFonts w:ascii="Source Sans Pro" w:eastAsia="Source Sans Pro" w:hAnsi="Source Sans Pro" w:cs="Source Sans Pro"/>
          <w:szCs w:val="24"/>
          <w:u w:val="single"/>
        </w:rPr>
        <w:t>A</w:t>
      </w:r>
      <w:r w:rsidR="20C4153B" w:rsidRPr="00045731">
        <w:rPr>
          <w:rFonts w:ascii="Source Sans Pro" w:eastAsia="Source Sans Pro" w:hAnsi="Source Sans Pro" w:cs="Source Sans Pro"/>
          <w:szCs w:val="24"/>
          <w:u w:val="single"/>
        </w:rPr>
        <w:t xml:space="preserve">rtistic </w:t>
      </w:r>
      <w:r w:rsidR="53F9D228" w:rsidRPr="00045731">
        <w:rPr>
          <w:rFonts w:ascii="Source Sans Pro" w:eastAsia="Source Sans Pro" w:hAnsi="Source Sans Pro" w:cs="Source Sans Pro"/>
          <w:szCs w:val="24"/>
          <w:u w:val="single"/>
        </w:rPr>
        <w:t>A</w:t>
      </w:r>
      <w:r w:rsidR="20C4153B" w:rsidRPr="00045731">
        <w:rPr>
          <w:rFonts w:ascii="Source Sans Pro" w:eastAsia="Source Sans Pro" w:hAnsi="Source Sans Pro" w:cs="Source Sans Pro"/>
          <w:szCs w:val="24"/>
          <w:u w:val="single"/>
        </w:rPr>
        <w:t>chievement</w:t>
      </w:r>
    </w:p>
    <w:p w14:paraId="25E1D5DC" w14:textId="5C45EB45" w:rsidR="008A61A2" w:rsidRPr="00045731" w:rsidRDefault="008A61A2" w:rsidP="7BB77919">
      <w:pPr>
        <w:spacing w:after="0" w:line="240" w:lineRule="auto"/>
        <w:rPr>
          <w:rFonts w:ascii="Source Sans Pro" w:eastAsia="Source Sans Pro" w:hAnsi="Source Sans Pro" w:cs="Source Sans Pro"/>
          <w:sz w:val="24"/>
          <w:szCs w:val="24"/>
        </w:rPr>
      </w:pPr>
      <w:r w:rsidRPr="00045731">
        <w:rPr>
          <w:rFonts w:ascii="Source Sans Pro" w:eastAsia="Source Sans Pro" w:hAnsi="Source Sans Pro" w:cs="Source Sans Pro"/>
          <w:sz w:val="24"/>
          <w:szCs w:val="24"/>
        </w:rPr>
        <w:t>In addition to conveying the department’s assessment of the case, the head’s report should do the following to facilitate the next review steps, which are by colleagues increasingly distant from the candidate’s academic specialty:</w:t>
      </w:r>
    </w:p>
    <w:p w14:paraId="2C85A550" w14:textId="77777777" w:rsidR="008A61A2" w:rsidRPr="00045731" w:rsidRDefault="008A61A2" w:rsidP="7BB77919">
      <w:pPr>
        <w:spacing w:after="0" w:line="240" w:lineRule="auto"/>
        <w:rPr>
          <w:rFonts w:ascii="Source Sans Pro" w:eastAsia="Source Sans Pro" w:hAnsi="Source Sans Pro" w:cs="Source Sans Pro"/>
          <w:sz w:val="24"/>
          <w:szCs w:val="24"/>
        </w:rPr>
      </w:pPr>
    </w:p>
    <w:p w14:paraId="089054CB" w14:textId="77777777" w:rsidR="004B2BF2" w:rsidRPr="00045731" w:rsidRDefault="004B2BF2" w:rsidP="7BB77919">
      <w:pPr>
        <w:pStyle w:val="NormalWeb"/>
        <w:numPr>
          <w:ilvl w:val="0"/>
          <w:numId w:val="8"/>
        </w:numPr>
        <w:spacing w:before="0" w:beforeAutospacing="0" w:after="0" w:afterAutospacing="0"/>
        <w:ind w:left="720"/>
        <w:rPr>
          <w:rFonts w:ascii="Source Sans Pro" w:eastAsia="Source Sans Pro" w:hAnsi="Source Sans Pro" w:cs="Source Sans Pro"/>
          <w:sz w:val="24"/>
          <w:szCs w:val="24"/>
        </w:rPr>
      </w:pPr>
      <w:r w:rsidRPr="00045731">
        <w:rPr>
          <w:rFonts w:ascii="Source Sans Pro" w:eastAsia="Source Sans Pro" w:hAnsi="Source Sans Pro" w:cs="Source Sans Pro"/>
          <w:sz w:val="24"/>
          <w:szCs w:val="24"/>
        </w:rPr>
        <w:t>Explain multiple-authorship conventions: In those disciplines in which co-authorship of research is common, it is essential that the candidate’s statement, as well as department heads and promotion committee reports, explain how the list of names translates to contributions.  This includes, as appropriate:</w:t>
      </w:r>
    </w:p>
    <w:p w14:paraId="2411B0F0" w14:textId="77777777" w:rsidR="004B2BF2" w:rsidRPr="00045731" w:rsidRDefault="004B2BF2" w:rsidP="7BB77919">
      <w:pPr>
        <w:pStyle w:val="NormalWeb"/>
        <w:numPr>
          <w:ilvl w:val="0"/>
          <w:numId w:val="7"/>
        </w:numPr>
        <w:spacing w:before="0" w:beforeAutospacing="0" w:after="0" w:afterAutospacing="0"/>
        <w:ind w:left="1080"/>
        <w:rPr>
          <w:rFonts w:ascii="Source Sans Pro" w:eastAsia="Source Sans Pro" w:hAnsi="Source Sans Pro" w:cs="Source Sans Pro"/>
          <w:sz w:val="24"/>
          <w:szCs w:val="24"/>
        </w:rPr>
      </w:pPr>
      <w:r w:rsidRPr="00045731">
        <w:rPr>
          <w:rFonts w:ascii="Source Sans Pro" w:eastAsia="Source Sans Pro" w:hAnsi="Source Sans Pro" w:cs="Source Sans Pro"/>
          <w:sz w:val="24"/>
          <w:szCs w:val="24"/>
        </w:rPr>
        <w:t>the kinds of contributions that individual authors have made (e.g., overall intellectual leadership of a big project vs design and execution of a particular part of it by a colleague or student)</w:t>
      </w:r>
    </w:p>
    <w:p w14:paraId="55BD9BB6" w14:textId="77777777" w:rsidR="004B2BF2" w:rsidRPr="00045731" w:rsidRDefault="004B2BF2" w:rsidP="7BB77919">
      <w:pPr>
        <w:pStyle w:val="NormalWeb"/>
        <w:numPr>
          <w:ilvl w:val="0"/>
          <w:numId w:val="7"/>
        </w:numPr>
        <w:spacing w:before="0" w:beforeAutospacing="0" w:after="0" w:afterAutospacing="0"/>
        <w:ind w:left="1080"/>
        <w:rPr>
          <w:rFonts w:ascii="Source Sans Pro" w:eastAsia="Source Sans Pro" w:hAnsi="Source Sans Pro" w:cs="Source Sans Pro"/>
          <w:sz w:val="24"/>
          <w:szCs w:val="24"/>
        </w:rPr>
      </w:pPr>
      <w:r w:rsidRPr="00045731">
        <w:rPr>
          <w:rFonts w:ascii="Source Sans Pro" w:eastAsia="Source Sans Pro" w:hAnsi="Source Sans Pro" w:cs="Source Sans Pro"/>
          <w:sz w:val="24"/>
          <w:szCs w:val="24"/>
        </w:rPr>
        <w:t>the significance of the order in which authors are listed</w:t>
      </w:r>
    </w:p>
    <w:p w14:paraId="660B7B9E" w14:textId="77777777" w:rsidR="004B2BF2" w:rsidRPr="00045731" w:rsidRDefault="004B2BF2" w:rsidP="7BB77919">
      <w:pPr>
        <w:pStyle w:val="NormalWeb"/>
        <w:numPr>
          <w:ilvl w:val="0"/>
          <w:numId w:val="7"/>
        </w:numPr>
        <w:spacing w:before="0" w:beforeAutospacing="0" w:after="0" w:afterAutospacing="0"/>
        <w:ind w:left="1080"/>
        <w:rPr>
          <w:rFonts w:ascii="Source Sans Pro" w:eastAsia="Source Sans Pro" w:hAnsi="Source Sans Pro" w:cs="Source Sans Pro"/>
          <w:sz w:val="24"/>
          <w:szCs w:val="24"/>
        </w:rPr>
      </w:pPr>
      <w:r w:rsidRPr="00045731">
        <w:rPr>
          <w:rFonts w:ascii="Source Sans Pro" w:eastAsia="Source Sans Pro" w:hAnsi="Source Sans Pro" w:cs="Source Sans Pro"/>
          <w:sz w:val="24"/>
          <w:szCs w:val="24"/>
        </w:rPr>
        <w:t>the co-authors’ rank or relationship to the candidate (e.g. former advisors/mentors, senior faculty colleagues, junior faculty colleagues, post-doctoral fellows, Ph.D. students, or undergraduate students)</w:t>
      </w:r>
    </w:p>
    <w:p w14:paraId="619248D1" w14:textId="77777777" w:rsidR="004B2BF2" w:rsidRPr="00045731" w:rsidRDefault="004B2BF2" w:rsidP="7BB77919">
      <w:pPr>
        <w:pStyle w:val="NormalWeb"/>
        <w:numPr>
          <w:ilvl w:val="0"/>
          <w:numId w:val="7"/>
        </w:numPr>
        <w:spacing w:before="0" w:beforeAutospacing="0" w:after="0" w:afterAutospacing="0"/>
        <w:ind w:left="1080"/>
        <w:rPr>
          <w:rFonts w:ascii="Source Sans Pro" w:eastAsia="Source Sans Pro" w:hAnsi="Source Sans Pro" w:cs="Source Sans Pro"/>
          <w:sz w:val="24"/>
          <w:szCs w:val="24"/>
        </w:rPr>
      </w:pPr>
      <w:r w:rsidRPr="00045731">
        <w:rPr>
          <w:rFonts w:ascii="Source Sans Pro" w:eastAsia="Source Sans Pro" w:hAnsi="Source Sans Pro" w:cs="Source Sans Pro"/>
          <w:sz w:val="24"/>
          <w:szCs w:val="24"/>
        </w:rPr>
        <w:t>the frequency of single vs multiple authorship in the candidate’s sub-field and the department’s standards with respect to co-authored work</w:t>
      </w:r>
    </w:p>
    <w:p w14:paraId="440073C2" w14:textId="77777777" w:rsidR="004B2BF2" w:rsidRPr="00045731" w:rsidRDefault="004B2BF2" w:rsidP="7BB77919">
      <w:pPr>
        <w:pStyle w:val="ListParagraph"/>
        <w:rPr>
          <w:rFonts w:ascii="Source Sans Pro" w:eastAsia="Source Sans Pro" w:hAnsi="Source Sans Pro" w:cs="Source Sans Pro"/>
          <w:sz w:val="24"/>
          <w:szCs w:val="24"/>
          <w:u w:val="single"/>
        </w:rPr>
      </w:pPr>
    </w:p>
    <w:p w14:paraId="6065C0A7" w14:textId="77777777" w:rsidR="004B2BF2" w:rsidRPr="00045731" w:rsidRDefault="004B2BF2" w:rsidP="7BB77919">
      <w:pPr>
        <w:pStyle w:val="ListParagraph"/>
        <w:numPr>
          <w:ilvl w:val="1"/>
          <w:numId w:val="6"/>
        </w:numPr>
        <w:tabs>
          <w:tab w:val="left" w:pos="2970"/>
        </w:tabs>
        <w:spacing w:after="0" w:line="240" w:lineRule="auto"/>
        <w:ind w:left="720"/>
        <w:rPr>
          <w:rFonts w:ascii="Source Sans Pro" w:eastAsia="Source Sans Pro" w:hAnsi="Source Sans Pro" w:cs="Source Sans Pro"/>
          <w:sz w:val="24"/>
          <w:szCs w:val="24"/>
        </w:rPr>
      </w:pPr>
      <w:r w:rsidRPr="00045731">
        <w:rPr>
          <w:rFonts w:ascii="Source Sans Pro" w:eastAsia="Source Sans Pro" w:hAnsi="Source Sans Pro" w:cs="Source Sans Pro"/>
          <w:sz w:val="24"/>
          <w:szCs w:val="24"/>
        </w:rPr>
        <w:t>Put the candidate’s contributions in context:</w:t>
      </w:r>
    </w:p>
    <w:p w14:paraId="3A9CA514" w14:textId="77777777" w:rsidR="004B2BF2" w:rsidRPr="00045731" w:rsidRDefault="004B2BF2" w:rsidP="7BB77919">
      <w:pPr>
        <w:pStyle w:val="ListParagraph"/>
        <w:widowControl w:val="0"/>
        <w:numPr>
          <w:ilvl w:val="2"/>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1080"/>
        <w:rPr>
          <w:rFonts w:ascii="Source Sans Pro" w:eastAsia="Source Sans Pro" w:hAnsi="Source Sans Pro" w:cs="Source Sans Pro"/>
          <w:sz w:val="24"/>
          <w:szCs w:val="24"/>
        </w:rPr>
      </w:pPr>
      <w:r w:rsidRPr="00045731">
        <w:rPr>
          <w:rFonts w:ascii="Source Sans Pro" w:eastAsia="Source Sans Pro" w:hAnsi="Source Sans Pro" w:cs="Source Sans Pro"/>
          <w:sz w:val="24"/>
          <w:szCs w:val="24"/>
        </w:rPr>
        <w:t>explain where the research fits into the field and in what way it is influential</w:t>
      </w:r>
    </w:p>
    <w:p w14:paraId="2675C503" w14:textId="5C3E6102" w:rsidR="004B2BF2" w:rsidRPr="00045731" w:rsidRDefault="004B2BF2" w:rsidP="7BB77919">
      <w:pPr>
        <w:pStyle w:val="ListParagraph"/>
        <w:widowControl w:val="0"/>
        <w:numPr>
          <w:ilvl w:val="2"/>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1080"/>
        <w:rPr>
          <w:rFonts w:ascii="Source Sans Pro" w:eastAsia="Source Sans Pro" w:hAnsi="Source Sans Pro" w:cs="Source Sans Pro"/>
          <w:sz w:val="24"/>
          <w:szCs w:val="24"/>
        </w:rPr>
      </w:pPr>
      <w:r w:rsidRPr="58EE86EE">
        <w:rPr>
          <w:rFonts w:ascii="Source Sans Pro" w:eastAsia="Source Sans Pro" w:hAnsi="Source Sans Pro" w:cs="Source Sans Pro"/>
          <w:sz w:val="24"/>
          <w:szCs w:val="24"/>
        </w:rPr>
        <w:t>outline expectations regarding external funding for research</w:t>
      </w:r>
      <w:r w:rsidR="59918AA2" w:rsidRPr="58EE86EE">
        <w:rPr>
          <w:rFonts w:ascii="Source Sans Pro" w:eastAsia="Source Sans Pro" w:hAnsi="Source Sans Pro" w:cs="Source Sans Pro"/>
          <w:sz w:val="24"/>
          <w:szCs w:val="24"/>
        </w:rPr>
        <w:t xml:space="preserve"> -- </w:t>
      </w:r>
      <w:r w:rsidRPr="58EE86EE">
        <w:rPr>
          <w:rFonts w:ascii="Source Sans Pro" w:eastAsia="Source Sans Pro" w:hAnsi="Source Sans Pro" w:cs="Source Sans Pro"/>
          <w:sz w:val="24"/>
          <w:szCs w:val="24"/>
        </w:rPr>
        <w:t>within the field or subfield, and</w:t>
      </w:r>
      <w:r w:rsidR="4F096283" w:rsidRPr="58EE86EE">
        <w:rPr>
          <w:rFonts w:ascii="Source Sans Pro" w:eastAsia="Source Sans Pro" w:hAnsi="Source Sans Pro" w:cs="Source Sans Pro"/>
          <w:sz w:val="24"/>
          <w:szCs w:val="24"/>
        </w:rPr>
        <w:t>/or</w:t>
      </w:r>
      <w:r w:rsidRPr="58EE86EE">
        <w:rPr>
          <w:rFonts w:ascii="Source Sans Pro" w:eastAsia="Source Sans Pro" w:hAnsi="Source Sans Pro" w:cs="Source Sans Pro"/>
          <w:sz w:val="24"/>
          <w:szCs w:val="24"/>
        </w:rPr>
        <w:t xml:space="preserve"> within the candidate’s department</w:t>
      </w:r>
      <w:r w:rsidR="147E4E75" w:rsidRPr="58EE86EE">
        <w:rPr>
          <w:rFonts w:ascii="Source Sans Pro" w:eastAsia="Source Sans Pro" w:hAnsi="Source Sans Pro" w:cs="Source Sans Pro"/>
          <w:sz w:val="24"/>
          <w:szCs w:val="24"/>
        </w:rPr>
        <w:t>.</w:t>
      </w:r>
    </w:p>
    <w:p w14:paraId="0F13C847" w14:textId="77777777" w:rsidR="004B2BF2" w:rsidRPr="00045731" w:rsidRDefault="004B2BF2" w:rsidP="7BB77919">
      <w:pPr>
        <w:pStyle w:val="ListParagraph"/>
        <w:widowControl w:val="0"/>
        <w:numPr>
          <w:ilvl w:val="2"/>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1080"/>
        <w:rPr>
          <w:rFonts w:ascii="Source Sans Pro" w:eastAsia="Source Sans Pro" w:hAnsi="Source Sans Pro" w:cs="Source Sans Pro"/>
          <w:sz w:val="24"/>
          <w:szCs w:val="24"/>
        </w:rPr>
      </w:pPr>
      <w:r w:rsidRPr="00045731">
        <w:rPr>
          <w:rFonts w:ascii="Source Sans Pro" w:eastAsia="Source Sans Pro" w:hAnsi="Source Sans Pro" w:cs="Source Sans Pro"/>
          <w:sz w:val="24"/>
          <w:szCs w:val="24"/>
        </w:rPr>
        <w:t>provide standard measures of quality or appropriateness for venues of published work (publishing houses or series for books, journal rankings for articles)</w:t>
      </w:r>
    </w:p>
    <w:p w14:paraId="04F70A83" w14:textId="77777777" w:rsidR="004B2BF2" w:rsidRPr="00045731" w:rsidRDefault="004B2BF2" w:rsidP="7BB77919">
      <w:pPr>
        <w:pStyle w:val="ListParagraph"/>
        <w:widowControl w:val="0"/>
        <w:numPr>
          <w:ilvl w:val="2"/>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080"/>
        <w:rPr>
          <w:rFonts w:ascii="Source Sans Pro" w:eastAsia="Source Sans Pro" w:hAnsi="Source Sans Pro" w:cs="Source Sans Pro"/>
          <w:sz w:val="24"/>
          <w:szCs w:val="24"/>
        </w:rPr>
      </w:pPr>
      <w:r w:rsidRPr="00045731">
        <w:rPr>
          <w:rFonts w:ascii="Source Sans Pro" w:eastAsia="Source Sans Pro" w:hAnsi="Source Sans Pro" w:cs="Source Sans Pro"/>
          <w:sz w:val="24"/>
          <w:szCs w:val="24"/>
        </w:rPr>
        <w:t>describe the standard course load and teaching expectations in the department (including norms for class sizes), the candidate’s contribution to the department’s teaching mission, and any extenuating circumstances that affected the candidate’s teaching record (e.g., teaching assignment policies, special releases as a result of research awards, etc.)</w:t>
      </w:r>
    </w:p>
    <w:p w14:paraId="145AF858" w14:textId="28C6F779" w:rsidR="004B2BF2" w:rsidRPr="00045731" w:rsidRDefault="004B2BF2" w:rsidP="7BB77919">
      <w:pPr>
        <w:pStyle w:val="ListParagraph"/>
        <w:widowControl w:val="0"/>
        <w:numPr>
          <w:ilvl w:val="2"/>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080"/>
        <w:rPr>
          <w:rFonts w:ascii="Source Sans Pro" w:eastAsia="Source Sans Pro" w:hAnsi="Source Sans Pro" w:cs="Source Sans Pro"/>
          <w:sz w:val="24"/>
          <w:szCs w:val="24"/>
        </w:rPr>
      </w:pPr>
      <w:r w:rsidRPr="59EE397D">
        <w:rPr>
          <w:rFonts w:ascii="Source Sans Pro" w:eastAsia="Source Sans Pro" w:hAnsi="Source Sans Pro" w:cs="Source Sans Pro"/>
          <w:sz w:val="24"/>
          <w:szCs w:val="24"/>
        </w:rPr>
        <w:t>describe the candidate’s contributions to institutional equity and inclusion</w:t>
      </w:r>
      <w:r w:rsidR="695326F6" w:rsidRPr="59EE397D">
        <w:rPr>
          <w:rFonts w:ascii="Source Sans Pro" w:eastAsia="Source Sans Pro" w:hAnsi="Source Sans Pro" w:cs="Source Sans Pro"/>
          <w:sz w:val="24"/>
          <w:szCs w:val="24"/>
        </w:rPr>
        <w:t>, as applicable to the categories of research/creative activity, teaching, or service.</w:t>
      </w:r>
    </w:p>
    <w:p w14:paraId="00F5F6A7" w14:textId="77777777" w:rsidR="004B2BF2" w:rsidRPr="00045731" w:rsidRDefault="004B2BF2" w:rsidP="7BB77919">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080"/>
        <w:rPr>
          <w:rFonts w:ascii="Source Sans Pro" w:eastAsia="Source Sans Pro" w:hAnsi="Source Sans Pro" w:cs="Source Sans Pro"/>
          <w:sz w:val="24"/>
          <w:szCs w:val="24"/>
        </w:rPr>
      </w:pPr>
    </w:p>
    <w:p w14:paraId="77041E5C" w14:textId="77777777" w:rsidR="004B2BF2" w:rsidRPr="00045731" w:rsidRDefault="004B2BF2" w:rsidP="7BB77919">
      <w:pPr>
        <w:pStyle w:val="ListParagraph"/>
        <w:numPr>
          <w:ilvl w:val="1"/>
          <w:numId w:val="6"/>
        </w:numPr>
        <w:tabs>
          <w:tab w:val="left" w:pos="2970"/>
        </w:tabs>
        <w:spacing w:after="0" w:line="240" w:lineRule="auto"/>
        <w:ind w:left="720"/>
        <w:rPr>
          <w:rFonts w:ascii="Source Sans Pro" w:eastAsia="Source Sans Pro" w:hAnsi="Source Sans Pro" w:cs="Source Sans Pro"/>
          <w:sz w:val="24"/>
          <w:szCs w:val="24"/>
        </w:rPr>
      </w:pPr>
      <w:r w:rsidRPr="00045731">
        <w:rPr>
          <w:rFonts w:ascii="Source Sans Pro" w:eastAsia="Source Sans Pro" w:hAnsi="Source Sans Pro" w:cs="Source Sans Pro"/>
          <w:sz w:val="24"/>
          <w:szCs w:val="24"/>
        </w:rPr>
        <w:t>Be explicit about the status of unpublished work:</w:t>
      </w:r>
    </w:p>
    <w:p w14:paraId="740DAA61" w14:textId="55B75D70" w:rsidR="004B2BF2" w:rsidRPr="00045731" w:rsidRDefault="672BB65E" w:rsidP="7BB77919">
      <w:pPr>
        <w:pStyle w:val="ListParagraph"/>
        <w:numPr>
          <w:ilvl w:val="2"/>
          <w:numId w:val="6"/>
        </w:numPr>
        <w:tabs>
          <w:tab w:val="left" w:pos="2970"/>
        </w:tabs>
        <w:spacing w:after="0" w:line="240" w:lineRule="auto"/>
        <w:ind w:left="1080"/>
        <w:rPr>
          <w:rFonts w:ascii="Source Sans Pro" w:eastAsia="Source Sans Pro" w:hAnsi="Source Sans Pro" w:cs="Source Sans Pro"/>
          <w:sz w:val="24"/>
          <w:szCs w:val="24"/>
        </w:rPr>
      </w:pPr>
      <w:r w:rsidRPr="58EE86EE">
        <w:rPr>
          <w:rFonts w:ascii="Source Sans Pro" w:eastAsia="Source Sans Pro" w:hAnsi="Source Sans Pro" w:cs="Source Sans Pro"/>
          <w:sz w:val="24"/>
          <w:szCs w:val="24"/>
        </w:rPr>
        <w:t>A</w:t>
      </w:r>
      <w:r w:rsidR="004B2BF2" w:rsidRPr="58EE86EE">
        <w:rPr>
          <w:rFonts w:ascii="Source Sans Pro" w:eastAsia="Source Sans Pro" w:hAnsi="Source Sans Pro" w:cs="Source Sans Pro"/>
          <w:sz w:val="24"/>
          <w:szCs w:val="24"/>
        </w:rPr>
        <w:t xml:space="preserve">n article or book manuscript is properly considered for promotion </w:t>
      </w:r>
      <w:r w:rsidR="699E58F1" w:rsidRPr="58EE86EE">
        <w:rPr>
          <w:rFonts w:ascii="Source Sans Pro" w:eastAsia="Source Sans Pro" w:hAnsi="Source Sans Pro" w:cs="Source Sans Pro"/>
          <w:sz w:val="24"/>
          <w:szCs w:val="24"/>
        </w:rPr>
        <w:t>only if</w:t>
      </w:r>
      <w:r w:rsidR="004B2BF2" w:rsidRPr="58EE86EE">
        <w:rPr>
          <w:rFonts w:ascii="Source Sans Pro" w:eastAsia="Source Sans Pro" w:hAnsi="Source Sans Pro" w:cs="Source Sans Pro"/>
          <w:sz w:val="24"/>
          <w:szCs w:val="24"/>
        </w:rPr>
        <w:t xml:space="preserve"> there is (1) a commitment to publish by a journal or press, reflected in a contract or editor’s letter, a copy of which is included in the file; and (2) the manuscript has </w:t>
      </w:r>
      <w:r w:rsidR="004B2BF2" w:rsidRPr="58EE86EE">
        <w:rPr>
          <w:rFonts w:ascii="Source Sans Pro" w:eastAsia="Source Sans Pro" w:hAnsi="Source Sans Pro" w:cs="Source Sans Pro"/>
          <w:sz w:val="24"/>
          <w:szCs w:val="24"/>
        </w:rPr>
        <w:lastRenderedPageBreak/>
        <w:t>been completed and requires no additional revision beyond copy editing; this must be confirmed through the inclusion in the file of a letter from the editor verifying the article’s or book’s status as “in production” or “in press.”  For these reasons, we request that the file does not label a work “forthcoming” but rather relies on the more precise terms “in progress,” “in press” or “in production.”</w:t>
      </w:r>
    </w:p>
    <w:p w14:paraId="4B4E3377" w14:textId="0DA52242" w:rsidR="004B2BF2" w:rsidRPr="00045731" w:rsidRDefault="004B2BF2" w:rsidP="7BB77919">
      <w:pPr>
        <w:pStyle w:val="ListParagraph"/>
        <w:numPr>
          <w:ilvl w:val="2"/>
          <w:numId w:val="6"/>
        </w:numPr>
        <w:tabs>
          <w:tab w:val="left" w:pos="2970"/>
        </w:tabs>
        <w:spacing w:after="0" w:line="240" w:lineRule="auto"/>
        <w:ind w:left="1080"/>
        <w:rPr>
          <w:rFonts w:ascii="Source Sans Pro" w:eastAsia="Source Sans Pro" w:hAnsi="Source Sans Pro" w:cs="Source Sans Pro"/>
          <w:sz w:val="24"/>
          <w:szCs w:val="24"/>
        </w:rPr>
      </w:pPr>
      <w:r w:rsidRPr="59EE397D">
        <w:rPr>
          <w:rFonts w:ascii="Source Sans Pro" w:eastAsia="Source Sans Pro" w:hAnsi="Source Sans Pro" w:cs="Source Sans Pro"/>
          <w:sz w:val="24"/>
          <w:szCs w:val="24"/>
        </w:rPr>
        <w:t xml:space="preserve">If a tenure case depends on a book, but the manuscript does not meet </w:t>
      </w:r>
      <w:proofErr w:type="gramStart"/>
      <w:r w:rsidRPr="59EE397D">
        <w:rPr>
          <w:rFonts w:ascii="Source Sans Pro" w:eastAsia="Source Sans Pro" w:hAnsi="Source Sans Pro" w:cs="Source Sans Pro"/>
          <w:sz w:val="24"/>
          <w:szCs w:val="24"/>
        </w:rPr>
        <w:t>both of these</w:t>
      </w:r>
      <w:proofErr w:type="gramEnd"/>
      <w:r w:rsidRPr="59EE397D">
        <w:rPr>
          <w:rFonts w:ascii="Source Sans Pro" w:eastAsia="Source Sans Pro" w:hAnsi="Source Sans Pro" w:cs="Source Sans Pro"/>
          <w:sz w:val="24"/>
          <w:szCs w:val="24"/>
        </w:rPr>
        <w:t xml:space="preserve"> criteria, the case will likely encounter serious difficulty.  Cases of promotion to full </w:t>
      </w:r>
      <w:r w:rsidR="531513C4" w:rsidRPr="59EE397D">
        <w:rPr>
          <w:rFonts w:ascii="Source Sans Pro" w:eastAsia="Source Sans Pro" w:hAnsi="Source Sans Pro" w:cs="Source Sans Pro"/>
          <w:sz w:val="24"/>
          <w:szCs w:val="24"/>
        </w:rPr>
        <w:t>p</w:t>
      </w:r>
      <w:r w:rsidRPr="59EE397D">
        <w:rPr>
          <w:rFonts w:ascii="Source Sans Pro" w:eastAsia="Source Sans Pro" w:hAnsi="Source Sans Pro" w:cs="Source Sans Pro"/>
          <w:sz w:val="24"/>
          <w:szCs w:val="24"/>
        </w:rPr>
        <w:t>rofessor that depend on a book should be delayed if the manuscript does not clearly meet these criteria at the time the file is submitted.</w:t>
      </w:r>
    </w:p>
    <w:p w14:paraId="44624225" w14:textId="500F167E" w:rsidR="004B2BF2" w:rsidRPr="00045731" w:rsidRDefault="004B2BF2" w:rsidP="7BB77919">
      <w:pPr>
        <w:spacing w:after="0"/>
        <w:rPr>
          <w:rFonts w:ascii="Source Sans Pro" w:eastAsia="Source Sans Pro" w:hAnsi="Source Sans Pro" w:cs="Source Sans Pro"/>
          <w:sz w:val="24"/>
          <w:szCs w:val="24"/>
        </w:rPr>
      </w:pPr>
    </w:p>
    <w:p w14:paraId="54D21841" w14:textId="7A2C274C" w:rsidR="009239CA" w:rsidRPr="00045731" w:rsidRDefault="00EE0EA4" w:rsidP="7BB77919">
      <w:pPr>
        <w:pStyle w:val="Heading2"/>
        <w:spacing w:after="120"/>
        <w:rPr>
          <w:rFonts w:ascii="Source Sans Pro" w:eastAsia="Source Sans Pro" w:hAnsi="Source Sans Pro" w:cs="Source Sans Pro"/>
          <w:szCs w:val="24"/>
          <w:u w:val="single"/>
        </w:rPr>
      </w:pPr>
      <w:r w:rsidRPr="00045731">
        <w:rPr>
          <w:rFonts w:ascii="Source Sans Pro" w:eastAsia="Source Sans Pro" w:hAnsi="Source Sans Pro" w:cs="Source Sans Pro"/>
          <w:szCs w:val="24"/>
          <w:u w:val="single"/>
        </w:rPr>
        <w:t xml:space="preserve">Assess </w:t>
      </w:r>
      <w:r w:rsidR="4BE49779" w:rsidRPr="00045731">
        <w:rPr>
          <w:rFonts w:ascii="Source Sans Pro" w:eastAsia="Source Sans Pro" w:hAnsi="Source Sans Pro" w:cs="Source Sans Pro"/>
          <w:szCs w:val="24"/>
          <w:u w:val="single"/>
        </w:rPr>
        <w:t>C</w:t>
      </w:r>
      <w:r w:rsidR="000D08CA" w:rsidRPr="00045731">
        <w:rPr>
          <w:rFonts w:ascii="Source Sans Pro" w:eastAsia="Source Sans Pro" w:hAnsi="Source Sans Pro" w:cs="Source Sans Pro"/>
          <w:szCs w:val="24"/>
          <w:u w:val="single"/>
        </w:rPr>
        <w:t xml:space="preserve">andidate’s </w:t>
      </w:r>
      <w:r w:rsidR="48751CCB" w:rsidRPr="00045731">
        <w:rPr>
          <w:rFonts w:ascii="Source Sans Pro" w:eastAsia="Source Sans Pro" w:hAnsi="Source Sans Pro" w:cs="Source Sans Pro"/>
          <w:szCs w:val="24"/>
          <w:u w:val="single"/>
        </w:rPr>
        <w:t>T</w:t>
      </w:r>
      <w:r w:rsidR="000D08CA" w:rsidRPr="00045731">
        <w:rPr>
          <w:rFonts w:ascii="Source Sans Pro" w:eastAsia="Source Sans Pro" w:hAnsi="Source Sans Pro" w:cs="Source Sans Pro"/>
          <w:szCs w:val="24"/>
          <w:u w:val="single"/>
        </w:rPr>
        <w:t>eaching</w:t>
      </w:r>
    </w:p>
    <w:p w14:paraId="1FAFF2FC" w14:textId="6D14B32A" w:rsidR="23D92AAB" w:rsidRPr="00045731" w:rsidRDefault="23D92AAB" w:rsidP="7BB77919">
      <w:pPr>
        <w:rPr>
          <w:rFonts w:ascii="Source Sans Pro" w:eastAsia="Source Sans Pro" w:hAnsi="Source Sans Pro" w:cs="Source Sans Pro"/>
          <w:sz w:val="24"/>
          <w:szCs w:val="24"/>
        </w:rPr>
      </w:pPr>
    </w:p>
    <w:p w14:paraId="1182F823" w14:textId="7D5F3EF4" w:rsidR="000D08CA" w:rsidRPr="00045731" w:rsidRDefault="00EE0EA4" w:rsidP="7BB77919">
      <w:pPr>
        <w:pStyle w:val="Heading2"/>
        <w:rPr>
          <w:rFonts w:ascii="Source Sans Pro" w:eastAsia="Source Sans Pro" w:hAnsi="Source Sans Pro" w:cs="Source Sans Pro"/>
          <w:szCs w:val="24"/>
          <w:u w:val="single"/>
        </w:rPr>
      </w:pPr>
      <w:r w:rsidRPr="00045731">
        <w:rPr>
          <w:rFonts w:ascii="Source Sans Pro" w:eastAsia="Source Sans Pro" w:hAnsi="Source Sans Pro" w:cs="Source Sans Pro"/>
          <w:szCs w:val="24"/>
          <w:u w:val="single"/>
        </w:rPr>
        <w:t xml:space="preserve">Assess </w:t>
      </w:r>
      <w:r w:rsidR="3D8A531E" w:rsidRPr="00045731">
        <w:rPr>
          <w:rFonts w:ascii="Source Sans Pro" w:eastAsia="Source Sans Pro" w:hAnsi="Source Sans Pro" w:cs="Source Sans Pro"/>
          <w:szCs w:val="24"/>
          <w:u w:val="single"/>
        </w:rPr>
        <w:t>C</w:t>
      </w:r>
      <w:r w:rsidR="000D08CA" w:rsidRPr="00045731">
        <w:rPr>
          <w:rFonts w:ascii="Source Sans Pro" w:eastAsia="Source Sans Pro" w:hAnsi="Source Sans Pro" w:cs="Source Sans Pro"/>
          <w:szCs w:val="24"/>
          <w:u w:val="single"/>
        </w:rPr>
        <w:t xml:space="preserve">andidate’s </w:t>
      </w:r>
      <w:r w:rsidR="2B7DF93B" w:rsidRPr="00045731">
        <w:rPr>
          <w:rFonts w:ascii="Source Sans Pro" w:eastAsia="Source Sans Pro" w:hAnsi="Source Sans Pro" w:cs="Source Sans Pro"/>
          <w:szCs w:val="24"/>
          <w:u w:val="single"/>
        </w:rPr>
        <w:t>S</w:t>
      </w:r>
      <w:r w:rsidR="000D08CA" w:rsidRPr="00045731">
        <w:rPr>
          <w:rFonts w:ascii="Source Sans Pro" w:eastAsia="Source Sans Pro" w:hAnsi="Source Sans Pro" w:cs="Source Sans Pro"/>
          <w:szCs w:val="24"/>
          <w:u w:val="single"/>
        </w:rPr>
        <w:t>ervice</w:t>
      </w:r>
    </w:p>
    <w:p w14:paraId="687606F7" w14:textId="60D880C0" w:rsidR="000D08CA" w:rsidRPr="00045731" w:rsidRDefault="45900863" w:rsidP="59EE397D">
      <w:pPr>
        <w:pStyle w:val="Heading2"/>
        <w:rPr>
          <w:rFonts w:ascii="Source Sans Pro" w:eastAsia="Source Sans Pro" w:hAnsi="Source Sans Pro" w:cs="Source Sans Pro"/>
          <w:b w:val="0"/>
          <w:szCs w:val="24"/>
        </w:rPr>
      </w:pPr>
      <w:r w:rsidRPr="59EE397D">
        <w:rPr>
          <w:rFonts w:ascii="Source Sans Pro" w:eastAsia="Source Sans Pro" w:hAnsi="Source Sans Pro" w:cs="Source Sans Pro"/>
          <w:b w:val="0"/>
          <w:szCs w:val="24"/>
        </w:rPr>
        <w:t>The department head is often in the best position to describe a faculty member’s service contributions</w:t>
      </w:r>
      <w:r w:rsidR="4E529C15" w:rsidRPr="59EE397D">
        <w:rPr>
          <w:rFonts w:ascii="Source Sans Pro" w:eastAsia="Source Sans Pro" w:hAnsi="Source Sans Pro" w:cs="Source Sans Pro"/>
          <w:b w:val="0"/>
          <w:szCs w:val="24"/>
        </w:rPr>
        <w:t>, especially at the unit level</w:t>
      </w:r>
      <w:r w:rsidRPr="59EE397D">
        <w:rPr>
          <w:rFonts w:ascii="Source Sans Pro" w:eastAsia="Source Sans Pro" w:hAnsi="Source Sans Pro" w:cs="Source Sans Pro"/>
          <w:b w:val="0"/>
          <w:szCs w:val="24"/>
        </w:rPr>
        <w:t>.</w:t>
      </w:r>
    </w:p>
    <w:p w14:paraId="013FF7FE" w14:textId="77777777" w:rsidR="009239CA" w:rsidRPr="00045731" w:rsidRDefault="009239CA" w:rsidP="7BB77919">
      <w:pPr>
        <w:rPr>
          <w:rFonts w:ascii="Source Sans Pro" w:eastAsia="Source Sans Pro" w:hAnsi="Source Sans Pro" w:cs="Source Sans Pro"/>
          <w:sz w:val="24"/>
          <w:szCs w:val="24"/>
        </w:rPr>
      </w:pPr>
    </w:p>
    <w:p w14:paraId="091B4902" w14:textId="5AFF27A5" w:rsidR="0042214C" w:rsidRPr="00045731" w:rsidRDefault="0042214C" w:rsidP="7BB77919">
      <w:pPr>
        <w:pStyle w:val="Heading2"/>
        <w:rPr>
          <w:rFonts w:ascii="Source Sans Pro" w:eastAsia="Source Sans Pro" w:hAnsi="Source Sans Pro" w:cs="Source Sans Pro"/>
          <w:szCs w:val="24"/>
        </w:rPr>
      </w:pPr>
      <w:r w:rsidRPr="00045731">
        <w:rPr>
          <w:rFonts w:ascii="Source Sans Pro" w:eastAsia="Source Sans Pro" w:hAnsi="Source Sans Pro" w:cs="Source Sans Pro"/>
          <w:szCs w:val="24"/>
          <w:u w:val="single"/>
        </w:rPr>
        <w:t>Other Comments</w:t>
      </w:r>
      <w:r w:rsidRPr="00045731">
        <w:rPr>
          <w:rFonts w:ascii="Source Sans Pro" w:eastAsia="Source Sans Pro" w:hAnsi="Source Sans Pro" w:cs="Source Sans Pro"/>
          <w:szCs w:val="24"/>
        </w:rPr>
        <w:t xml:space="preserve"> </w:t>
      </w:r>
    </w:p>
    <w:p w14:paraId="2686EDBF" w14:textId="34A3C076" w:rsidR="00871851" w:rsidRPr="00045731" w:rsidRDefault="00871851" w:rsidP="7BB77919">
      <w:pPr>
        <w:rPr>
          <w:rFonts w:ascii="Source Sans Pro" w:eastAsia="Source Sans Pro" w:hAnsi="Source Sans Pro" w:cs="Source Sans Pro"/>
          <w:sz w:val="24"/>
          <w:szCs w:val="24"/>
        </w:rPr>
      </w:pPr>
      <w:r w:rsidRPr="00045731">
        <w:rPr>
          <w:rFonts w:ascii="Source Sans Pro" w:eastAsia="Source Sans Pro" w:hAnsi="Source Sans Pro" w:cs="Source Sans Pro"/>
          <w:sz w:val="24"/>
          <w:szCs w:val="24"/>
        </w:rPr>
        <w:t xml:space="preserve">The report should also address any matters not adequately addressed by the department committee report. Such matters could include the following: </w:t>
      </w:r>
    </w:p>
    <w:p w14:paraId="4F3C814E" w14:textId="3BC20839" w:rsidR="00871851" w:rsidRPr="00045731" w:rsidRDefault="00871851" w:rsidP="7BB77919">
      <w:pPr>
        <w:pStyle w:val="ListParagraph"/>
        <w:numPr>
          <w:ilvl w:val="0"/>
          <w:numId w:val="6"/>
        </w:numPr>
        <w:tabs>
          <w:tab w:val="left" w:pos="900"/>
        </w:tabs>
        <w:ind w:left="990"/>
        <w:rPr>
          <w:rFonts w:ascii="Source Sans Pro" w:eastAsia="Source Sans Pro" w:hAnsi="Source Sans Pro" w:cs="Source Sans Pro"/>
          <w:sz w:val="24"/>
          <w:szCs w:val="24"/>
        </w:rPr>
      </w:pPr>
      <w:r w:rsidRPr="00045731">
        <w:rPr>
          <w:rFonts w:ascii="Source Sans Pro" w:eastAsia="Source Sans Pro" w:hAnsi="Source Sans Pro" w:cs="Source Sans Pro"/>
          <w:sz w:val="24"/>
          <w:szCs w:val="24"/>
        </w:rPr>
        <w:t xml:space="preserve">Rankings or prestige of journals or venues </w:t>
      </w:r>
    </w:p>
    <w:p w14:paraId="389C967E" w14:textId="11A94959" w:rsidR="00871851" w:rsidRPr="00045731" w:rsidRDefault="00871851" w:rsidP="7BB77919">
      <w:pPr>
        <w:pStyle w:val="ListParagraph"/>
        <w:numPr>
          <w:ilvl w:val="0"/>
          <w:numId w:val="6"/>
        </w:numPr>
        <w:tabs>
          <w:tab w:val="left" w:pos="900"/>
        </w:tabs>
        <w:ind w:left="990"/>
        <w:rPr>
          <w:rFonts w:ascii="Source Sans Pro" w:eastAsia="Source Sans Pro" w:hAnsi="Source Sans Pro" w:cs="Source Sans Pro"/>
          <w:sz w:val="24"/>
          <w:szCs w:val="24"/>
        </w:rPr>
      </w:pPr>
      <w:r w:rsidRPr="00045731">
        <w:rPr>
          <w:rFonts w:ascii="Source Sans Pro" w:eastAsia="Source Sans Pro" w:hAnsi="Source Sans Pro" w:cs="Source Sans Pro"/>
          <w:sz w:val="24"/>
          <w:szCs w:val="24"/>
        </w:rPr>
        <w:t xml:space="preserve">Stature and unique perspectives of the external reviewers </w:t>
      </w:r>
    </w:p>
    <w:p w14:paraId="6A464260" w14:textId="7373566A" w:rsidR="00871851" w:rsidRPr="00045731" w:rsidRDefault="00871851" w:rsidP="7BB77919">
      <w:pPr>
        <w:pStyle w:val="ListParagraph"/>
        <w:numPr>
          <w:ilvl w:val="0"/>
          <w:numId w:val="6"/>
        </w:numPr>
        <w:tabs>
          <w:tab w:val="left" w:pos="900"/>
        </w:tabs>
        <w:ind w:left="990"/>
        <w:rPr>
          <w:rFonts w:ascii="Source Sans Pro" w:eastAsia="Source Sans Pro" w:hAnsi="Source Sans Pro" w:cs="Source Sans Pro"/>
          <w:sz w:val="24"/>
          <w:szCs w:val="24"/>
        </w:rPr>
      </w:pPr>
      <w:r w:rsidRPr="00045731">
        <w:rPr>
          <w:rFonts w:ascii="Source Sans Pro" w:eastAsia="Source Sans Pro" w:hAnsi="Source Sans Pro" w:cs="Source Sans Pro"/>
          <w:sz w:val="24"/>
          <w:szCs w:val="24"/>
        </w:rPr>
        <w:t xml:space="preserve">Internal and external grant/fellowship/award record </w:t>
      </w:r>
    </w:p>
    <w:p w14:paraId="20D6AB64" w14:textId="1B82B3DB" w:rsidR="00871851" w:rsidRPr="00045731" w:rsidRDefault="00871851" w:rsidP="7BB77919">
      <w:pPr>
        <w:pStyle w:val="ListParagraph"/>
        <w:numPr>
          <w:ilvl w:val="0"/>
          <w:numId w:val="6"/>
        </w:numPr>
        <w:tabs>
          <w:tab w:val="left" w:pos="900"/>
        </w:tabs>
        <w:ind w:left="990"/>
        <w:rPr>
          <w:rFonts w:ascii="Source Sans Pro" w:eastAsia="Source Sans Pro" w:hAnsi="Source Sans Pro" w:cs="Source Sans Pro"/>
          <w:sz w:val="24"/>
          <w:szCs w:val="24"/>
        </w:rPr>
      </w:pPr>
      <w:r w:rsidRPr="00045731">
        <w:rPr>
          <w:rFonts w:ascii="Source Sans Pro" w:eastAsia="Source Sans Pro" w:hAnsi="Source Sans Pro" w:cs="Source Sans Pro"/>
          <w:sz w:val="24"/>
          <w:szCs w:val="24"/>
        </w:rPr>
        <w:t>Additional observations about teaching and service records</w:t>
      </w:r>
    </w:p>
    <w:p w14:paraId="2212EB8D" w14:textId="4AE35005" w:rsidR="0042214C" w:rsidRPr="00045731" w:rsidRDefault="0042214C" w:rsidP="7BB77919">
      <w:pPr>
        <w:pStyle w:val="ListParagraph"/>
        <w:tabs>
          <w:tab w:val="left" w:pos="900"/>
        </w:tabs>
        <w:spacing w:after="0"/>
        <w:ind w:left="994"/>
        <w:rPr>
          <w:rFonts w:ascii="Source Sans Pro" w:eastAsia="Source Sans Pro" w:hAnsi="Source Sans Pro" w:cs="Source Sans Pro"/>
          <w:sz w:val="24"/>
          <w:szCs w:val="24"/>
        </w:rPr>
      </w:pPr>
    </w:p>
    <w:p w14:paraId="40682AD6" w14:textId="1AF90DB5" w:rsidR="000D08CA" w:rsidRPr="00045731" w:rsidRDefault="000D08CA" w:rsidP="59EE397D">
      <w:pPr>
        <w:pStyle w:val="Heading2"/>
        <w:rPr>
          <w:rFonts w:ascii="Source Sans Pro" w:eastAsia="Source Sans Pro" w:hAnsi="Source Sans Pro" w:cs="Source Sans Pro"/>
          <w:u w:val="single"/>
        </w:rPr>
      </w:pPr>
      <w:r w:rsidRPr="59EE397D">
        <w:rPr>
          <w:rFonts w:ascii="Source Sans Pro" w:eastAsia="Source Sans Pro" w:hAnsi="Source Sans Pro" w:cs="Source Sans Pro"/>
          <w:u w:val="single"/>
        </w:rPr>
        <w:t xml:space="preserve">Conclusion and </w:t>
      </w:r>
      <w:r w:rsidR="4EB47E20" w:rsidRPr="59EE397D">
        <w:rPr>
          <w:rFonts w:ascii="Source Sans Pro" w:eastAsia="Source Sans Pro" w:hAnsi="Source Sans Pro" w:cs="Source Sans Pro"/>
          <w:u w:val="single"/>
        </w:rPr>
        <w:t>R</w:t>
      </w:r>
      <w:r w:rsidRPr="59EE397D">
        <w:rPr>
          <w:rFonts w:ascii="Source Sans Pro" w:eastAsia="Source Sans Pro" w:hAnsi="Source Sans Pro" w:cs="Source Sans Pro"/>
          <w:u w:val="single"/>
        </w:rPr>
        <w:t>ecommendation</w:t>
      </w:r>
    </w:p>
    <w:p w14:paraId="37992917" w14:textId="7E9D1204" w:rsidR="009239CA" w:rsidRPr="00045731" w:rsidRDefault="3E4CEA62" w:rsidP="7BB77919">
      <w:r w:rsidRPr="59EE397D">
        <w:rPr>
          <w:rFonts w:ascii="Source Sans Pro" w:eastAsia="Source Sans Pro" w:hAnsi="Source Sans Pro" w:cs="Source Sans Pro"/>
          <w:sz w:val="24"/>
          <w:szCs w:val="24"/>
        </w:rPr>
        <w:t>Don’t forget to provide your overall recommendation here.</w:t>
      </w:r>
    </w:p>
    <w:p w14:paraId="57C74C85" w14:textId="7BF00A55" w:rsidR="23D92AAB" w:rsidRPr="00045731" w:rsidRDefault="23D92AAB" w:rsidP="7BB77919">
      <w:pPr>
        <w:rPr>
          <w:rFonts w:ascii="Source Sans Pro" w:eastAsia="Source Sans Pro" w:hAnsi="Source Sans Pro" w:cs="Source Sans Pro"/>
          <w:sz w:val="24"/>
          <w:szCs w:val="24"/>
        </w:rPr>
      </w:pPr>
    </w:p>
    <w:p w14:paraId="2049EFBF" w14:textId="0440677C" w:rsidR="00871851" w:rsidRPr="00045731" w:rsidRDefault="00871851" w:rsidP="7BB77919">
      <w:pPr>
        <w:spacing w:after="0"/>
        <w:rPr>
          <w:rFonts w:ascii="Source Sans Pro" w:eastAsia="Source Sans Pro" w:hAnsi="Source Sans Pro" w:cs="Source Sans Pro"/>
          <w:sz w:val="24"/>
          <w:szCs w:val="24"/>
        </w:rPr>
      </w:pPr>
      <w:proofErr w:type="gramStart"/>
      <w:r w:rsidRPr="00045731">
        <w:rPr>
          <w:rFonts w:ascii="Source Sans Pro" w:eastAsia="Source Sans Pro" w:hAnsi="Source Sans Pro" w:cs="Source Sans Pro"/>
          <w:sz w:val="24"/>
          <w:szCs w:val="24"/>
        </w:rPr>
        <w:t>_____________________________________</w:t>
      </w:r>
      <w:r w:rsidRPr="00045731">
        <w:rPr>
          <w:rFonts w:ascii="Source Sans Pro" w:hAnsi="Source Sans Pro"/>
          <w:sz w:val="24"/>
          <w:szCs w:val="24"/>
        </w:rPr>
        <w:tab/>
      </w:r>
      <w:r w:rsidRPr="00045731">
        <w:rPr>
          <w:rFonts w:ascii="Source Sans Pro" w:hAnsi="Source Sans Pro"/>
          <w:sz w:val="24"/>
          <w:szCs w:val="24"/>
        </w:rPr>
        <w:tab/>
      </w:r>
      <w:proofErr w:type="gramEnd"/>
      <w:r w:rsidRPr="00045731">
        <w:rPr>
          <w:rFonts w:ascii="Source Sans Pro" w:eastAsia="Source Sans Pro" w:hAnsi="Source Sans Pro" w:cs="Source Sans Pro"/>
          <w:sz w:val="24"/>
          <w:szCs w:val="24"/>
        </w:rPr>
        <w:t>_____________</w:t>
      </w:r>
    </w:p>
    <w:p w14:paraId="0B7249EC" w14:textId="2927C2E0" w:rsidR="004B2BF2" w:rsidRPr="00045731" w:rsidRDefault="075CD2C7" w:rsidP="7BB77919">
      <w:pPr>
        <w:spacing w:after="0"/>
        <w:rPr>
          <w:rFonts w:ascii="Source Sans Pro" w:eastAsia="Source Sans Pro" w:hAnsi="Source Sans Pro" w:cs="Source Sans Pro"/>
          <w:sz w:val="24"/>
          <w:szCs w:val="24"/>
        </w:rPr>
      </w:pPr>
      <w:r w:rsidRPr="00045731">
        <w:rPr>
          <w:rFonts w:ascii="Source Sans Pro" w:eastAsia="Source Sans Pro" w:hAnsi="Source Sans Pro" w:cs="Source Sans Pro"/>
          <w:sz w:val="24"/>
          <w:szCs w:val="24"/>
        </w:rPr>
        <w:t>Unit/</w:t>
      </w:r>
      <w:r w:rsidR="0042214C" w:rsidRPr="00045731">
        <w:rPr>
          <w:rFonts w:ascii="Source Sans Pro" w:eastAsia="Source Sans Pro" w:hAnsi="Source Sans Pro" w:cs="Source Sans Pro"/>
          <w:sz w:val="24"/>
          <w:szCs w:val="24"/>
        </w:rPr>
        <w:t xml:space="preserve">Department Head </w:t>
      </w:r>
      <w:r w:rsidR="00045731">
        <w:rPr>
          <w:rFonts w:ascii="Source Sans Pro" w:eastAsia="Source Sans Pro" w:hAnsi="Source Sans Pro" w:cs="Source Sans Pro"/>
          <w:sz w:val="24"/>
          <w:szCs w:val="24"/>
        </w:rPr>
        <w:t xml:space="preserve">Name and </w:t>
      </w:r>
      <w:r w:rsidR="00871851" w:rsidRPr="00045731">
        <w:rPr>
          <w:rFonts w:ascii="Source Sans Pro" w:eastAsia="Source Sans Pro" w:hAnsi="Source Sans Pro" w:cs="Source Sans Pro"/>
          <w:sz w:val="24"/>
          <w:szCs w:val="24"/>
        </w:rPr>
        <w:t>Signature</w:t>
      </w:r>
      <w:r w:rsidRPr="00045731">
        <w:rPr>
          <w:rFonts w:ascii="Source Sans Pro" w:hAnsi="Source Sans Pro"/>
          <w:sz w:val="24"/>
          <w:szCs w:val="24"/>
        </w:rPr>
        <w:tab/>
      </w:r>
      <w:r w:rsidRPr="00045731">
        <w:rPr>
          <w:rFonts w:ascii="Source Sans Pro" w:hAnsi="Source Sans Pro"/>
          <w:sz w:val="24"/>
          <w:szCs w:val="24"/>
        </w:rPr>
        <w:tab/>
      </w:r>
      <w:r w:rsidR="00871851" w:rsidRPr="00045731">
        <w:rPr>
          <w:rFonts w:ascii="Source Sans Pro" w:eastAsia="Source Sans Pro" w:hAnsi="Source Sans Pro" w:cs="Source Sans Pro"/>
          <w:sz w:val="24"/>
          <w:szCs w:val="24"/>
        </w:rPr>
        <w:t>Dat</w:t>
      </w:r>
      <w:r w:rsidR="00C16ED4" w:rsidRPr="00045731">
        <w:rPr>
          <w:rFonts w:ascii="Source Sans Pro" w:eastAsia="Source Sans Pro" w:hAnsi="Source Sans Pro" w:cs="Source Sans Pro"/>
          <w:sz w:val="24"/>
          <w:szCs w:val="24"/>
        </w:rPr>
        <w:t>e</w:t>
      </w:r>
    </w:p>
    <w:sectPr w:rsidR="004B2BF2" w:rsidRPr="00045731" w:rsidSect="00045731">
      <w:headerReference w:type="default" r:id="rId11"/>
      <w:footerReference w:type="defaul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4ECA9" w14:textId="77777777" w:rsidR="004F2EC7" w:rsidRDefault="004F2EC7" w:rsidP="007941AE">
      <w:pPr>
        <w:spacing w:after="0" w:line="240" w:lineRule="auto"/>
      </w:pPr>
      <w:r>
        <w:separator/>
      </w:r>
    </w:p>
  </w:endnote>
  <w:endnote w:type="continuationSeparator" w:id="0">
    <w:p w14:paraId="05248A50" w14:textId="77777777" w:rsidR="004F2EC7" w:rsidRDefault="004F2EC7" w:rsidP="007941AE">
      <w:pPr>
        <w:spacing w:after="0" w:line="240" w:lineRule="auto"/>
      </w:pPr>
      <w:r>
        <w:continuationSeparator/>
      </w:r>
    </w:p>
  </w:endnote>
  <w:endnote w:type="continuationNotice" w:id="1">
    <w:p w14:paraId="169DCBE0" w14:textId="77777777" w:rsidR="004F2EC7" w:rsidRDefault="004F2E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ource Sans Pro">
    <w:panose1 w:val="020B0503030403020204"/>
    <w:charset w:val="00"/>
    <w:family w:val="swiss"/>
    <w:pitch w:val="variable"/>
    <w:sig w:usb0="600002F7" w:usb1="02000003" w:usb2="00000000" w:usb3="00000000" w:csb0="0000019F" w:csb1="00000000"/>
  </w:font>
  <w:font w:name="Melior">
    <w:panose1 w:val="02000603020000020003"/>
    <w:charset w:val="00"/>
    <w:family w:val="auto"/>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3439641"/>
      <w:docPartObj>
        <w:docPartGallery w:val="Page Numbers (Bottom of Page)"/>
        <w:docPartUnique/>
      </w:docPartObj>
    </w:sdtPr>
    <w:sdtEndPr>
      <w:rPr>
        <w:noProof/>
      </w:rPr>
    </w:sdtEndPr>
    <w:sdtContent>
      <w:p w14:paraId="79BBBFC9" w14:textId="131A1A62" w:rsidR="007941AE" w:rsidRDefault="5E09BBB1" w:rsidP="00045731">
        <w:pPr>
          <w:pStyle w:val="Footer"/>
        </w:pPr>
        <w:r w:rsidRPr="5E09BBB1">
          <w:rPr>
            <w:rFonts w:ascii="Source Sans Pro" w:hAnsi="Source Sans Pro"/>
            <w:sz w:val="24"/>
            <w:szCs w:val="24"/>
          </w:rPr>
          <w:t>Updated 9.2026</w:t>
        </w:r>
      </w:p>
      <w:p w14:paraId="6A703515" w14:textId="59FE6659" w:rsidR="58EE86EE" w:rsidRDefault="004F2EC7" w:rsidP="58EE86EE">
        <w:pPr>
          <w:pStyle w:val="Footer"/>
          <w:rPr>
            <w:rFonts w:ascii="Source Sans Pro" w:hAnsi="Source Sans Pro"/>
            <w:sz w:val="24"/>
            <w:szCs w:val="24"/>
          </w:rPr>
        </w:pPr>
      </w:p>
    </w:sdtContent>
  </w:sdt>
  <w:p w14:paraId="5C3EA4BB" w14:textId="77777777" w:rsidR="007941AE" w:rsidRDefault="007941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B7ACDAB" w14:paraId="62E4FB9F" w14:textId="77777777" w:rsidTr="7B7ACDAB">
      <w:trPr>
        <w:trHeight w:val="300"/>
      </w:trPr>
      <w:tc>
        <w:tcPr>
          <w:tcW w:w="3120" w:type="dxa"/>
        </w:tcPr>
        <w:p w14:paraId="66DA3793" w14:textId="661474C4" w:rsidR="7B7ACDAB" w:rsidRDefault="7B7ACDAB" w:rsidP="7B7ACDAB">
          <w:pPr>
            <w:pStyle w:val="Header"/>
            <w:ind w:left="-115"/>
          </w:pPr>
        </w:p>
      </w:tc>
      <w:tc>
        <w:tcPr>
          <w:tcW w:w="3120" w:type="dxa"/>
        </w:tcPr>
        <w:p w14:paraId="41A5DDC5" w14:textId="3F79B776" w:rsidR="7B7ACDAB" w:rsidRDefault="7B7ACDAB" w:rsidP="7B7ACDAB">
          <w:pPr>
            <w:pStyle w:val="Header"/>
            <w:jc w:val="center"/>
          </w:pPr>
        </w:p>
      </w:tc>
      <w:tc>
        <w:tcPr>
          <w:tcW w:w="3120" w:type="dxa"/>
        </w:tcPr>
        <w:p w14:paraId="2C4FC747" w14:textId="6863C8E8" w:rsidR="7B7ACDAB" w:rsidRDefault="7B7ACDAB" w:rsidP="7B7ACDAB">
          <w:pPr>
            <w:pStyle w:val="Header"/>
            <w:ind w:right="-115"/>
            <w:jc w:val="right"/>
          </w:pPr>
        </w:p>
      </w:tc>
    </w:tr>
  </w:tbl>
  <w:p w14:paraId="5050E5CC" w14:textId="47558496" w:rsidR="7B7ACDAB" w:rsidRDefault="7B7ACDAB" w:rsidP="7B7ACD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5E1E1" w14:textId="77777777" w:rsidR="004F2EC7" w:rsidRDefault="004F2EC7" w:rsidP="007941AE">
      <w:pPr>
        <w:spacing w:after="0" w:line="240" w:lineRule="auto"/>
      </w:pPr>
      <w:r>
        <w:separator/>
      </w:r>
    </w:p>
  </w:footnote>
  <w:footnote w:type="continuationSeparator" w:id="0">
    <w:p w14:paraId="6221715F" w14:textId="77777777" w:rsidR="004F2EC7" w:rsidRDefault="004F2EC7" w:rsidP="007941AE">
      <w:pPr>
        <w:spacing w:after="0" w:line="240" w:lineRule="auto"/>
      </w:pPr>
      <w:r>
        <w:continuationSeparator/>
      </w:r>
    </w:p>
  </w:footnote>
  <w:footnote w:type="continuationNotice" w:id="1">
    <w:p w14:paraId="05FDCFB3" w14:textId="77777777" w:rsidR="004F2EC7" w:rsidRDefault="004F2E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8EE86EE" w14:paraId="4131CDE0" w14:textId="77777777" w:rsidTr="58EE86EE">
      <w:trPr>
        <w:trHeight w:val="300"/>
      </w:trPr>
      <w:tc>
        <w:tcPr>
          <w:tcW w:w="3120" w:type="dxa"/>
        </w:tcPr>
        <w:p w14:paraId="57ADE574" w14:textId="3AB3D058" w:rsidR="58EE86EE" w:rsidRDefault="58EE86EE" w:rsidP="58EE86EE">
          <w:pPr>
            <w:pStyle w:val="Header"/>
            <w:ind w:left="-115"/>
          </w:pPr>
        </w:p>
      </w:tc>
      <w:tc>
        <w:tcPr>
          <w:tcW w:w="3120" w:type="dxa"/>
        </w:tcPr>
        <w:p w14:paraId="05EAF3A6" w14:textId="104EC0F1" w:rsidR="58EE86EE" w:rsidRDefault="58EE86EE" w:rsidP="58EE86EE">
          <w:pPr>
            <w:pStyle w:val="Header"/>
            <w:jc w:val="center"/>
          </w:pPr>
        </w:p>
      </w:tc>
      <w:tc>
        <w:tcPr>
          <w:tcW w:w="3120" w:type="dxa"/>
        </w:tcPr>
        <w:p w14:paraId="0D94036E" w14:textId="43C9D5C9" w:rsidR="58EE86EE" w:rsidRDefault="58EE86EE" w:rsidP="58EE86EE">
          <w:pPr>
            <w:pStyle w:val="Header"/>
            <w:ind w:right="-115"/>
            <w:jc w:val="right"/>
          </w:pPr>
        </w:p>
      </w:tc>
    </w:tr>
  </w:tbl>
  <w:p w14:paraId="4CCE193E" w14:textId="19FE638B" w:rsidR="58EE86EE" w:rsidRDefault="58EE86EE" w:rsidP="58EE86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A78"/>
    <w:multiLevelType w:val="hybridMultilevel"/>
    <w:tmpl w:val="FBBE3F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D15D2E"/>
    <w:multiLevelType w:val="hybridMultilevel"/>
    <w:tmpl w:val="EA2079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B671B54"/>
    <w:multiLevelType w:val="hybridMultilevel"/>
    <w:tmpl w:val="1A7A3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48494A"/>
    <w:multiLevelType w:val="hybridMultilevel"/>
    <w:tmpl w:val="DA802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C34414"/>
    <w:multiLevelType w:val="multilevel"/>
    <w:tmpl w:val="04D609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9AB5DA0"/>
    <w:multiLevelType w:val="hybridMultilevel"/>
    <w:tmpl w:val="63EA9800"/>
    <w:lvl w:ilvl="0" w:tplc="18EC80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605759"/>
    <w:multiLevelType w:val="hybridMultilevel"/>
    <w:tmpl w:val="7BA85F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14E6C1B"/>
    <w:multiLevelType w:val="hybridMultilevel"/>
    <w:tmpl w:val="373C6C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BB25CD"/>
    <w:multiLevelType w:val="hybridMultilevel"/>
    <w:tmpl w:val="3232332C"/>
    <w:lvl w:ilvl="0" w:tplc="18EC808E">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DC3297"/>
    <w:multiLevelType w:val="hybridMultilevel"/>
    <w:tmpl w:val="327640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AA1D7B"/>
    <w:multiLevelType w:val="multilevel"/>
    <w:tmpl w:val="5F7A3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BB4837"/>
    <w:multiLevelType w:val="hybridMultilevel"/>
    <w:tmpl w:val="41968488"/>
    <w:lvl w:ilvl="0" w:tplc="36D28262">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AEB05C4"/>
    <w:multiLevelType w:val="hybridMultilevel"/>
    <w:tmpl w:val="D3B8C762"/>
    <w:lvl w:ilvl="0" w:tplc="18EC80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182AF0"/>
    <w:multiLevelType w:val="hybridMultilevel"/>
    <w:tmpl w:val="E3D895E4"/>
    <w:lvl w:ilvl="0" w:tplc="18EC80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C202EB"/>
    <w:multiLevelType w:val="hybridMultilevel"/>
    <w:tmpl w:val="9DFAE868"/>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7BD5897"/>
    <w:multiLevelType w:val="hybridMultilevel"/>
    <w:tmpl w:val="D77E82DA"/>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47DD25DB"/>
    <w:multiLevelType w:val="hybridMultilevel"/>
    <w:tmpl w:val="9286AAD8"/>
    <w:lvl w:ilvl="0" w:tplc="18EC80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A3688E"/>
    <w:multiLevelType w:val="hybridMultilevel"/>
    <w:tmpl w:val="D68E80CE"/>
    <w:lvl w:ilvl="0" w:tplc="73502A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AD6550"/>
    <w:multiLevelType w:val="hybridMultilevel"/>
    <w:tmpl w:val="21FAE30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D451F76"/>
    <w:multiLevelType w:val="hybridMultilevel"/>
    <w:tmpl w:val="BD668FE0"/>
    <w:lvl w:ilvl="0" w:tplc="18EC80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6A7E31"/>
    <w:multiLevelType w:val="hybridMultilevel"/>
    <w:tmpl w:val="E8361F4E"/>
    <w:lvl w:ilvl="0" w:tplc="18EC80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9743443">
    <w:abstractNumId w:val="4"/>
  </w:num>
  <w:num w:numId="2" w16cid:durableId="567351454">
    <w:abstractNumId w:val="3"/>
  </w:num>
  <w:num w:numId="3" w16cid:durableId="1900628943">
    <w:abstractNumId w:val="18"/>
  </w:num>
  <w:num w:numId="4" w16cid:durableId="522861043">
    <w:abstractNumId w:val="14"/>
  </w:num>
  <w:num w:numId="5" w16cid:durableId="1239898518">
    <w:abstractNumId w:val="1"/>
  </w:num>
  <w:num w:numId="6" w16cid:durableId="860977839">
    <w:abstractNumId w:val="6"/>
  </w:num>
  <w:num w:numId="7" w16cid:durableId="1897931471">
    <w:abstractNumId w:val="15"/>
  </w:num>
  <w:num w:numId="8" w16cid:durableId="344064872">
    <w:abstractNumId w:val="11"/>
  </w:num>
  <w:num w:numId="9" w16cid:durableId="1321275678">
    <w:abstractNumId w:val="10"/>
  </w:num>
  <w:num w:numId="10" w16cid:durableId="225385252">
    <w:abstractNumId w:val="17"/>
  </w:num>
  <w:num w:numId="11" w16cid:durableId="2018916962">
    <w:abstractNumId w:val="9"/>
  </w:num>
  <w:num w:numId="12" w16cid:durableId="268975571">
    <w:abstractNumId w:val="7"/>
  </w:num>
  <w:num w:numId="13" w16cid:durableId="2082369477">
    <w:abstractNumId w:val="0"/>
  </w:num>
  <w:num w:numId="14" w16cid:durableId="891231213">
    <w:abstractNumId w:val="2"/>
  </w:num>
  <w:num w:numId="15" w16cid:durableId="1984844375">
    <w:abstractNumId w:val="5"/>
  </w:num>
  <w:num w:numId="16" w16cid:durableId="1565213293">
    <w:abstractNumId w:val="8"/>
  </w:num>
  <w:num w:numId="17" w16cid:durableId="560949573">
    <w:abstractNumId w:val="13"/>
  </w:num>
  <w:num w:numId="18" w16cid:durableId="1868979337">
    <w:abstractNumId w:val="16"/>
  </w:num>
  <w:num w:numId="19" w16cid:durableId="1103039753">
    <w:abstractNumId w:val="12"/>
  </w:num>
  <w:num w:numId="20" w16cid:durableId="1569614944">
    <w:abstractNumId w:val="19"/>
  </w:num>
  <w:num w:numId="21" w16cid:durableId="16557159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B97"/>
    <w:rsid w:val="00017B13"/>
    <w:rsid w:val="00045731"/>
    <w:rsid w:val="000664AB"/>
    <w:rsid w:val="000C327C"/>
    <w:rsid w:val="000D08CA"/>
    <w:rsid w:val="000F5E9A"/>
    <w:rsid w:val="00150E6C"/>
    <w:rsid w:val="002D3B5C"/>
    <w:rsid w:val="002E01B2"/>
    <w:rsid w:val="002F0794"/>
    <w:rsid w:val="003B1B5D"/>
    <w:rsid w:val="0042214C"/>
    <w:rsid w:val="004327F1"/>
    <w:rsid w:val="004B2BF2"/>
    <w:rsid w:val="004B7E0F"/>
    <w:rsid w:val="004F2EC7"/>
    <w:rsid w:val="00505D63"/>
    <w:rsid w:val="0055567F"/>
    <w:rsid w:val="005C5FEE"/>
    <w:rsid w:val="006669A1"/>
    <w:rsid w:val="006A6751"/>
    <w:rsid w:val="007000D2"/>
    <w:rsid w:val="007941AE"/>
    <w:rsid w:val="00871851"/>
    <w:rsid w:val="008A61A2"/>
    <w:rsid w:val="00906A45"/>
    <w:rsid w:val="0091353B"/>
    <w:rsid w:val="009239CA"/>
    <w:rsid w:val="009318AC"/>
    <w:rsid w:val="009979F7"/>
    <w:rsid w:val="009D243B"/>
    <w:rsid w:val="00A43B97"/>
    <w:rsid w:val="00A9370D"/>
    <w:rsid w:val="00AC2537"/>
    <w:rsid w:val="00AE6584"/>
    <w:rsid w:val="00B86A6E"/>
    <w:rsid w:val="00B91D7D"/>
    <w:rsid w:val="00BC3D91"/>
    <w:rsid w:val="00BD31C0"/>
    <w:rsid w:val="00C16ED4"/>
    <w:rsid w:val="00C2413C"/>
    <w:rsid w:val="00C90570"/>
    <w:rsid w:val="00CD5BDA"/>
    <w:rsid w:val="00D6733A"/>
    <w:rsid w:val="00D76DCE"/>
    <w:rsid w:val="00DC7669"/>
    <w:rsid w:val="00DF2A79"/>
    <w:rsid w:val="00E92FD8"/>
    <w:rsid w:val="00E94FA9"/>
    <w:rsid w:val="00EA06DD"/>
    <w:rsid w:val="00EB6F1F"/>
    <w:rsid w:val="00ED2A17"/>
    <w:rsid w:val="00EE0EA4"/>
    <w:rsid w:val="0273183A"/>
    <w:rsid w:val="033012B3"/>
    <w:rsid w:val="03C058ED"/>
    <w:rsid w:val="040EFB7D"/>
    <w:rsid w:val="04E5BD21"/>
    <w:rsid w:val="075CD2C7"/>
    <w:rsid w:val="0790EBDE"/>
    <w:rsid w:val="0895D17C"/>
    <w:rsid w:val="089AA57C"/>
    <w:rsid w:val="09883793"/>
    <w:rsid w:val="09D508EC"/>
    <w:rsid w:val="0A04967F"/>
    <w:rsid w:val="0B5FE8CD"/>
    <w:rsid w:val="0DD66516"/>
    <w:rsid w:val="0F655688"/>
    <w:rsid w:val="128EC359"/>
    <w:rsid w:val="147E4E75"/>
    <w:rsid w:val="150E42A9"/>
    <w:rsid w:val="16B3CC8C"/>
    <w:rsid w:val="175C340B"/>
    <w:rsid w:val="1A534B8A"/>
    <w:rsid w:val="1D10A292"/>
    <w:rsid w:val="1E99B964"/>
    <w:rsid w:val="1EC65C41"/>
    <w:rsid w:val="1FF8F83F"/>
    <w:rsid w:val="207C6B44"/>
    <w:rsid w:val="20BF8260"/>
    <w:rsid w:val="20C4153B"/>
    <w:rsid w:val="20F90F69"/>
    <w:rsid w:val="21A81BBB"/>
    <w:rsid w:val="22604E9D"/>
    <w:rsid w:val="22ED3C72"/>
    <w:rsid w:val="235C922E"/>
    <w:rsid w:val="238FFCAD"/>
    <w:rsid w:val="23D92AAB"/>
    <w:rsid w:val="2678374C"/>
    <w:rsid w:val="2720F5B9"/>
    <w:rsid w:val="27F69216"/>
    <w:rsid w:val="2886424A"/>
    <w:rsid w:val="298437D9"/>
    <w:rsid w:val="2B6942F6"/>
    <w:rsid w:val="2B7DF93B"/>
    <w:rsid w:val="2C2A3F8E"/>
    <w:rsid w:val="2E77457E"/>
    <w:rsid w:val="3050EB5F"/>
    <w:rsid w:val="33B84BC4"/>
    <w:rsid w:val="33DB1513"/>
    <w:rsid w:val="345DE8E7"/>
    <w:rsid w:val="380189CD"/>
    <w:rsid w:val="3ACD2A6B"/>
    <w:rsid w:val="3AD34D2B"/>
    <w:rsid w:val="3B392A8F"/>
    <w:rsid w:val="3D11BB78"/>
    <w:rsid w:val="3D7B2BBD"/>
    <w:rsid w:val="3D8A531E"/>
    <w:rsid w:val="3E4CEA62"/>
    <w:rsid w:val="4169972E"/>
    <w:rsid w:val="422B413C"/>
    <w:rsid w:val="42C8C4F6"/>
    <w:rsid w:val="45180CFD"/>
    <w:rsid w:val="4566A8E8"/>
    <w:rsid w:val="45900863"/>
    <w:rsid w:val="460D00C7"/>
    <w:rsid w:val="48751CCB"/>
    <w:rsid w:val="4A347F89"/>
    <w:rsid w:val="4BE49779"/>
    <w:rsid w:val="4D8F742C"/>
    <w:rsid w:val="4E22DC7D"/>
    <w:rsid w:val="4E529C15"/>
    <w:rsid w:val="4EB47E20"/>
    <w:rsid w:val="4F096283"/>
    <w:rsid w:val="4F6189B1"/>
    <w:rsid w:val="4FEBF63A"/>
    <w:rsid w:val="515A7D3F"/>
    <w:rsid w:val="52DD2543"/>
    <w:rsid w:val="531513C4"/>
    <w:rsid w:val="532CFE7F"/>
    <w:rsid w:val="5374866C"/>
    <w:rsid w:val="53F9D228"/>
    <w:rsid w:val="556A8766"/>
    <w:rsid w:val="56649F41"/>
    <w:rsid w:val="57009B72"/>
    <w:rsid w:val="5867B56C"/>
    <w:rsid w:val="58EE86EE"/>
    <w:rsid w:val="59918AA2"/>
    <w:rsid w:val="5992B20E"/>
    <w:rsid w:val="59B60C8E"/>
    <w:rsid w:val="59EE397D"/>
    <w:rsid w:val="5C15C76E"/>
    <w:rsid w:val="5DB98739"/>
    <w:rsid w:val="5E09BBB1"/>
    <w:rsid w:val="613878F7"/>
    <w:rsid w:val="6317E8F2"/>
    <w:rsid w:val="649A5A85"/>
    <w:rsid w:val="6679FBD3"/>
    <w:rsid w:val="672BB65E"/>
    <w:rsid w:val="678AACE6"/>
    <w:rsid w:val="6895774A"/>
    <w:rsid w:val="695326F6"/>
    <w:rsid w:val="697E0803"/>
    <w:rsid w:val="699E58F1"/>
    <w:rsid w:val="6AE4774B"/>
    <w:rsid w:val="6BF40879"/>
    <w:rsid w:val="6C7265F1"/>
    <w:rsid w:val="6EE688B7"/>
    <w:rsid w:val="71685FC5"/>
    <w:rsid w:val="74F9A4EC"/>
    <w:rsid w:val="7754BBB6"/>
    <w:rsid w:val="77A1092A"/>
    <w:rsid w:val="7887F9DF"/>
    <w:rsid w:val="7AACC145"/>
    <w:rsid w:val="7B7ACDAB"/>
    <w:rsid w:val="7BB77919"/>
    <w:rsid w:val="7C1075D4"/>
    <w:rsid w:val="7D61EDEF"/>
    <w:rsid w:val="7E410587"/>
    <w:rsid w:val="7EE56DEC"/>
    <w:rsid w:val="7FCB7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3A138"/>
  <w15:chartTrackingRefBased/>
  <w15:docId w15:val="{E8898085-9CCA-4F22-BCCE-543D427B6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39CA"/>
    <w:pPr>
      <w:keepNext/>
      <w:keepLines/>
      <w:spacing w:before="240" w:after="0"/>
      <w:outlineLvl w:val="0"/>
    </w:pPr>
    <w:rPr>
      <w:rFonts w:asciiTheme="majorHAnsi" w:eastAsiaTheme="majorEastAsia" w:hAnsiTheme="majorHAnsi" w:cstheme="majorBidi"/>
      <w:b/>
      <w:color w:val="1F3864" w:themeColor="accent1" w:themeShade="80"/>
      <w:sz w:val="28"/>
      <w:szCs w:val="32"/>
    </w:rPr>
  </w:style>
  <w:style w:type="paragraph" w:styleId="Heading2">
    <w:name w:val="heading 2"/>
    <w:basedOn w:val="Normal"/>
    <w:next w:val="Normal"/>
    <w:link w:val="Heading2Char"/>
    <w:uiPriority w:val="9"/>
    <w:unhideWhenUsed/>
    <w:qFormat/>
    <w:rsid w:val="009239CA"/>
    <w:pPr>
      <w:keepNext/>
      <w:keepLines/>
      <w:spacing w:before="40" w:after="0"/>
      <w:outlineLvl w:val="1"/>
    </w:pPr>
    <w:rPr>
      <w:rFonts w:asciiTheme="majorHAnsi" w:eastAsiaTheme="majorEastAsia" w:hAnsiTheme="majorHAnsi"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dcontent">
    <w:name w:val="markedcontent"/>
    <w:basedOn w:val="DefaultParagraphFont"/>
    <w:rsid w:val="00A43B97"/>
  </w:style>
  <w:style w:type="paragraph" w:styleId="ListParagraph">
    <w:name w:val="List Paragraph"/>
    <w:basedOn w:val="Normal"/>
    <w:uiPriority w:val="34"/>
    <w:qFormat/>
    <w:rsid w:val="00A43B97"/>
    <w:pPr>
      <w:ind w:left="720"/>
      <w:contextualSpacing/>
    </w:pPr>
  </w:style>
  <w:style w:type="character" w:styleId="Hyperlink">
    <w:name w:val="Hyperlink"/>
    <w:basedOn w:val="DefaultParagraphFont"/>
    <w:uiPriority w:val="99"/>
    <w:unhideWhenUsed/>
    <w:rsid w:val="000C327C"/>
    <w:rPr>
      <w:color w:val="0563C1" w:themeColor="hyperlink"/>
      <w:u w:val="single"/>
    </w:rPr>
  </w:style>
  <w:style w:type="character" w:styleId="UnresolvedMention">
    <w:name w:val="Unresolved Mention"/>
    <w:basedOn w:val="DefaultParagraphFont"/>
    <w:uiPriority w:val="99"/>
    <w:semiHidden/>
    <w:unhideWhenUsed/>
    <w:rsid w:val="000C327C"/>
    <w:rPr>
      <w:color w:val="605E5C"/>
      <w:shd w:val="clear" w:color="auto" w:fill="E1DFDD"/>
    </w:rPr>
  </w:style>
  <w:style w:type="paragraph" w:styleId="NormalWeb">
    <w:name w:val="Normal (Web)"/>
    <w:basedOn w:val="Normal"/>
    <w:uiPriority w:val="99"/>
    <w:unhideWhenUsed/>
    <w:rsid w:val="003B1B5D"/>
    <w:pPr>
      <w:spacing w:before="100" w:beforeAutospacing="1" w:after="100" w:afterAutospacing="1" w:line="240" w:lineRule="auto"/>
    </w:pPr>
    <w:rPr>
      <w:rFonts w:ascii="Times" w:eastAsiaTheme="minorEastAsia" w:hAnsi="Times" w:cs="Times New Roman"/>
      <w:sz w:val="20"/>
      <w:szCs w:val="20"/>
      <w:lang w:eastAsia="ja-JP"/>
    </w:rPr>
  </w:style>
  <w:style w:type="paragraph" w:styleId="Header">
    <w:name w:val="header"/>
    <w:basedOn w:val="Normal"/>
    <w:link w:val="HeaderChar"/>
    <w:uiPriority w:val="99"/>
    <w:unhideWhenUsed/>
    <w:rsid w:val="007941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41AE"/>
  </w:style>
  <w:style w:type="paragraph" w:styleId="Footer">
    <w:name w:val="footer"/>
    <w:basedOn w:val="Normal"/>
    <w:link w:val="FooterChar"/>
    <w:uiPriority w:val="99"/>
    <w:unhideWhenUsed/>
    <w:rsid w:val="007941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41AE"/>
  </w:style>
  <w:style w:type="character" w:customStyle="1" w:styleId="Heading1Char">
    <w:name w:val="Heading 1 Char"/>
    <w:basedOn w:val="DefaultParagraphFont"/>
    <w:link w:val="Heading1"/>
    <w:uiPriority w:val="9"/>
    <w:rsid w:val="009239CA"/>
    <w:rPr>
      <w:rFonts w:asciiTheme="majorHAnsi" w:eastAsiaTheme="majorEastAsia" w:hAnsiTheme="majorHAnsi" w:cstheme="majorBidi"/>
      <w:b/>
      <w:color w:val="1F3864" w:themeColor="accent1" w:themeShade="80"/>
      <w:sz w:val="28"/>
      <w:szCs w:val="32"/>
    </w:rPr>
  </w:style>
  <w:style w:type="character" w:customStyle="1" w:styleId="Heading2Char">
    <w:name w:val="Heading 2 Char"/>
    <w:basedOn w:val="DefaultParagraphFont"/>
    <w:link w:val="Heading2"/>
    <w:uiPriority w:val="9"/>
    <w:rsid w:val="009239CA"/>
    <w:rPr>
      <w:rFonts w:asciiTheme="majorHAnsi" w:eastAsiaTheme="majorEastAsia" w:hAnsiTheme="majorHAnsi" w:cstheme="majorBidi"/>
      <w:b/>
      <w:sz w:val="24"/>
      <w:szCs w:val="2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49252">
      <w:bodyDiv w:val="1"/>
      <w:marLeft w:val="0"/>
      <w:marRight w:val="0"/>
      <w:marTop w:val="0"/>
      <w:marBottom w:val="0"/>
      <w:divBdr>
        <w:top w:val="none" w:sz="0" w:space="0" w:color="auto"/>
        <w:left w:val="none" w:sz="0" w:space="0" w:color="auto"/>
        <w:bottom w:val="none" w:sz="0" w:space="0" w:color="auto"/>
        <w:right w:val="none" w:sz="0" w:space="0" w:color="auto"/>
      </w:divBdr>
    </w:div>
    <w:div w:id="1112630477">
      <w:bodyDiv w:val="1"/>
      <w:marLeft w:val="0"/>
      <w:marRight w:val="0"/>
      <w:marTop w:val="0"/>
      <w:marBottom w:val="0"/>
      <w:divBdr>
        <w:top w:val="none" w:sz="0" w:space="0" w:color="auto"/>
        <w:left w:val="none" w:sz="0" w:space="0" w:color="auto"/>
        <w:bottom w:val="none" w:sz="0" w:space="0" w:color="auto"/>
        <w:right w:val="none" w:sz="0" w:space="0" w:color="auto"/>
      </w:divBdr>
    </w:div>
    <w:div w:id="1209144811">
      <w:bodyDiv w:val="1"/>
      <w:marLeft w:val="0"/>
      <w:marRight w:val="0"/>
      <w:marTop w:val="0"/>
      <w:marBottom w:val="0"/>
      <w:divBdr>
        <w:top w:val="none" w:sz="0" w:space="0" w:color="auto"/>
        <w:left w:val="none" w:sz="0" w:space="0" w:color="auto"/>
        <w:bottom w:val="none" w:sz="0" w:space="0" w:color="auto"/>
        <w:right w:val="none" w:sz="0" w:space="0" w:color="auto"/>
      </w:divBdr>
      <w:divsChild>
        <w:div w:id="323975588">
          <w:marLeft w:val="0"/>
          <w:marRight w:val="0"/>
          <w:marTop w:val="0"/>
          <w:marBottom w:val="0"/>
          <w:divBdr>
            <w:top w:val="none" w:sz="0" w:space="0" w:color="auto"/>
            <w:left w:val="none" w:sz="0" w:space="0" w:color="auto"/>
            <w:bottom w:val="none" w:sz="0" w:space="0" w:color="auto"/>
            <w:right w:val="none" w:sz="0" w:space="0" w:color="auto"/>
          </w:divBdr>
        </w:div>
      </w:divsChild>
    </w:div>
    <w:div w:id="1292131363">
      <w:bodyDiv w:val="1"/>
      <w:marLeft w:val="0"/>
      <w:marRight w:val="0"/>
      <w:marTop w:val="0"/>
      <w:marBottom w:val="0"/>
      <w:divBdr>
        <w:top w:val="none" w:sz="0" w:space="0" w:color="auto"/>
        <w:left w:val="none" w:sz="0" w:space="0" w:color="auto"/>
        <w:bottom w:val="none" w:sz="0" w:space="0" w:color="auto"/>
        <w:right w:val="none" w:sz="0" w:space="0" w:color="auto"/>
      </w:divBdr>
    </w:div>
    <w:div w:id="2008285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C50F64D-79DB-49F1-9351-AE195B82258E}">
  <we:reference id="7a10b68b-e060-4ac1-b669-3fa5f0332e46" version="1.0.0.0" store="EXCatalog" storeType="EXCatalog"/>
  <we:alternateReferences>
    <we:reference id="WA200002281" version="1.0.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E971A62A1A3D24386AF9D052E6C991C" ma:contentTypeVersion="16" ma:contentTypeDescription="Create a new document." ma:contentTypeScope="" ma:versionID="ca797f1c13a75ac97336463f326af062">
  <xsd:schema xmlns:xsd="http://www.w3.org/2001/XMLSchema" xmlns:xs="http://www.w3.org/2001/XMLSchema" xmlns:p="http://schemas.microsoft.com/office/2006/metadata/properties" xmlns:ns2="98d88515-9981-4d93-bed1-cebcd5e9e4c6" xmlns:ns3="b1af6195-247b-42e6-9c6e-c178122a45ef" targetNamespace="http://schemas.microsoft.com/office/2006/metadata/properties" ma:root="true" ma:fieldsID="b9d94f5d3ff0d6d304e25e9e70f01f84" ns2:_="" ns3:_="">
    <xsd:import namespace="98d88515-9981-4d93-bed1-cebcd5e9e4c6"/>
    <xsd:import namespace="b1af6195-247b-42e6-9c6e-c178122a45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88515-9981-4d93-bed1-cebcd5e9e4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af6195-247b-42e6-9c6e-c178122a45e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3525594-84c4-4f06-86a2-355ec576d969}" ma:internalName="TaxCatchAll" ma:showField="CatchAllData" ma:web="b1af6195-247b-42e6-9c6e-c178122a45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b1af6195-247b-42e6-9c6e-c178122a45ef">
      <UserInfo>
        <DisplayName/>
        <AccountId xsi:nil="true"/>
        <AccountType/>
      </UserInfo>
    </SharedWithUsers>
    <TaxCatchAll xmlns="b1af6195-247b-42e6-9c6e-c178122a45ef" xsi:nil="true"/>
    <lcf76f155ced4ddcb4097134ff3c332f xmlns="98d88515-9981-4d93-bed1-cebcd5e9e4c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F8427C4-977D-44A5-A52C-ECCB32A12289}">
  <ds:schemaRefs>
    <ds:schemaRef ds:uri="http://schemas.openxmlformats.org/officeDocument/2006/bibliography"/>
  </ds:schemaRefs>
</ds:datastoreItem>
</file>

<file path=customXml/itemProps2.xml><?xml version="1.0" encoding="utf-8"?>
<ds:datastoreItem xmlns:ds="http://schemas.openxmlformats.org/officeDocument/2006/customXml" ds:itemID="{FF64AD64-7CDF-4314-BDE9-68533F0C1D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d88515-9981-4d93-bed1-cebcd5e9e4c6"/>
    <ds:schemaRef ds:uri="b1af6195-247b-42e6-9c6e-c178122a45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A11EB6-F899-4A3C-9B18-DF3410024521}">
  <ds:schemaRefs>
    <ds:schemaRef ds:uri="http://schemas.microsoft.com/sharepoint/v3/contenttype/forms"/>
  </ds:schemaRefs>
</ds:datastoreItem>
</file>

<file path=customXml/itemProps4.xml><?xml version="1.0" encoding="utf-8"?>
<ds:datastoreItem xmlns:ds="http://schemas.openxmlformats.org/officeDocument/2006/customXml" ds:itemID="{A862D881-B55E-4EAB-A188-78C9BDC6AA77}">
  <ds:schemaRefs>
    <ds:schemaRef ds:uri="http://schemas.microsoft.com/office/2006/metadata/properties"/>
    <ds:schemaRef ds:uri="http://schemas.microsoft.com/office/infopath/2007/PartnerControls"/>
    <ds:schemaRef ds:uri="b1af6195-247b-42e6-9c6e-c178122a45ef"/>
    <ds:schemaRef ds:uri="98d88515-9981-4d93-bed1-cebcd5e9e4c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950</Words>
  <Characters>5419</Characters>
  <Application>Microsoft Office Word</Application>
  <DocSecurity>0</DocSecurity>
  <Lines>45</Lines>
  <Paragraphs>12</Paragraphs>
  <ScaleCrop>false</ScaleCrop>
  <Company/>
  <LinksUpToDate>false</LinksUpToDate>
  <CharactersWithSpaces>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Jules Jones</dc:creator>
  <cp:keywords/>
  <dc:description/>
  <cp:lastModifiedBy>OtP D</cp:lastModifiedBy>
  <cp:revision>2</cp:revision>
  <dcterms:created xsi:type="dcterms:W3CDTF">2026-09-22T18:40:00Z</dcterms:created>
  <dcterms:modified xsi:type="dcterms:W3CDTF">2026-09-22T18:40:00Z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0x0101001E971A62A1A3D24386AF9D052E6C991C</vt:lpwstr>
  </property>
  <property fmtid="{D5CDD505-2E9C-101B-9397-08002B2CF9AE}" pid="3" name="Order">
    <vt:r8>11900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