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8C747C1" w14:textId="281F1CCC" w:rsidR="000E66B1" w:rsidRPr="00035D47" w:rsidRDefault="000E66B1" w:rsidP="000E66B1">
      <w:pPr>
        <w:pStyle w:val="NormalWeb"/>
        <w:shd w:val="clear" w:color="auto" w:fill="FFFFFF"/>
        <w:spacing w:before="0" w:beforeAutospacing="0" w:after="0" w:afterAutospacing="0"/>
        <w:jc w:val="center"/>
        <w:rPr>
          <w:rFonts w:ascii="Calibri" w:hAnsi="Calibri" w:cs="Calibri"/>
          <w:color w:val="000000"/>
        </w:rPr>
      </w:pPr>
      <w:r w:rsidRPr="00035D47">
        <w:rPr>
          <w:rFonts w:ascii="Calibri" w:hAnsi="Calibri" w:cs="Calibri"/>
          <w:color w:val="000000"/>
        </w:rPr>
        <w:t>University of Oregon</w:t>
      </w:r>
    </w:p>
    <w:p w14:paraId="65EFE5B0" w14:textId="40F1012F" w:rsidR="000E66B1" w:rsidRPr="00035D47" w:rsidRDefault="000E66B1" w:rsidP="000E66B1">
      <w:pPr>
        <w:pStyle w:val="NormalWeb"/>
        <w:shd w:val="clear" w:color="auto" w:fill="FFFFFF"/>
        <w:spacing w:before="0" w:beforeAutospacing="0" w:after="0" w:afterAutospacing="0"/>
        <w:jc w:val="center"/>
        <w:rPr>
          <w:rFonts w:ascii="Calibri" w:hAnsi="Calibri" w:cs="Calibri"/>
          <w:color w:val="000000"/>
        </w:rPr>
      </w:pPr>
      <w:r w:rsidRPr="00035D47">
        <w:rPr>
          <w:rFonts w:ascii="Calibri" w:hAnsi="Calibri" w:cs="Calibri"/>
          <w:color w:val="000000"/>
        </w:rPr>
        <w:t>CFT Program</w:t>
      </w:r>
    </w:p>
    <w:p w14:paraId="43578BF9" w14:textId="3FB38D98" w:rsidR="000E66B1" w:rsidRPr="00035D47" w:rsidRDefault="000E66B1" w:rsidP="000E66B1">
      <w:pPr>
        <w:pStyle w:val="NormalWeb"/>
        <w:shd w:val="clear" w:color="auto" w:fill="FFFFFF"/>
        <w:spacing w:before="0" w:beforeAutospacing="0" w:after="0" w:afterAutospacing="0"/>
        <w:jc w:val="center"/>
        <w:rPr>
          <w:rStyle w:val="normaltextrun"/>
          <w:rFonts w:ascii="Calibri" w:hAnsi="Calibri" w:cs="Calibri"/>
          <w:color w:val="000000"/>
          <w:bdr w:val="none" w:sz="0" w:space="0" w:color="auto" w:frame="1"/>
        </w:rPr>
      </w:pPr>
      <w:r w:rsidRPr="00035D47">
        <w:rPr>
          <w:rStyle w:val="normaltextrun"/>
          <w:rFonts w:ascii="Calibri" w:hAnsi="Calibri" w:cs="Calibri"/>
          <w:color w:val="000000"/>
          <w:bdr w:val="none" w:sz="0" w:space="0" w:color="auto" w:frame="1"/>
        </w:rPr>
        <w:t>L</w:t>
      </w:r>
      <w:r w:rsidRPr="00035D47">
        <w:rPr>
          <w:rStyle w:val="normaltextrun"/>
          <w:rFonts w:ascii="Calibri" w:hAnsi="Calibri" w:cs="Calibri"/>
          <w:color w:val="000000"/>
          <w:bdr w:val="none" w:sz="0" w:space="0" w:color="auto" w:frame="1"/>
        </w:rPr>
        <w:t xml:space="preserve">icensure and </w:t>
      </w:r>
      <w:r w:rsidRPr="00035D47">
        <w:rPr>
          <w:rStyle w:val="normaltextrun"/>
          <w:rFonts w:ascii="Calibri" w:hAnsi="Calibri" w:cs="Calibri"/>
          <w:color w:val="000000"/>
          <w:bdr w:val="none" w:sz="0" w:space="0" w:color="auto" w:frame="1"/>
        </w:rPr>
        <w:t>R</w:t>
      </w:r>
      <w:r w:rsidRPr="00035D47">
        <w:rPr>
          <w:rStyle w:val="normaltextrun"/>
          <w:rFonts w:ascii="Calibri" w:hAnsi="Calibri" w:cs="Calibri"/>
          <w:color w:val="000000"/>
          <w:bdr w:val="none" w:sz="0" w:space="0" w:color="auto" w:frame="1"/>
        </w:rPr>
        <w:t xml:space="preserve">egulatory </w:t>
      </w:r>
      <w:r w:rsidRPr="00035D47">
        <w:rPr>
          <w:rStyle w:val="normaltextrun"/>
          <w:rFonts w:ascii="Calibri" w:hAnsi="Calibri" w:cs="Calibri"/>
          <w:color w:val="000000"/>
          <w:bdr w:val="none" w:sz="0" w:space="0" w:color="auto" w:frame="1"/>
        </w:rPr>
        <w:t>R</w:t>
      </w:r>
      <w:r w:rsidRPr="00035D47">
        <w:rPr>
          <w:rStyle w:val="normaltextrun"/>
          <w:rFonts w:ascii="Calibri" w:hAnsi="Calibri" w:cs="Calibri"/>
          <w:color w:val="000000"/>
          <w:bdr w:val="none" w:sz="0" w:space="0" w:color="auto" w:frame="1"/>
        </w:rPr>
        <w:t>esource</w:t>
      </w:r>
      <w:r w:rsidR="0037250A">
        <w:rPr>
          <w:rStyle w:val="normaltextrun"/>
          <w:rFonts w:ascii="Calibri" w:hAnsi="Calibri" w:cs="Calibri"/>
          <w:color w:val="000000"/>
          <w:bdr w:val="none" w:sz="0" w:space="0" w:color="auto" w:frame="1"/>
        </w:rPr>
        <w:t>s</w:t>
      </w:r>
      <w:r w:rsidRPr="00035D47">
        <w:rPr>
          <w:rStyle w:val="normaltextrun"/>
          <w:rFonts w:ascii="Calibri" w:hAnsi="Calibri" w:cs="Calibri"/>
          <w:color w:val="000000"/>
          <w:bdr w:val="none" w:sz="0" w:space="0" w:color="auto" w:frame="1"/>
        </w:rPr>
        <w:t xml:space="preserve"> </w:t>
      </w:r>
    </w:p>
    <w:p w14:paraId="7C836AEE" w14:textId="77777777" w:rsidR="000E66B1" w:rsidRPr="00035D47" w:rsidRDefault="000E66B1" w:rsidP="000E66B1">
      <w:pPr>
        <w:pStyle w:val="NormalWeb"/>
        <w:shd w:val="clear" w:color="auto" w:fill="FFFFFF"/>
        <w:spacing w:before="0" w:beforeAutospacing="0" w:after="0" w:afterAutospacing="0"/>
        <w:jc w:val="center"/>
        <w:rPr>
          <w:rFonts w:ascii="Calibri" w:hAnsi="Calibri" w:cs="Calibri"/>
          <w:color w:val="000000"/>
        </w:rPr>
      </w:pPr>
    </w:p>
    <w:p w14:paraId="3AECB44F" w14:textId="77777777" w:rsidR="000E66B1" w:rsidRPr="00035D47" w:rsidRDefault="000E66B1" w:rsidP="000E66B1">
      <w:pPr>
        <w:pStyle w:val="NormalWeb"/>
        <w:shd w:val="clear" w:color="auto" w:fill="FFFFFF"/>
        <w:spacing w:before="0" w:beforeAutospacing="0" w:after="0" w:afterAutospacing="0"/>
        <w:rPr>
          <w:rFonts w:ascii="Calibri" w:hAnsi="Calibri" w:cs="Calibri"/>
          <w:b/>
          <w:bCs/>
          <w:color w:val="000000"/>
        </w:rPr>
      </w:pPr>
    </w:p>
    <w:p w14:paraId="240846B5" w14:textId="77777777" w:rsidR="00035D47" w:rsidRPr="00035D47" w:rsidRDefault="00035D47" w:rsidP="00035D47">
      <w:pPr>
        <w:spacing w:after="0"/>
        <w:rPr>
          <w:rFonts w:ascii="Calibri" w:hAnsi="Calibri" w:cs="Calibri"/>
          <w:b/>
          <w:bCs/>
          <w:u w:val="single"/>
        </w:rPr>
      </w:pPr>
      <w:r w:rsidRPr="00035D47">
        <w:rPr>
          <w:rFonts w:ascii="Calibri" w:hAnsi="Calibri" w:cs="Calibri"/>
          <w:b/>
          <w:bCs/>
          <w:u w:val="single"/>
        </w:rPr>
        <w:t>University of Oregon Guidelines</w:t>
      </w:r>
    </w:p>
    <w:p w14:paraId="6C8D517D" w14:textId="77777777" w:rsidR="00035D47" w:rsidRPr="00035D47" w:rsidRDefault="00035D47" w:rsidP="00035D47">
      <w:pPr>
        <w:pStyle w:val="ListParagraph"/>
        <w:numPr>
          <w:ilvl w:val="0"/>
          <w:numId w:val="3"/>
        </w:numPr>
        <w:spacing w:after="0"/>
        <w:rPr>
          <w:rFonts w:ascii="Calibri" w:hAnsi="Calibri" w:cs="Calibri"/>
        </w:rPr>
      </w:pPr>
      <w:r w:rsidRPr="00035D47">
        <w:rPr>
          <w:rFonts w:ascii="Calibri" w:hAnsi="Calibri" w:cs="Calibri"/>
        </w:rPr>
        <w:t xml:space="preserve">University Code of Conduct </w:t>
      </w:r>
    </w:p>
    <w:p w14:paraId="047C0A0C" w14:textId="77777777" w:rsidR="00035D47" w:rsidRPr="00035D47" w:rsidRDefault="00035D47" w:rsidP="00035D47">
      <w:pPr>
        <w:pStyle w:val="ListParagraph"/>
        <w:numPr>
          <w:ilvl w:val="1"/>
          <w:numId w:val="3"/>
        </w:numPr>
        <w:spacing w:after="0"/>
        <w:rPr>
          <w:rFonts w:ascii="Calibri" w:hAnsi="Calibri" w:cs="Calibri"/>
        </w:rPr>
      </w:pPr>
      <w:hyperlink r:id="rId5" w:history="1">
        <w:r w:rsidRPr="00035D47">
          <w:rPr>
            <w:rStyle w:val="Hyperlink"/>
            <w:rFonts w:ascii="Calibri" w:hAnsi="Calibri" w:cs="Calibri"/>
          </w:rPr>
          <w:t>https://dos.uoregon.edu/code-procedures</w:t>
        </w:r>
      </w:hyperlink>
      <w:r w:rsidRPr="00035D47">
        <w:rPr>
          <w:rFonts w:ascii="Calibri" w:hAnsi="Calibri" w:cs="Calibri"/>
        </w:rPr>
        <w:t xml:space="preserve"> </w:t>
      </w:r>
    </w:p>
    <w:p w14:paraId="259A158C" w14:textId="77777777" w:rsidR="00035D47" w:rsidRPr="00035D47" w:rsidRDefault="00035D47" w:rsidP="00035D47">
      <w:pPr>
        <w:pStyle w:val="ListParagraph"/>
        <w:numPr>
          <w:ilvl w:val="0"/>
          <w:numId w:val="3"/>
        </w:numPr>
        <w:shd w:val="clear" w:color="auto" w:fill="FFFFFF"/>
        <w:spacing w:after="161" w:line="240" w:lineRule="auto"/>
        <w:outlineLvl w:val="0"/>
        <w:rPr>
          <w:rFonts w:ascii="Calibri" w:eastAsia="Times New Roman" w:hAnsi="Calibri" w:cs="Calibri"/>
          <w:color w:val="000000"/>
          <w:kern w:val="36"/>
          <w14:ligatures w14:val="none"/>
        </w:rPr>
      </w:pPr>
      <w:r w:rsidRPr="00035D47">
        <w:rPr>
          <w:rFonts w:ascii="Calibri" w:eastAsia="Times New Roman" w:hAnsi="Calibri" w:cs="Calibri"/>
          <w:color w:val="000000"/>
          <w:kern w:val="36"/>
          <w14:ligatures w14:val="none"/>
        </w:rPr>
        <w:t xml:space="preserve">Resources for Students: </w:t>
      </w:r>
      <w:r w:rsidRPr="00035D47">
        <w:rPr>
          <w:rFonts w:ascii="Calibri" w:eastAsia="Times New Roman" w:hAnsi="Calibri" w:cs="Calibri"/>
          <w:i/>
          <w:iCs/>
          <w:color w:val="000000"/>
          <w:kern w:val="0"/>
          <w14:ligatures w14:val="none"/>
        </w:rPr>
        <w:t>The Office of Student Conduct and Community Standards aims to make students aware of and able to reasonably navigate the conduct process. Here you will find additional information relating to the conduct process, campus resources, relevant policies and procedures, and related information.</w:t>
      </w:r>
    </w:p>
    <w:p w14:paraId="6BAA627C" w14:textId="65ACA2A0" w:rsidR="00035D47" w:rsidRDefault="00035D47" w:rsidP="00035D47">
      <w:pPr>
        <w:pStyle w:val="ListParagraph"/>
        <w:numPr>
          <w:ilvl w:val="1"/>
          <w:numId w:val="3"/>
        </w:numPr>
        <w:spacing w:after="0"/>
        <w:rPr>
          <w:rFonts w:ascii="Calibri" w:hAnsi="Calibri" w:cs="Calibri"/>
        </w:rPr>
      </w:pPr>
      <w:hyperlink r:id="rId6" w:history="1">
        <w:r w:rsidRPr="00035D47">
          <w:rPr>
            <w:rStyle w:val="Hyperlink"/>
            <w:rFonts w:ascii="Calibri" w:hAnsi="Calibri" w:cs="Calibri"/>
          </w:rPr>
          <w:t>https://dos.uoregon.edu/resources</w:t>
        </w:r>
      </w:hyperlink>
      <w:r w:rsidRPr="00035D47">
        <w:rPr>
          <w:rFonts w:ascii="Calibri" w:hAnsi="Calibri" w:cs="Calibri"/>
        </w:rPr>
        <w:t xml:space="preserve"> </w:t>
      </w:r>
    </w:p>
    <w:p w14:paraId="4BA09085" w14:textId="07A53B46" w:rsidR="00425F81" w:rsidRDefault="00425F81" w:rsidP="00425F81">
      <w:pPr>
        <w:pStyle w:val="ListParagraph"/>
        <w:numPr>
          <w:ilvl w:val="0"/>
          <w:numId w:val="3"/>
        </w:numPr>
        <w:spacing w:after="0"/>
        <w:rPr>
          <w:rFonts w:ascii="Calibri" w:hAnsi="Calibri" w:cs="Calibri"/>
        </w:rPr>
      </w:pPr>
      <w:r>
        <w:rPr>
          <w:rFonts w:ascii="Calibri" w:hAnsi="Calibri" w:cs="Calibri"/>
        </w:rPr>
        <w:t>Grad Student Policies</w:t>
      </w:r>
    </w:p>
    <w:p w14:paraId="63EFB101" w14:textId="6710F494" w:rsidR="00425F81" w:rsidRPr="00035D47" w:rsidRDefault="00425F81" w:rsidP="00425F81">
      <w:pPr>
        <w:pStyle w:val="ListParagraph"/>
        <w:numPr>
          <w:ilvl w:val="1"/>
          <w:numId w:val="3"/>
        </w:numPr>
        <w:spacing w:after="0"/>
        <w:rPr>
          <w:rFonts w:ascii="Calibri" w:hAnsi="Calibri" w:cs="Calibri"/>
        </w:rPr>
      </w:pPr>
      <w:hyperlink r:id="rId7" w:history="1">
        <w:r w:rsidRPr="00CA3A3C">
          <w:rPr>
            <w:rStyle w:val="Hyperlink"/>
            <w:rFonts w:ascii="Calibri" w:hAnsi="Calibri" w:cs="Calibri"/>
          </w:rPr>
          <w:t>https://graduatestudies.uoregon.edu/academics/policies#grad-school</w:t>
        </w:r>
      </w:hyperlink>
      <w:r>
        <w:rPr>
          <w:rFonts w:ascii="Calibri" w:hAnsi="Calibri" w:cs="Calibri"/>
        </w:rPr>
        <w:t xml:space="preserve"> </w:t>
      </w:r>
    </w:p>
    <w:p w14:paraId="16F3DA3E" w14:textId="77777777" w:rsidR="00035D47" w:rsidRPr="00035D47" w:rsidRDefault="00035D47" w:rsidP="000E66B1">
      <w:pPr>
        <w:pStyle w:val="NormalWeb"/>
        <w:shd w:val="clear" w:color="auto" w:fill="FFFFFF"/>
        <w:spacing w:before="0" w:beforeAutospacing="0" w:after="0" w:afterAutospacing="0"/>
        <w:rPr>
          <w:rFonts w:ascii="Calibri" w:hAnsi="Calibri" w:cs="Calibri"/>
          <w:b/>
          <w:bCs/>
          <w:color w:val="000000"/>
        </w:rPr>
      </w:pPr>
    </w:p>
    <w:p w14:paraId="25169837" w14:textId="0291303A" w:rsidR="000E66B1" w:rsidRPr="00035D47" w:rsidRDefault="000E66B1" w:rsidP="000E66B1">
      <w:pPr>
        <w:pStyle w:val="NormalWeb"/>
        <w:shd w:val="clear" w:color="auto" w:fill="FFFFFF"/>
        <w:spacing w:before="0" w:beforeAutospacing="0" w:after="0" w:afterAutospacing="0"/>
        <w:rPr>
          <w:rFonts w:ascii="Calibri" w:hAnsi="Calibri" w:cs="Calibri"/>
          <w:b/>
          <w:bCs/>
          <w:color w:val="000000"/>
          <w:u w:val="single"/>
        </w:rPr>
      </w:pPr>
      <w:r w:rsidRPr="00035D47">
        <w:rPr>
          <w:rFonts w:ascii="Calibri" w:hAnsi="Calibri" w:cs="Calibri"/>
          <w:b/>
          <w:bCs/>
          <w:color w:val="000000"/>
          <w:u w:val="single"/>
        </w:rPr>
        <w:t>Oregon Board for Licensed Professional Counselors and Therapists (OBLPCT)</w:t>
      </w:r>
    </w:p>
    <w:p w14:paraId="6FC2AF1C" w14:textId="3E0E1C04" w:rsidR="000E66B1" w:rsidRPr="00035D47" w:rsidRDefault="000E66B1" w:rsidP="000E66B1">
      <w:pPr>
        <w:pStyle w:val="NormalWeb"/>
        <w:numPr>
          <w:ilvl w:val="0"/>
          <w:numId w:val="2"/>
        </w:numPr>
        <w:shd w:val="clear" w:color="auto" w:fill="FFFFFF"/>
        <w:spacing w:before="0" w:beforeAutospacing="0" w:after="0" w:afterAutospacing="0"/>
        <w:rPr>
          <w:rFonts w:ascii="Calibri" w:hAnsi="Calibri" w:cs="Calibri"/>
          <w:color w:val="000000"/>
        </w:rPr>
      </w:pPr>
      <w:hyperlink r:id="rId8" w:history="1">
        <w:r w:rsidRPr="00035D47">
          <w:rPr>
            <w:rStyle w:val="Hyperlink"/>
            <w:rFonts w:ascii="Calibri" w:hAnsi="Calibri" w:cs="Calibri"/>
          </w:rPr>
          <w:t>https://www.oregon.gov/oblpct</w:t>
        </w:r>
      </w:hyperlink>
    </w:p>
    <w:p w14:paraId="3B8C338B" w14:textId="5F53C722" w:rsidR="000E66B1" w:rsidRPr="00035D47" w:rsidRDefault="000E66B1" w:rsidP="000E66B1">
      <w:pPr>
        <w:pStyle w:val="NormalWeb"/>
        <w:numPr>
          <w:ilvl w:val="1"/>
          <w:numId w:val="2"/>
        </w:numPr>
        <w:shd w:val="clear" w:color="auto" w:fill="FFFFFF"/>
        <w:spacing w:before="0" w:beforeAutospacing="0" w:after="0" w:afterAutospacing="0"/>
        <w:rPr>
          <w:rFonts w:ascii="Calibri" w:hAnsi="Calibri" w:cs="Calibri"/>
          <w:color w:val="000000"/>
        </w:rPr>
      </w:pPr>
      <w:r w:rsidRPr="00035D47">
        <w:rPr>
          <w:rFonts w:ascii="Calibri" w:hAnsi="Calibri" w:cs="Calibri"/>
          <w:color w:val="000000"/>
        </w:rPr>
        <w:t xml:space="preserve">Apply for a license: </w:t>
      </w:r>
      <w:hyperlink r:id="rId9" w:history="1">
        <w:r w:rsidRPr="00035D47">
          <w:rPr>
            <w:rStyle w:val="Hyperlink"/>
            <w:rFonts w:ascii="Calibri" w:hAnsi="Calibri" w:cs="Calibri"/>
          </w:rPr>
          <w:t>https://www.oregon.gov/oblpct/Pages/Apply.aspx</w:t>
        </w:r>
      </w:hyperlink>
      <w:r w:rsidRPr="00035D47">
        <w:rPr>
          <w:rFonts w:ascii="Calibri" w:hAnsi="Calibri" w:cs="Calibri"/>
          <w:color w:val="000000"/>
        </w:rPr>
        <w:t xml:space="preserve"> </w:t>
      </w:r>
    </w:p>
    <w:p w14:paraId="784FC989" w14:textId="5992EFB7" w:rsidR="000E66B1" w:rsidRPr="00035D47" w:rsidRDefault="000E66B1" w:rsidP="000E66B1">
      <w:pPr>
        <w:pStyle w:val="NormalWeb"/>
        <w:numPr>
          <w:ilvl w:val="1"/>
          <w:numId w:val="2"/>
        </w:numPr>
        <w:shd w:val="clear" w:color="auto" w:fill="FFFFFF"/>
        <w:spacing w:before="0" w:beforeAutospacing="0" w:after="0" w:afterAutospacing="0"/>
        <w:rPr>
          <w:rFonts w:ascii="Calibri" w:hAnsi="Calibri" w:cs="Calibri"/>
          <w:color w:val="000000"/>
        </w:rPr>
      </w:pPr>
      <w:r w:rsidRPr="00035D47">
        <w:rPr>
          <w:rFonts w:ascii="Calibri" w:hAnsi="Calibri" w:cs="Calibri"/>
          <w:color w:val="000000"/>
        </w:rPr>
        <w:t xml:space="preserve">Laws and rules: </w:t>
      </w:r>
      <w:hyperlink r:id="rId10" w:history="1">
        <w:r w:rsidRPr="00035D47">
          <w:rPr>
            <w:rStyle w:val="Hyperlink"/>
            <w:rFonts w:ascii="Calibri" w:hAnsi="Calibri" w:cs="Calibri"/>
          </w:rPr>
          <w:t>https://www.oregon.gov/oblpct/Pages/LawsRules.aspx</w:t>
        </w:r>
      </w:hyperlink>
    </w:p>
    <w:p w14:paraId="703B1121" w14:textId="6C6F112E" w:rsidR="000E66B1" w:rsidRPr="00035D47" w:rsidRDefault="004957F7" w:rsidP="000E66B1">
      <w:pPr>
        <w:pStyle w:val="NormalWeb"/>
        <w:numPr>
          <w:ilvl w:val="1"/>
          <w:numId w:val="2"/>
        </w:numPr>
        <w:shd w:val="clear" w:color="auto" w:fill="FFFFFF"/>
        <w:spacing w:before="0" w:beforeAutospacing="0" w:after="0" w:afterAutospacing="0"/>
        <w:rPr>
          <w:rFonts w:ascii="Calibri" w:hAnsi="Calibri" w:cs="Calibri"/>
          <w:color w:val="000000"/>
        </w:rPr>
      </w:pPr>
      <w:r w:rsidRPr="00035D47">
        <w:rPr>
          <w:rFonts w:ascii="Calibri" w:hAnsi="Calibri" w:cs="Calibri"/>
          <w:color w:val="000000"/>
        </w:rPr>
        <w:t xml:space="preserve">Recent rulemaking: </w:t>
      </w:r>
      <w:hyperlink r:id="rId11" w:history="1">
        <w:r w:rsidRPr="00035D47">
          <w:rPr>
            <w:rStyle w:val="Hyperlink"/>
            <w:rFonts w:ascii="Calibri" w:hAnsi="Calibri" w:cs="Calibri"/>
          </w:rPr>
          <w:t>https://www.oregon.gov/oblpct/Pages/Rulemaking.aspx</w:t>
        </w:r>
      </w:hyperlink>
    </w:p>
    <w:p w14:paraId="2C647C72" w14:textId="77777777" w:rsidR="004957F7" w:rsidRPr="00035D47" w:rsidRDefault="004957F7" w:rsidP="004957F7">
      <w:pPr>
        <w:pStyle w:val="NormalWeb"/>
        <w:shd w:val="clear" w:color="auto" w:fill="FFFFFF"/>
        <w:spacing w:before="0" w:beforeAutospacing="0" w:after="0" w:afterAutospacing="0"/>
        <w:rPr>
          <w:rFonts w:ascii="Calibri" w:hAnsi="Calibri" w:cs="Calibri"/>
          <w:color w:val="000000"/>
        </w:rPr>
      </w:pPr>
    </w:p>
    <w:p w14:paraId="6C842872" w14:textId="10707747" w:rsidR="004957F7" w:rsidRPr="00035D47" w:rsidRDefault="004957F7" w:rsidP="004957F7">
      <w:pPr>
        <w:pStyle w:val="NormalWeb"/>
        <w:shd w:val="clear" w:color="auto" w:fill="FFFFFF"/>
        <w:spacing w:before="0" w:beforeAutospacing="0" w:after="0" w:afterAutospacing="0"/>
        <w:rPr>
          <w:rFonts w:ascii="Calibri" w:hAnsi="Calibri" w:cs="Calibri"/>
          <w:b/>
          <w:bCs/>
          <w:color w:val="000000"/>
          <w:u w:val="single"/>
        </w:rPr>
      </w:pPr>
      <w:r w:rsidRPr="00035D47">
        <w:rPr>
          <w:rFonts w:ascii="Calibri" w:hAnsi="Calibri" w:cs="Calibri"/>
          <w:b/>
          <w:bCs/>
          <w:color w:val="000000"/>
          <w:u w:val="single"/>
        </w:rPr>
        <w:t>Oregon Administrative Rules Database</w:t>
      </w:r>
    </w:p>
    <w:p w14:paraId="21EF1AE3" w14:textId="277B1B58" w:rsidR="004957F7" w:rsidRPr="00035D47" w:rsidRDefault="004957F7" w:rsidP="004957F7">
      <w:pPr>
        <w:pStyle w:val="NormalWeb"/>
        <w:numPr>
          <w:ilvl w:val="0"/>
          <w:numId w:val="2"/>
        </w:numPr>
        <w:shd w:val="clear" w:color="auto" w:fill="FFFFFF"/>
        <w:spacing w:before="0" w:beforeAutospacing="0" w:after="0" w:afterAutospacing="0"/>
        <w:rPr>
          <w:rFonts w:ascii="Calibri" w:hAnsi="Calibri" w:cs="Calibri"/>
          <w:color w:val="000000"/>
        </w:rPr>
      </w:pPr>
      <w:hyperlink r:id="rId12" w:history="1">
        <w:r w:rsidRPr="00035D47">
          <w:rPr>
            <w:rStyle w:val="Hyperlink"/>
            <w:rFonts w:ascii="Calibri" w:hAnsi="Calibri" w:cs="Calibri"/>
          </w:rPr>
          <w:t>https://secure.sos.state.or.us/oard/processLogin.action</w:t>
        </w:r>
      </w:hyperlink>
      <w:r w:rsidRPr="00035D47">
        <w:rPr>
          <w:rFonts w:ascii="Calibri" w:hAnsi="Calibri" w:cs="Calibri"/>
          <w:color w:val="000000"/>
        </w:rPr>
        <w:t xml:space="preserve"> </w:t>
      </w:r>
    </w:p>
    <w:p w14:paraId="62368BAF" w14:textId="77777777" w:rsidR="000E66B1" w:rsidRPr="00035D47" w:rsidRDefault="000E66B1" w:rsidP="000E66B1">
      <w:pPr>
        <w:pStyle w:val="NormalWeb"/>
        <w:shd w:val="clear" w:color="auto" w:fill="FFFFFF"/>
        <w:spacing w:before="0" w:beforeAutospacing="0" w:after="0" w:afterAutospacing="0"/>
        <w:rPr>
          <w:rFonts w:ascii="Calibri" w:hAnsi="Calibri" w:cs="Calibri"/>
          <w:b/>
          <w:bCs/>
          <w:color w:val="000000"/>
        </w:rPr>
      </w:pPr>
    </w:p>
    <w:p w14:paraId="0D3775BD" w14:textId="1F17A35D" w:rsidR="000E66B1" w:rsidRPr="00035D47" w:rsidRDefault="000E66B1" w:rsidP="00035D47">
      <w:pPr>
        <w:spacing w:after="0" w:line="240" w:lineRule="auto"/>
        <w:rPr>
          <w:rFonts w:ascii="Calibri" w:eastAsia="Times New Roman" w:hAnsi="Calibri" w:cs="Calibri"/>
          <w:b/>
          <w:bCs/>
          <w:color w:val="000000"/>
          <w:kern w:val="0"/>
          <w14:ligatures w14:val="none"/>
        </w:rPr>
      </w:pPr>
      <w:r w:rsidRPr="00035D47">
        <w:rPr>
          <w:rFonts w:ascii="Calibri" w:hAnsi="Calibri" w:cs="Calibri"/>
          <w:b/>
          <w:bCs/>
          <w:color w:val="000000"/>
          <w:u w:val="single"/>
        </w:rPr>
        <w:t xml:space="preserve">Oregon Revised Statutes - </w:t>
      </w:r>
      <w:r w:rsidRPr="00035D47">
        <w:rPr>
          <w:rFonts w:ascii="Calibri" w:eastAsia="Times New Roman" w:hAnsi="Calibri" w:cs="Calibri"/>
          <w:b/>
          <w:bCs/>
          <w:color w:val="000000"/>
          <w:kern w:val="0"/>
          <w:u w:val="single"/>
          <w14:ligatures w14:val="none"/>
        </w:rPr>
        <w:t>Chapter 675</w:t>
      </w:r>
      <w:r w:rsidRPr="00035D47">
        <w:rPr>
          <w:rFonts w:ascii="Calibri" w:eastAsia="Times New Roman" w:hAnsi="Calibri" w:cs="Calibri"/>
          <w:b/>
          <w:bCs/>
          <w:color w:val="000000"/>
          <w:kern w:val="0"/>
          <w14:ligatures w14:val="none"/>
        </w:rPr>
        <w:t xml:space="preserve"> </w:t>
      </w:r>
      <w:r w:rsidRPr="00035D47">
        <w:rPr>
          <w:rFonts w:ascii="Calibri" w:eastAsia="Times New Roman" w:hAnsi="Calibri" w:cs="Calibri"/>
          <w:i/>
          <w:iCs/>
          <w:color w:val="000000"/>
          <w:kern w:val="0"/>
          <w14:ligatures w14:val="none"/>
        </w:rPr>
        <w:t>Psychologists; Occupational Therapists; Certified Sexual Offense Therapists; Regulated Social Workers; Licensed Professional Counselors and Marriage and Family Therapists</w:t>
      </w:r>
    </w:p>
    <w:p w14:paraId="542EC86C" w14:textId="7420C946" w:rsidR="000E66B1" w:rsidRPr="00035D47" w:rsidRDefault="000E66B1" w:rsidP="00035D47">
      <w:pPr>
        <w:pStyle w:val="NormalWeb"/>
        <w:numPr>
          <w:ilvl w:val="0"/>
          <w:numId w:val="2"/>
        </w:numPr>
        <w:shd w:val="clear" w:color="auto" w:fill="FFFFFF"/>
        <w:spacing w:before="0" w:beforeAutospacing="0" w:after="0" w:afterAutospacing="0"/>
        <w:rPr>
          <w:rFonts w:ascii="Calibri" w:hAnsi="Calibri" w:cs="Calibri"/>
          <w:b/>
          <w:bCs/>
          <w:color w:val="000000"/>
        </w:rPr>
      </w:pPr>
      <w:r w:rsidRPr="00035D47">
        <w:rPr>
          <w:rFonts w:ascii="Calibri" w:hAnsi="Calibri" w:cs="Calibri"/>
          <w:color w:val="000000"/>
        </w:rPr>
        <w:t xml:space="preserve">Marriage and Family Therapists: </w:t>
      </w:r>
    </w:p>
    <w:p w14:paraId="6E022118" w14:textId="68AA9B9D" w:rsidR="000E66B1" w:rsidRPr="00035D47" w:rsidRDefault="000E66B1" w:rsidP="00035D47">
      <w:pPr>
        <w:pStyle w:val="NormalWeb"/>
        <w:numPr>
          <w:ilvl w:val="1"/>
          <w:numId w:val="2"/>
        </w:numPr>
        <w:shd w:val="clear" w:color="auto" w:fill="FFFFFF"/>
        <w:spacing w:before="0" w:beforeAutospacing="0" w:after="0" w:afterAutospacing="0"/>
        <w:rPr>
          <w:rFonts w:ascii="Calibri" w:hAnsi="Calibri" w:cs="Calibri"/>
          <w:b/>
          <w:bCs/>
          <w:color w:val="000000"/>
        </w:rPr>
      </w:pPr>
      <w:r w:rsidRPr="00035D47">
        <w:rPr>
          <w:rFonts w:ascii="Calibri" w:hAnsi="Calibri" w:cs="Calibri"/>
          <w:color w:val="000000"/>
        </w:rPr>
        <w:t xml:space="preserve">ORS </w:t>
      </w:r>
      <w:r w:rsidRPr="00035D47">
        <w:rPr>
          <w:rFonts w:ascii="Calibri" w:hAnsi="Calibri" w:cs="Calibri"/>
          <w:color w:val="000000"/>
        </w:rPr>
        <w:t>675.705</w:t>
      </w:r>
      <w:r w:rsidRPr="00035D47">
        <w:rPr>
          <w:rFonts w:ascii="Calibri" w:hAnsi="Calibri" w:cs="Calibri"/>
          <w:color w:val="000000"/>
        </w:rPr>
        <w:t xml:space="preserve"> to ORS </w:t>
      </w:r>
      <w:r w:rsidRPr="00035D47">
        <w:rPr>
          <w:rFonts w:ascii="Calibri" w:hAnsi="Calibri" w:cs="Calibri"/>
          <w:color w:val="000000"/>
        </w:rPr>
        <w:t>675.835</w:t>
      </w:r>
    </w:p>
    <w:p w14:paraId="2E156CC6" w14:textId="77777777" w:rsidR="000E66B1" w:rsidRPr="00035D47" w:rsidRDefault="000E66B1" w:rsidP="000E66B1">
      <w:pPr>
        <w:pStyle w:val="NormalWeb"/>
        <w:shd w:val="clear" w:color="auto" w:fill="FFFFFF"/>
        <w:spacing w:before="0" w:beforeAutospacing="0" w:after="0" w:afterAutospacing="0"/>
        <w:rPr>
          <w:rFonts w:ascii="Calibri" w:hAnsi="Calibri" w:cs="Calibri"/>
          <w:color w:val="000000"/>
        </w:rPr>
      </w:pPr>
    </w:p>
    <w:p w14:paraId="5AB22DB7" w14:textId="5F0A9A0E" w:rsidR="000E66B1" w:rsidRPr="00035D47" w:rsidRDefault="000E66B1" w:rsidP="000E66B1">
      <w:pPr>
        <w:pStyle w:val="NormalWeb"/>
        <w:shd w:val="clear" w:color="auto" w:fill="FFFFFF"/>
        <w:spacing w:before="0" w:beforeAutospacing="0" w:after="0" w:afterAutospacing="0"/>
        <w:rPr>
          <w:rFonts w:ascii="Calibri" w:hAnsi="Calibri" w:cs="Calibri"/>
          <w:b/>
          <w:bCs/>
          <w:color w:val="000000"/>
          <w:u w:val="single"/>
        </w:rPr>
      </w:pPr>
      <w:r w:rsidRPr="00035D47">
        <w:rPr>
          <w:rFonts w:ascii="Calibri" w:hAnsi="Calibri" w:cs="Calibri"/>
          <w:b/>
          <w:bCs/>
          <w:color w:val="000000"/>
          <w:u w:val="single"/>
        </w:rPr>
        <w:t>Oregon Administrative Rules</w:t>
      </w:r>
    </w:p>
    <w:p w14:paraId="4E44D488" w14:textId="77777777" w:rsidR="000E66B1" w:rsidRPr="00035D47" w:rsidRDefault="000E66B1" w:rsidP="000E66B1">
      <w:pPr>
        <w:pStyle w:val="NormalWeb"/>
        <w:numPr>
          <w:ilvl w:val="0"/>
          <w:numId w:val="2"/>
        </w:numPr>
        <w:shd w:val="clear" w:color="auto" w:fill="FFFFFF"/>
        <w:spacing w:before="0" w:beforeAutospacing="0" w:after="0" w:afterAutospacing="0"/>
        <w:rPr>
          <w:rFonts w:ascii="Calibri" w:hAnsi="Calibri" w:cs="Calibri"/>
          <w:color w:val="000000"/>
        </w:rPr>
      </w:pPr>
      <w:r w:rsidRPr="00035D47">
        <w:rPr>
          <w:rFonts w:ascii="Calibri" w:hAnsi="Calibri" w:cs="Calibri"/>
          <w:color w:val="000000"/>
        </w:rPr>
        <w:t>Division 10 (Definitions): Explains core terms, accredited graduate programs, and board definitions.</w:t>
      </w:r>
    </w:p>
    <w:p w14:paraId="55B862B6" w14:textId="77777777" w:rsidR="000E66B1" w:rsidRPr="00035D47" w:rsidRDefault="000E66B1" w:rsidP="000E66B1">
      <w:pPr>
        <w:pStyle w:val="NormalWeb"/>
        <w:numPr>
          <w:ilvl w:val="0"/>
          <w:numId w:val="2"/>
        </w:numPr>
        <w:shd w:val="clear" w:color="auto" w:fill="FFFFFF"/>
        <w:spacing w:before="0" w:beforeAutospacing="0" w:after="0" w:afterAutospacing="0"/>
        <w:rPr>
          <w:rFonts w:ascii="Calibri" w:hAnsi="Calibri" w:cs="Calibri"/>
          <w:color w:val="000000"/>
        </w:rPr>
      </w:pPr>
      <w:r w:rsidRPr="00035D47">
        <w:rPr>
          <w:rFonts w:ascii="Calibri" w:hAnsi="Calibri" w:cs="Calibri"/>
          <w:color w:val="000000"/>
        </w:rPr>
        <w:t>Division 20 &amp; 30 (Licensure): Details application methods and requirements for Licensed Professional Counselors (LPCs).</w:t>
      </w:r>
    </w:p>
    <w:p w14:paraId="7D15944A" w14:textId="77777777" w:rsidR="000E66B1" w:rsidRPr="00035D47" w:rsidRDefault="000E66B1" w:rsidP="000E66B1">
      <w:pPr>
        <w:pStyle w:val="NormalWeb"/>
        <w:numPr>
          <w:ilvl w:val="0"/>
          <w:numId w:val="2"/>
        </w:numPr>
        <w:shd w:val="clear" w:color="auto" w:fill="FFFFFF"/>
        <w:spacing w:before="0" w:beforeAutospacing="0" w:after="0" w:afterAutospacing="0"/>
        <w:rPr>
          <w:rFonts w:ascii="Calibri" w:hAnsi="Calibri" w:cs="Calibri"/>
          <w:color w:val="000000"/>
        </w:rPr>
      </w:pPr>
      <w:r w:rsidRPr="00035D47">
        <w:rPr>
          <w:rFonts w:ascii="Calibri" w:hAnsi="Calibri" w:cs="Calibri"/>
          <w:color w:val="000000"/>
        </w:rPr>
        <w:t>Division 40 (Marriage and Family Therapists): Outlines requirements for Licensed Marriage and Family Therapists (LMFTs).</w:t>
      </w:r>
    </w:p>
    <w:p w14:paraId="14368659" w14:textId="77777777" w:rsidR="000E66B1" w:rsidRPr="00035D47" w:rsidRDefault="000E66B1" w:rsidP="000E66B1">
      <w:pPr>
        <w:pStyle w:val="NormalWeb"/>
        <w:numPr>
          <w:ilvl w:val="0"/>
          <w:numId w:val="2"/>
        </w:numPr>
        <w:shd w:val="clear" w:color="auto" w:fill="FFFFFF"/>
        <w:spacing w:before="0" w:beforeAutospacing="0" w:after="0" w:afterAutospacing="0"/>
        <w:rPr>
          <w:rFonts w:ascii="Calibri" w:hAnsi="Calibri" w:cs="Calibri"/>
          <w:color w:val="000000"/>
        </w:rPr>
      </w:pPr>
      <w:r w:rsidRPr="00035D47">
        <w:rPr>
          <w:rFonts w:ascii="Calibri" w:hAnsi="Calibri" w:cs="Calibri"/>
          <w:color w:val="000000"/>
        </w:rPr>
        <w:t>Division 50 &amp; 130 (Registered Associates): Governs post-graduate supervised work experience and supervisor standards.</w:t>
      </w:r>
    </w:p>
    <w:p w14:paraId="6D3B14C5" w14:textId="77777777" w:rsidR="000E66B1" w:rsidRPr="00035D47" w:rsidRDefault="000E66B1" w:rsidP="000E66B1">
      <w:pPr>
        <w:pStyle w:val="NormalWeb"/>
        <w:numPr>
          <w:ilvl w:val="0"/>
          <w:numId w:val="2"/>
        </w:numPr>
        <w:shd w:val="clear" w:color="auto" w:fill="FFFFFF"/>
        <w:spacing w:before="0" w:beforeAutospacing="0" w:after="0" w:afterAutospacing="0"/>
        <w:rPr>
          <w:rFonts w:ascii="Calibri" w:hAnsi="Calibri" w:cs="Calibri"/>
          <w:color w:val="000000"/>
        </w:rPr>
      </w:pPr>
      <w:r w:rsidRPr="00035D47">
        <w:rPr>
          <w:rFonts w:ascii="Calibri" w:hAnsi="Calibri" w:cs="Calibri"/>
          <w:color w:val="000000"/>
        </w:rPr>
        <w:t>Division 80 (Continuing Education): Sets ongoing training and education hours needed to renew a license.</w:t>
      </w:r>
    </w:p>
    <w:p w14:paraId="1576086B" w14:textId="77777777" w:rsidR="000E66B1" w:rsidRPr="00035D47" w:rsidRDefault="000E66B1" w:rsidP="000E66B1">
      <w:pPr>
        <w:pStyle w:val="NormalWeb"/>
        <w:numPr>
          <w:ilvl w:val="0"/>
          <w:numId w:val="2"/>
        </w:numPr>
        <w:shd w:val="clear" w:color="auto" w:fill="FFFFFF"/>
        <w:spacing w:before="0" w:beforeAutospacing="0" w:after="0" w:afterAutospacing="0"/>
        <w:rPr>
          <w:rFonts w:ascii="Calibri" w:hAnsi="Calibri" w:cs="Calibri"/>
          <w:color w:val="000000"/>
        </w:rPr>
      </w:pPr>
      <w:r w:rsidRPr="00035D47">
        <w:rPr>
          <w:rFonts w:ascii="Calibri" w:hAnsi="Calibri" w:cs="Calibri"/>
          <w:color w:val="000000"/>
        </w:rPr>
        <w:t>Division 100 (Code of Ethics): Outlines professional responsibility, mandatory reporting for abuse, and rules for reporting peer violations.</w:t>
      </w:r>
    </w:p>
    <w:p w14:paraId="2387289D" w14:textId="6730AF2C" w:rsidR="00F77F34" w:rsidRDefault="000E66B1" w:rsidP="00035D47">
      <w:pPr>
        <w:pStyle w:val="NormalWeb"/>
        <w:numPr>
          <w:ilvl w:val="0"/>
          <w:numId w:val="2"/>
        </w:numPr>
        <w:shd w:val="clear" w:color="auto" w:fill="FFFFFF"/>
        <w:spacing w:before="0" w:beforeAutospacing="0" w:after="0" w:afterAutospacing="0"/>
        <w:rPr>
          <w:rFonts w:ascii="Calibri" w:hAnsi="Calibri" w:cs="Calibri"/>
          <w:color w:val="000000"/>
        </w:rPr>
      </w:pPr>
      <w:r w:rsidRPr="00035D47">
        <w:rPr>
          <w:rFonts w:ascii="Calibri" w:hAnsi="Calibri" w:cs="Calibri"/>
          <w:color w:val="000000"/>
        </w:rPr>
        <w:t>Division 110 (Compliance): Clarifies scope of practice, jurisdiction (including clients located in Oregon), and disciplinary actions</w:t>
      </w:r>
    </w:p>
    <w:p w14:paraId="53F6D3B0" w14:textId="77777777" w:rsidR="00035D47" w:rsidRPr="00035D47" w:rsidRDefault="00035D47" w:rsidP="00035D47">
      <w:pPr>
        <w:pStyle w:val="NormalWeb"/>
        <w:shd w:val="clear" w:color="auto" w:fill="FFFFFF"/>
        <w:spacing w:before="0" w:beforeAutospacing="0" w:after="0" w:afterAutospacing="0"/>
        <w:ind w:left="720"/>
        <w:rPr>
          <w:rFonts w:ascii="Calibri" w:hAnsi="Calibri" w:cs="Calibri"/>
          <w:color w:val="000000"/>
        </w:rPr>
      </w:pPr>
    </w:p>
    <w:p w14:paraId="49E13466" w14:textId="7A223C1A" w:rsidR="000E66B1" w:rsidRPr="00035D47" w:rsidRDefault="000E66B1" w:rsidP="000E66B1">
      <w:pPr>
        <w:spacing w:after="0"/>
        <w:rPr>
          <w:rFonts w:ascii="Calibri" w:hAnsi="Calibri" w:cs="Calibri"/>
          <w:b/>
          <w:bCs/>
          <w:u w:val="single"/>
        </w:rPr>
      </w:pPr>
      <w:r w:rsidRPr="00035D47">
        <w:rPr>
          <w:rFonts w:ascii="Calibri" w:hAnsi="Calibri" w:cs="Calibri"/>
          <w:b/>
          <w:bCs/>
          <w:u w:val="single"/>
        </w:rPr>
        <w:t xml:space="preserve">Ethical </w:t>
      </w:r>
      <w:r w:rsidR="004957F7" w:rsidRPr="00035D47">
        <w:rPr>
          <w:rFonts w:ascii="Calibri" w:hAnsi="Calibri" w:cs="Calibri"/>
          <w:b/>
          <w:bCs/>
          <w:u w:val="single"/>
        </w:rPr>
        <w:t xml:space="preserve">and Professional </w:t>
      </w:r>
      <w:r w:rsidRPr="00035D47">
        <w:rPr>
          <w:rFonts w:ascii="Calibri" w:hAnsi="Calibri" w:cs="Calibri"/>
          <w:b/>
          <w:bCs/>
          <w:u w:val="single"/>
        </w:rPr>
        <w:t>Guidelines</w:t>
      </w:r>
    </w:p>
    <w:p w14:paraId="0AEBC0F4" w14:textId="01FC91FC" w:rsidR="000E66B1" w:rsidRPr="00035D47" w:rsidRDefault="000E66B1" w:rsidP="000E66B1">
      <w:pPr>
        <w:pStyle w:val="ListParagraph"/>
        <w:numPr>
          <w:ilvl w:val="0"/>
          <w:numId w:val="3"/>
        </w:numPr>
        <w:spacing w:after="0"/>
        <w:rPr>
          <w:rFonts w:ascii="Calibri" w:hAnsi="Calibri" w:cs="Calibri"/>
        </w:rPr>
      </w:pPr>
      <w:r w:rsidRPr="00035D47">
        <w:rPr>
          <w:rFonts w:ascii="Calibri" w:hAnsi="Calibri" w:cs="Calibri"/>
        </w:rPr>
        <w:t xml:space="preserve">AAMFT Code of Ethics (updated </w:t>
      </w:r>
      <w:proofErr w:type="gramStart"/>
      <w:r w:rsidRPr="00035D47">
        <w:rPr>
          <w:rFonts w:ascii="Calibri" w:hAnsi="Calibri" w:cs="Calibri"/>
        </w:rPr>
        <w:t>January,</w:t>
      </w:r>
      <w:proofErr w:type="gramEnd"/>
      <w:r w:rsidRPr="00035D47">
        <w:rPr>
          <w:rFonts w:ascii="Calibri" w:hAnsi="Calibri" w:cs="Calibri"/>
        </w:rPr>
        <w:t xml:space="preserve"> 2026)</w:t>
      </w:r>
    </w:p>
    <w:p w14:paraId="08036771" w14:textId="3C19393C" w:rsidR="004957F7" w:rsidRDefault="004957F7" w:rsidP="004957F7">
      <w:pPr>
        <w:pStyle w:val="ListParagraph"/>
        <w:numPr>
          <w:ilvl w:val="1"/>
          <w:numId w:val="3"/>
        </w:numPr>
        <w:spacing w:after="0"/>
        <w:rPr>
          <w:rFonts w:ascii="Calibri" w:hAnsi="Calibri" w:cs="Calibri"/>
        </w:rPr>
      </w:pPr>
      <w:hyperlink r:id="rId13" w:history="1">
        <w:r w:rsidRPr="00035D47">
          <w:rPr>
            <w:rStyle w:val="Hyperlink"/>
            <w:rFonts w:ascii="Calibri" w:hAnsi="Calibri" w:cs="Calibri"/>
          </w:rPr>
          <w:t>https://www.aamft.org/AAMFT/web/Action-Advocacy/Code-of-Ethics-New.aspx</w:t>
        </w:r>
      </w:hyperlink>
      <w:r w:rsidRPr="00035D47">
        <w:rPr>
          <w:rFonts w:ascii="Calibri" w:hAnsi="Calibri" w:cs="Calibri"/>
        </w:rPr>
        <w:t xml:space="preserve"> </w:t>
      </w:r>
    </w:p>
    <w:p w14:paraId="5CBE7665" w14:textId="04C5B7D1" w:rsidR="00425F81" w:rsidRDefault="00425F81" w:rsidP="00425F81">
      <w:pPr>
        <w:pStyle w:val="ListParagraph"/>
        <w:numPr>
          <w:ilvl w:val="0"/>
          <w:numId w:val="3"/>
        </w:numPr>
        <w:spacing w:after="0"/>
        <w:rPr>
          <w:rFonts w:ascii="Calibri" w:hAnsi="Calibri" w:cs="Calibri"/>
        </w:rPr>
      </w:pPr>
      <w:r>
        <w:rPr>
          <w:rFonts w:ascii="Calibri" w:hAnsi="Calibri" w:cs="Calibri"/>
        </w:rPr>
        <w:t>ACA Code of Ethics (used by OBLPCT for LMFTs)</w:t>
      </w:r>
    </w:p>
    <w:p w14:paraId="171600E4" w14:textId="667D5797" w:rsidR="00425F81" w:rsidRPr="00035D47" w:rsidRDefault="00425F81" w:rsidP="00425F81">
      <w:pPr>
        <w:pStyle w:val="ListParagraph"/>
        <w:numPr>
          <w:ilvl w:val="1"/>
          <w:numId w:val="3"/>
        </w:numPr>
        <w:spacing w:after="0"/>
        <w:rPr>
          <w:rFonts w:ascii="Calibri" w:hAnsi="Calibri" w:cs="Calibri"/>
        </w:rPr>
      </w:pPr>
      <w:hyperlink r:id="rId14" w:history="1">
        <w:r w:rsidRPr="00CA3A3C">
          <w:rPr>
            <w:rStyle w:val="Hyperlink"/>
            <w:rFonts w:ascii="Calibri" w:hAnsi="Calibri" w:cs="Calibri"/>
          </w:rPr>
          <w:t>https://www.counseling.org/resources/ethics</w:t>
        </w:r>
      </w:hyperlink>
      <w:r>
        <w:rPr>
          <w:rFonts w:ascii="Calibri" w:hAnsi="Calibri" w:cs="Calibri"/>
        </w:rPr>
        <w:t xml:space="preserve"> </w:t>
      </w:r>
    </w:p>
    <w:p w14:paraId="3BCCDA3E" w14:textId="77777777" w:rsidR="000E66B1" w:rsidRDefault="000E66B1">
      <w:pPr>
        <w:rPr>
          <w:rFonts w:ascii="Calibri" w:hAnsi="Calibri" w:cs="Calibri"/>
        </w:rPr>
      </w:pPr>
    </w:p>
    <w:p w14:paraId="632968D1" w14:textId="514639DA" w:rsidR="00035D47" w:rsidRPr="00CE5FC4" w:rsidRDefault="00035D47">
      <w:pPr>
        <w:rPr>
          <w:rFonts w:ascii="Calibri" w:hAnsi="Calibri" w:cs="Calibri"/>
          <w:b/>
          <w:bCs/>
          <w:u w:val="single"/>
        </w:rPr>
      </w:pPr>
      <w:r w:rsidRPr="00CE5FC4">
        <w:rPr>
          <w:rFonts w:ascii="Calibri" w:hAnsi="Calibri" w:cs="Calibri"/>
          <w:b/>
          <w:bCs/>
          <w:u w:val="single"/>
        </w:rPr>
        <w:t>Licensure in the United States</w:t>
      </w:r>
    </w:p>
    <w:p w14:paraId="5FE28DA2" w14:textId="0CD967F6" w:rsidR="005F57B0" w:rsidRPr="00CE5FC4" w:rsidRDefault="005F57B0" w:rsidP="00CE5FC4">
      <w:pPr>
        <w:pStyle w:val="ListParagraph"/>
        <w:numPr>
          <w:ilvl w:val="0"/>
          <w:numId w:val="3"/>
        </w:numPr>
        <w:rPr>
          <w:rFonts w:ascii="Calibri" w:hAnsi="Calibri" w:cs="Calibri"/>
        </w:rPr>
      </w:pPr>
      <w:r w:rsidRPr="00CE5FC4">
        <w:rPr>
          <w:rFonts w:ascii="Calibri" w:hAnsi="Calibri" w:cs="Calibri"/>
        </w:rPr>
        <w:t>A note about licensure in the United States: The University of Oregon’s CFT curriculum meets the program-level training requirements for licensure as a couples and family therapist in Oregon. Currently, all 50 U.S. states and the District of Columbia have a marriage and family therapy licensure law and, because the University of Oregon’s program is accredited by COAMFTE, our curriculum also meets the requirements for licensure in many states. However, state laws vary. As an incoming student in our program, we urge you to contact the licensing body in the state(s) in which you plan to practice for information about the licensure requirements of that state(s). We also encourage you to discuss this with your faculty advisor. We can arrange your clinical hours plan to reflect the hours you need post-graduation accordingly.</w:t>
      </w:r>
    </w:p>
    <w:p w14:paraId="6ADB04F5" w14:textId="6C464C1B" w:rsidR="00035D47" w:rsidRPr="00CE5FC4" w:rsidRDefault="00035D47" w:rsidP="00CE5FC4">
      <w:pPr>
        <w:pStyle w:val="ListParagraph"/>
        <w:numPr>
          <w:ilvl w:val="0"/>
          <w:numId w:val="3"/>
        </w:numPr>
        <w:rPr>
          <w:rFonts w:ascii="Calibri" w:hAnsi="Calibri" w:cs="Calibri"/>
        </w:rPr>
      </w:pPr>
      <w:r w:rsidRPr="00CE5FC4">
        <w:rPr>
          <w:rFonts w:ascii="Calibri" w:hAnsi="Calibri" w:cs="Calibri"/>
        </w:rPr>
        <w:t>MFT licensure requirements vary across the United States, and requirements may differ from those in Oregon and may change over time. If you plan to seek licensure in another state, you are responsible for learning the requirements of that jurisdiction and should begin by identifying the state licensing board that regulates marriage and family therapists in the state where you plan to practice. Review the board’s current requirements for education, clinical hours, examinations, supervised experience, background checks, and application procedures, and identify any requirements that may need to be completed during or after graduate school. Because requirements can change, consult the licensing board directly and use its current website and published regulations as your primary sources of information. Faculty and advisors can help you identify resources and understand how your CFT program requirements relate to licensure, but the licensing board in the state where you intend to practice is the authoritative source for determining whether you meet that state’s requirements.</w:t>
      </w:r>
    </w:p>
    <w:sectPr w:rsidR="00035D47" w:rsidRPr="00CE5FC4" w:rsidSect="00035D4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42847BF"/>
    <w:multiLevelType w:val="hybridMultilevel"/>
    <w:tmpl w:val="3B86E9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8772148"/>
    <w:multiLevelType w:val="hybridMultilevel"/>
    <w:tmpl w:val="F0EC2E50"/>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596E08C5"/>
    <w:multiLevelType w:val="hybridMultilevel"/>
    <w:tmpl w:val="A50404D4"/>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48D5452"/>
    <w:multiLevelType w:val="hybridMultilevel"/>
    <w:tmpl w:val="241CA24C"/>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28926818">
    <w:abstractNumId w:val="1"/>
  </w:num>
  <w:num w:numId="2" w16cid:durableId="2008555900">
    <w:abstractNumId w:val="2"/>
  </w:num>
  <w:num w:numId="3" w16cid:durableId="1277517986">
    <w:abstractNumId w:val="3"/>
  </w:num>
  <w:num w:numId="4" w16cid:durableId="200719955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66B1"/>
    <w:rsid w:val="00035D47"/>
    <w:rsid w:val="000E66B1"/>
    <w:rsid w:val="0037250A"/>
    <w:rsid w:val="00425F81"/>
    <w:rsid w:val="004957F7"/>
    <w:rsid w:val="005F57B0"/>
    <w:rsid w:val="0071645C"/>
    <w:rsid w:val="00762AD5"/>
    <w:rsid w:val="0092074C"/>
    <w:rsid w:val="009B23B0"/>
    <w:rsid w:val="00BC0116"/>
    <w:rsid w:val="00CE5FC4"/>
    <w:rsid w:val="00F77F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1F92D92"/>
  <w15:chartTrackingRefBased/>
  <w15:docId w15:val="{22E9575C-C689-B64E-B14F-51243C13F0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E66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E66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E66B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E66B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E66B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E66B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E66B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E66B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E66B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66B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E66B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E66B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E66B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E66B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E66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E66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E66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E66B1"/>
    <w:rPr>
      <w:rFonts w:eastAsiaTheme="majorEastAsia" w:cstheme="majorBidi"/>
      <w:color w:val="272727" w:themeColor="text1" w:themeTint="D8"/>
    </w:rPr>
  </w:style>
  <w:style w:type="paragraph" w:styleId="Title">
    <w:name w:val="Title"/>
    <w:basedOn w:val="Normal"/>
    <w:next w:val="Normal"/>
    <w:link w:val="TitleChar"/>
    <w:uiPriority w:val="10"/>
    <w:qFormat/>
    <w:rsid w:val="000E66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E66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E66B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E66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E66B1"/>
    <w:pPr>
      <w:spacing w:before="160"/>
      <w:jc w:val="center"/>
    </w:pPr>
    <w:rPr>
      <w:i/>
      <w:iCs/>
      <w:color w:val="404040" w:themeColor="text1" w:themeTint="BF"/>
    </w:rPr>
  </w:style>
  <w:style w:type="character" w:customStyle="1" w:styleId="QuoteChar">
    <w:name w:val="Quote Char"/>
    <w:basedOn w:val="DefaultParagraphFont"/>
    <w:link w:val="Quote"/>
    <w:uiPriority w:val="29"/>
    <w:rsid w:val="000E66B1"/>
    <w:rPr>
      <w:i/>
      <w:iCs/>
      <w:color w:val="404040" w:themeColor="text1" w:themeTint="BF"/>
    </w:rPr>
  </w:style>
  <w:style w:type="paragraph" w:styleId="ListParagraph">
    <w:name w:val="List Paragraph"/>
    <w:basedOn w:val="Normal"/>
    <w:uiPriority w:val="34"/>
    <w:qFormat/>
    <w:rsid w:val="000E66B1"/>
    <w:pPr>
      <w:ind w:left="720"/>
      <w:contextualSpacing/>
    </w:pPr>
  </w:style>
  <w:style w:type="character" w:styleId="IntenseEmphasis">
    <w:name w:val="Intense Emphasis"/>
    <w:basedOn w:val="DefaultParagraphFont"/>
    <w:uiPriority w:val="21"/>
    <w:qFormat/>
    <w:rsid w:val="000E66B1"/>
    <w:rPr>
      <w:i/>
      <w:iCs/>
      <w:color w:val="0F4761" w:themeColor="accent1" w:themeShade="BF"/>
    </w:rPr>
  </w:style>
  <w:style w:type="paragraph" w:styleId="IntenseQuote">
    <w:name w:val="Intense Quote"/>
    <w:basedOn w:val="Normal"/>
    <w:next w:val="Normal"/>
    <w:link w:val="IntenseQuoteChar"/>
    <w:uiPriority w:val="30"/>
    <w:qFormat/>
    <w:rsid w:val="000E66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E66B1"/>
    <w:rPr>
      <w:i/>
      <w:iCs/>
      <w:color w:val="0F4761" w:themeColor="accent1" w:themeShade="BF"/>
    </w:rPr>
  </w:style>
  <w:style w:type="character" w:styleId="IntenseReference">
    <w:name w:val="Intense Reference"/>
    <w:basedOn w:val="DefaultParagraphFont"/>
    <w:uiPriority w:val="32"/>
    <w:qFormat/>
    <w:rsid w:val="000E66B1"/>
    <w:rPr>
      <w:b/>
      <w:bCs/>
      <w:smallCaps/>
      <w:color w:val="0F4761" w:themeColor="accent1" w:themeShade="BF"/>
      <w:spacing w:val="5"/>
    </w:rPr>
  </w:style>
  <w:style w:type="paragraph" w:styleId="NormalWeb">
    <w:name w:val="Normal (Web)"/>
    <w:basedOn w:val="Normal"/>
    <w:uiPriority w:val="99"/>
    <w:unhideWhenUsed/>
    <w:rsid w:val="000E66B1"/>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0E66B1"/>
  </w:style>
  <w:style w:type="character" w:styleId="Hyperlink">
    <w:name w:val="Hyperlink"/>
    <w:basedOn w:val="DefaultParagraphFont"/>
    <w:uiPriority w:val="99"/>
    <w:unhideWhenUsed/>
    <w:rsid w:val="000E66B1"/>
    <w:rPr>
      <w:color w:val="467886" w:themeColor="hyperlink"/>
      <w:u w:val="single"/>
    </w:rPr>
  </w:style>
  <w:style w:type="character" w:styleId="UnresolvedMention">
    <w:name w:val="Unresolved Mention"/>
    <w:basedOn w:val="DefaultParagraphFont"/>
    <w:uiPriority w:val="99"/>
    <w:semiHidden/>
    <w:unhideWhenUsed/>
    <w:rsid w:val="000E66B1"/>
    <w:rPr>
      <w:color w:val="605E5C"/>
      <w:shd w:val="clear" w:color="auto" w:fill="E1DFDD"/>
    </w:rPr>
  </w:style>
  <w:style w:type="character" w:customStyle="1" w:styleId="field">
    <w:name w:val="field"/>
    <w:basedOn w:val="DefaultParagraphFont"/>
    <w:rsid w:val="00035D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regon.gov/oblpct" TargetMode="External"/><Relationship Id="rId13" Type="http://schemas.openxmlformats.org/officeDocument/2006/relationships/hyperlink" Target="https://www.aamft.org/AAMFT/web/Action-Advocacy/Code-of-Ethics-New.aspx" TargetMode="External"/><Relationship Id="rId3" Type="http://schemas.openxmlformats.org/officeDocument/2006/relationships/settings" Target="settings.xml"/><Relationship Id="rId7" Type="http://schemas.openxmlformats.org/officeDocument/2006/relationships/hyperlink" Target="https://graduatestudies.uoregon.edu/academics/policies#grad-school" TargetMode="External"/><Relationship Id="rId12" Type="http://schemas.openxmlformats.org/officeDocument/2006/relationships/hyperlink" Target="https://secure.sos.state.or.us/oard/processLogin.action"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dos.uoregon.edu/resources" TargetMode="External"/><Relationship Id="rId11" Type="http://schemas.openxmlformats.org/officeDocument/2006/relationships/hyperlink" Target="https://www.oregon.gov/oblpct/Pages/Rulemaking.aspx" TargetMode="External"/><Relationship Id="rId5" Type="http://schemas.openxmlformats.org/officeDocument/2006/relationships/hyperlink" Target="https://dos.uoregon.edu/code-procedures" TargetMode="External"/><Relationship Id="rId15" Type="http://schemas.openxmlformats.org/officeDocument/2006/relationships/fontTable" Target="fontTable.xml"/><Relationship Id="rId10" Type="http://schemas.openxmlformats.org/officeDocument/2006/relationships/hyperlink" Target="https://www.oregon.gov/oblpct/Pages/LawsRules.aspx" TargetMode="External"/><Relationship Id="rId4" Type="http://schemas.openxmlformats.org/officeDocument/2006/relationships/webSettings" Target="webSettings.xml"/><Relationship Id="rId9" Type="http://schemas.openxmlformats.org/officeDocument/2006/relationships/hyperlink" Target="https://www.oregon.gov/oblpct/Pages/Apply.aspx" TargetMode="External"/><Relationship Id="rId14" Type="http://schemas.openxmlformats.org/officeDocument/2006/relationships/hyperlink" Target="https://www.counseling.org/resources/ethi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2</Pages>
  <Words>743</Words>
  <Characters>4241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Tiffany Brown</dc:creator>
  <cp:keywords/>
  <dc:description/>
  <cp:lastModifiedBy>Tiffany Brown</cp:lastModifiedBy>
  <cp:revision>3</cp:revision>
  <dcterms:created xsi:type="dcterms:W3CDTF">2026-09-17T02:37:00Z</dcterms:created>
  <dcterms:modified xsi:type="dcterms:W3CDTF">2026-09-17T05:49:00Z</dcterms:modified>
</cp:coreProperties>
</file>