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E1AB" w14:textId="77777777" w:rsidR="0036027D" w:rsidRPr="000111A5" w:rsidRDefault="0036027D">
      <w:pPr>
        <w:tabs>
          <w:tab w:val="left" w:pos="0"/>
        </w:tabs>
        <w:jc w:val="center"/>
        <w:rPr>
          <w:rFonts w:cstheme="majorHAnsi"/>
          <w:b/>
          <w:bCs/>
          <w:sz w:val="48"/>
          <w:szCs w:val="48"/>
        </w:rPr>
      </w:pPr>
    </w:p>
    <w:p w14:paraId="76DD97BD" w14:textId="77777777" w:rsidR="004E7D88" w:rsidRPr="00A61843" w:rsidRDefault="0036027D" w:rsidP="004E7D88">
      <w:pPr>
        <w:tabs>
          <w:tab w:val="left" w:pos="0"/>
        </w:tabs>
        <w:jc w:val="center"/>
        <w:rPr>
          <w:rFonts w:asciiTheme="majorHAnsi" w:hAnsiTheme="majorHAnsi" w:cstheme="majorHAnsi"/>
          <w:sz w:val="48"/>
          <w:szCs w:val="48"/>
        </w:rPr>
      </w:pPr>
      <w:r w:rsidRPr="00A61843">
        <w:rPr>
          <w:rFonts w:asciiTheme="majorHAnsi" w:hAnsiTheme="majorHAnsi" w:cstheme="majorHAnsi"/>
          <w:sz w:val="48"/>
          <w:szCs w:val="48"/>
        </w:rPr>
        <w:t xml:space="preserve">Special Education </w:t>
      </w:r>
      <w:r w:rsidR="00312E23" w:rsidRPr="00A61843">
        <w:rPr>
          <w:rFonts w:asciiTheme="majorHAnsi" w:hAnsiTheme="majorHAnsi" w:cstheme="majorHAnsi"/>
          <w:sz w:val="48"/>
          <w:szCs w:val="48"/>
        </w:rPr>
        <w:t xml:space="preserve">K-12 Licensure </w:t>
      </w:r>
    </w:p>
    <w:p w14:paraId="4A50359C" w14:textId="62B93971" w:rsidR="0036027D" w:rsidRPr="00A61843" w:rsidRDefault="00312E23" w:rsidP="004E7D88">
      <w:pPr>
        <w:tabs>
          <w:tab w:val="left" w:pos="0"/>
        </w:tabs>
        <w:jc w:val="center"/>
        <w:rPr>
          <w:rFonts w:asciiTheme="majorHAnsi" w:hAnsiTheme="majorHAnsi" w:cstheme="majorHAnsi"/>
          <w:sz w:val="48"/>
          <w:szCs w:val="48"/>
        </w:rPr>
      </w:pPr>
      <w:r w:rsidRPr="00A61843">
        <w:rPr>
          <w:rFonts w:asciiTheme="majorHAnsi" w:hAnsiTheme="majorHAnsi" w:cstheme="majorHAnsi"/>
          <w:sz w:val="48"/>
          <w:szCs w:val="48"/>
        </w:rPr>
        <w:t>Program Handbook</w:t>
      </w:r>
    </w:p>
    <w:p w14:paraId="75F9DFFD" w14:textId="77777777" w:rsidR="0036027D" w:rsidRPr="00A61843" w:rsidRDefault="0036027D" w:rsidP="004E7D88">
      <w:pPr>
        <w:tabs>
          <w:tab w:val="left" w:pos="0"/>
        </w:tabs>
        <w:rPr>
          <w:rFonts w:asciiTheme="majorHAnsi" w:hAnsiTheme="majorHAnsi" w:cstheme="majorHAnsi"/>
          <w:sz w:val="48"/>
          <w:szCs w:val="48"/>
        </w:rPr>
      </w:pPr>
    </w:p>
    <w:p w14:paraId="0E12DAC3" w14:textId="41CBE779" w:rsidR="0036027D" w:rsidRPr="00A61843" w:rsidRDefault="0036027D">
      <w:pPr>
        <w:tabs>
          <w:tab w:val="left" w:pos="0"/>
        </w:tabs>
        <w:jc w:val="center"/>
        <w:rPr>
          <w:rFonts w:asciiTheme="majorHAnsi" w:hAnsiTheme="majorHAnsi" w:cstheme="majorHAnsi"/>
          <w:sz w:val="48"/>
          <w:szCs w:val="48"/>
        </w:rPr>
      </w:pPr>
      <w:r w:rsidRPr="00A61843">
        <w:rPr>
          <w:rFonts w:asciiTheme="majorHAnsi" w:hAnsiTheme="majorHAnsi" w:cstheme="majorHAnsi"/>
          <w:sz w:val="48"/>
          <w:szCs w:val="48"/>
        </w:rPr>
        <w:t>20</w:t>
      </w:r>
      <w:r w:rsidR="00312E23" w:rsidRPr="00A61843">
        <w:rPr>
          <w:rFonts w:asciiTheme="majorHAnsi" w:hAnsiTheme="majorHAnsi" w:cstheme="majorHAnsi"/>
          <w:sz w:val="48"/>
          <w:szCs w:val="48"/>
        </w:rPr>
        <w:t>2</w:t>
      </w:r>
      <w:r w:rsidR="004401C7">
        <w:rPr>
          <w:rFonts w:asciiTheme="majorHAnsi" w:hAnsiTheme="majorHAnsi" w:cstheme="majorHAnsi"/>
          <w:sz w:val="48"/>
          <w:szCs w:val="48"/>
        </w:rPr>
        <w:t>6</w:t>
      </w:r>
      <w:r w:rsidR="00E73D6A" w:rsidRPr="00A61843">
        <w:rPr>
          <w:rFonts w:asciiTheme="majorHAnsi" w:hAnsiTheme="majorHAnsi" w:cstheme="majorHAnsi"/>
          <w:sz w:val="48"/>
          <w:szCs w:val="48"/>
        </w:rPr>
        <w:t xml:space="preserve"> - 20</w:t>
      </w:r>
      <w:r w:rsidR="00A86DB9" w:rsidRPr="00A61843">
        <w:rPr>
          <w:rFonts w:asciiTheme="majorHAnsi" w:hAnsiTheme="majorHAnsi" w:cstheme="majorHAnsi"/>
          <w:sz w:val="48"/>
          <w:szCs w:val="48"/>
        </w:rPr>
        <w:t>2</w:t>
      </w:r>
      <w:r w:rsidR="004401C7">
        <w:rPr>
          <w:rFonts w:asciiTheme="majorHAnsi" w:hAnsiTheme="majorHAnsi" w:cstheme="majorHAnsi"/>
          <w:sz w:val="48"/>
          <w:szCs w:val="48"/>
        </w:rPr>
        <w:t>7</w:t>
      </w:r>
    </w:p>
    <w:p w14:paraId="300B8703" w14:textId="77777777" w:rsidR="0036027D" w:rsidRPr="000111A5" w:rsidRDefault="0036027D">
      <w:pPr>
        <w:tabs>
          <w:tab w:val="left" w:pos="0"/>
        </w:tabs>
        <w:rPr>
          <w:rFonts w:cstheme="majorHAnsi"/>
        </w:rPr>
      </w:pPr>
    </w:p>
    <w:p w14:paraId="55137EBC" w14:textId="73A418DC" w:rsidR="00A25C47" w:rsidRPr="00A25C47" w:rsidRDefault="00A25C47" w:rsidP="00A25C47"/>
    <w:p w14:paraId="45475934" w14:textId="3C27B7C2" w:rsidR="0036027D" w:rsidRPr="000111A5" w:rsidRDefault="00D31832" w:rsidP="00D77212">
      <w:pPr>
        <w:tabs>
          <w:tab w:val="left" w:pos="0"/>
        </w:tabs>
        <w:jc w:val="center"/>
        <w:rPr>
          <w:rFonts w:cstheme="majorHAnsi"/>
        </w:rPr>
      </w:pPr>
      <w:r>
        <w:rPr>
          <w:rFonts w:cstheme="majorHAnsi"/>
          <w:noProof/>
        </w:rPr>
        <w:drawing>
          <wp:inline distT="0" distB="0" distL="0" distR="0" wp14:anchorId="5AC1709B" wp14:editId="37B67A49">
            <wp:extent cx="2720714" cy="4081071"/>
            <wp:effectExtent l="0" t="0" r="0" b="0"/>
            <wp:docPr id="69278710" name="Picture 2" descr="A statue of the University of Oregon duck masco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8710" name="Picture 2" descr="A statue of the University of Oregon duck mascot. &#10;."/>
                    <pic:cNvPicPr/>
                  </pic:nvPicPr>
                  <pic:blipFill>
                    <a:blip r:embed="rId8"/>
                    <a:stretch>
                      <a:fillRect/>
                    </a:stretch>
                  </pic:blipFill>
                  <pic:spPr>
                    <a:xfrm>
                      <a:off x="0" y="0"/>
                      <a:ext cx="2721743" cy="4082615"/>
                    </a:xfrm>
                    <a:prstGeom prst="rect">
                      <a:avLst/>
                    </a:prstGeom>
                  </pic:spPr>
                </pic:pic>
              </a:graphicData>
            </a:graphic>
          </wp:inline>
        </w:drawing>
      </w:r>
    </w:p>
    <w:p w14:paraId="5D35F4EF" w14:textId="77777777" w:rsidR="0036027D" w:rsidRPr="000111A5" w:rsidRDefault="0036027D">
      <w:pPr>
        <w:tabs>
          <w:tab w:val="left" w:pos="0"/>
        </w:tabs>
        <w:rPr>
          <w:rFonts w:cstheme="majorHAnsi"/>
        </w:rPr>
      </w:pPr>
    </w:p>
    <w:p w14:paraId="004EC0C4" w14:textId="77777777" w:rsidR="0036027D" w:rsidRPr="000111A5" w:rsidRDefault="0036027D">
      <w:pPr>
        <w:tabs>
          <w:tab w:val="center" w:pos="4680"/>
        </w:tabs>
        <w:rPr>
          <w:rFonts w:cstheme="majorHAnsi"/>
          <w:b/>
          <w:bCs/>
          <w:sz w:val="28"/>
          <w:szCs w:val="28"/>
        </w:rPr>
      </w:pPr>
    </w:p>
    <w:p w14:paraId="6845CF74" w14:textId="77777777" w:rsidR="0036027D" w:rsidRPr="000111A5" w:rsidRDefault="0036027D">
      <w:pPr>
        <w:tabs>
          <w:tab w:val="center" w:pos="4680"/>
        </w:tabs>
        <w:rPr>
          <w:rFonts w:cstheme="majorHAnsi"/>
          <w:b/>
          <w:bCs/>
          <w:sz w:val="28"/>
          <w:szCs w:val="28"/>
        </w:rPr>
      </w:pPr>
    </w:p>
    <w:p w14:paraId="59349472" w14:textId="77777777" w:rsidR="0036027D" w:rsidRPr="00A61843" w:rsidRDefault="0036027D">
      <w:pPr>
        <w:tabs>
          <w:tab w:val="center" w:pos="4680"/>
        </w:tabs>
        <w:rPr>
          <w:rFonts w:asciiTheme="majorHAnsi" w:hAnsiTheme="majorHAnsi" w:cstheme="majorHAnsi"/>
          <w:sz w:val="28"/>
          <w:szCs w:val="28"/>
        </w:rPr>
      </w:pPr>
      <w:r w:rsidRPr="000111A5">
        <w:rPr>
          <w:rFonts w:cstheme="majorHAnsi"/>
          <w:b/>
          <w:bCs/>
          <w:sz w:val="28"/>
          <w:szCs w:val="28"/>
        </w:rPr>
        <w:tab/>
      </w:r>
      <w:r w:rsidRPr="00A61843">
        <w:rPr>
          <w:rFonts w:asciiTheme="majorHAnsi" w:hAnsiTheme="majorHAnsi" w:cstheme="majorHAnsi"/>
          <w:sz w:val="28"/>
          <w:szCs w:val="28"/>
        </w:rPr>
        <w:t>University of Oregon</w:t>
      </w:r>
    </w:p>
    <w:p w14:paraId="512FB294" w14:textId="77777777" w:rsidR="0036027D" w:rsidRPr="00A61843" w:rsidRDefault="0036027D">
      <w:pPr>
        <w:tabs>
          <w:tab w:val="center" w:pos="4680"/>
        </w:tabs>
        <w:rPr>
          <w:rFonts w:asciiTheme="majorHAnsi" w:hAnsiTheme="majorHAnsi" w:cstheme="majorHAnsi"/>
          <w:sz w:val="28"/>
          <w:szCs w:val="28"/>
        </w:rPr>
      </w:pPr>
      <w:r w:rsidRPr="00A61843">
        <w:rPr>
          <w:rFonts w:asciiTheme="majorHAnsi" w:hAnsiTheme="majorHAnsi" w:cstheme="majorHAnsi"/>
          <w:sz w:val="28"/>
          <w:szCs w:val="28"/>
        </w:rPr>
        <w:tab/>
        <w:t>College of Education</w:t>
      </w:r>
    </w:p>
    <w:p w14:paraId="2DE2B773" w14:textId="77777777" w:rsidR="0036027D" w:rsidRPr="00A61843" w:rsidRDefault="0036027D" w:rsidP="0012309B">
      <w:pPr>
        <w:tabs>
          <w:tab w:val="center" w:pos="4680"/>
        </w:tabs>
        <w:jc w:val="center"/>
        <w:rPr>
          <w:rFonts w:asciiTheme="majorHAnsi" w:hAnsiTheme="majorHAnsi" w:cstheme="majorHAnsi"/>
        </w:rPr>
      </w:pPr>
      <w:r w:rsidRPr="00A61843">
        <w:rPr>
          <w:rFonts w:asciiTheme="majorHAnsi" w:hAnsiTheme="majorHAnsi" w:cstheme="majorHAnsi"/>
          <w:sz w:val="28"/>
          <w:szCs w:val="28"/>
        </w:rPr>
        <w:t>Special Education &amp; Clinical S</w:t>
      </w:r>
      <w:r w:rsidR="007B7BC0" w:rsidRPr="00A61843">
        <w:rPr>
          <w:rFonts w:asciiTheme="majorHAnsi" w:hAnsiTheme="majorHAnsi" w:cstheme="majorHAnsi"/>
          <w:sz w:val="28"/>
          <w:szCs w:val="28"/>
        </w:rPr>
        <w:t>ciences</w:t>
      </w:r>
    </w:p>
    <w:p w14:paraId="6DA48EE4" w14:textId="77777777" w:rsidR="0036027D" w:rsidRPr="00A61843" w:rsidRDefault="0036027D">
      <w:pPr>
        <w:tabs>
          <w:tab w:val="left" w:pos="0"/>
        </w:tabs>
        <w:rPr>
          <w:rFonts w:asciiTheme="majorHAnsi" w:hAnsiTheme="majorHAnsi" w:cstheme="majorHAnsi"/>
        </w:rPr>
      </w:pPr>
    </w:p>
    <w:p w14:paraId="5D0AB20B" w14:textId="77777777" w:rsidR="0036027D" w:rsidRPr="00A61843" w:rsidRDefault="0036027D">
      <w:pPr>
        <w:tabs>
          <w:tab w:val="left" w:pos="0"/>
        </w:tabs>
        <w:ind w:firstLine="5040"/>
        <w:rPr>
          <w:rFonts w:asciiTheme="majorHAnsi" w:hAnsiTheme="majorHAnsi" w:cstheme="majorHAnsi"/>
        </w:rPr>
      </w:pPr>
    </w:p>
    <w:p w14:paraId="7E5D3B84" w14:textId="1AC09CD8" w:rsidR="0036027D" w:rsidRPr="00A61843" w:rsidRDefault="0036027D" w:rsidP="00E263AD">
      <w:pPr>
        <w:tabs>
          <w:tab w:val="center" w:pos="4680"/>
        </w:tabs>
        <w:jc w:val="center"/>
        <w:rPr>
          <w:rFonts w:asciiTheme="majorHAnsi" w:hAnsiTheme="majorHAnsi" w:cstheme="majorHAnsi"/>
        </w:rPr>
        <w:sectPr w:rsidR="0036027D" w:rsidRPr="00A61843" w:rsidSect="00D10921">
          <w:footerReference w:type="even" r:id="rId9"/>
          <w:pgSz w:w="12240" w:h="15840"/>
          <w:pgMar w:top="1260" w:right="1440" w:bottom="1350" w:left="1440" w:header="1260" w:footer="1267" w:gutter="0"/>
          <w:cols w:space="720"/>
          <w:noEndnote/>
          <w:docGrid w:linePitch="326"/>
        </w:sectPr>
      </w:pPr>
      <w:r w:rsidRPr="00A61843">
        <w:rPr>
          <w:rFonts w:asciiTheme="majorHAnsi" w:hAnsiTheme="majorHAnsi" w:cstheme="majorHAnsi"/>
          <w:sz w:val="20"/>
          <w:szCs w:val="20"/>
        </w:rPr>
        <w:t xml:space="preserve">Revised </w:t>
      </w:r>
      <w:r w:rsidR="00312E23" w:rsidRPr="00A61843">
        <w:rPr>
          <w:rFonts w:asciiTheme="majorHAnsi" w:hAnsiTheme="majorHAnsi" w:cstheme="majorHAnsi"/>
          <w:sz w:val="20"/>
          <w:szCs w:val="20"/>
        </w:rPr>
        <w:t>Fall 202</w:t>
      </w:r>
      <w:r w:rsidR="004401C7">
        <w:rPr>
          <w:rFonts w:asciiTheme="majorHAnsi" w:hAnsiTheme="majorHAnsi" w:cstheme="majorHAnsi"/>
          <w:sz w:val="20"/>
          <w:szCs w:val="20"/>
        </w:rPr>
        <w:t>6</w:t>
      </w:r>
    </w:p>
    <w:p w14:paraId="6C18B95C" w14:textId="6D3A29F5" w:rsidR="00312E23" w:rsidRPr="00A61843" w:rsidRDefault="00312E23" w:rsidP="00312E23">
      <w:pPr>
        <w:tabs>
          <w:tab w:val="left" w:pos="0"/>
        </w:tabs>
        <w:jc w:val="center"/>
        <w:rPr>
          <w:rFonts w:asciiTheme="majorHAnsi" w:hAnsiTheme="majorHAnsi" w:cstheme="majorHAnsi"/>
          <w:color w:val="000000"/>
        </w:rPr>
      </w:pPr>
      <w:r w:rsidRPr="00A61843">
        <w:rPr>
          <w:rFonts w:asciiTheme="majorHAnsi" w:hAnsiTheme="majorHAnsi" w:cstheme="majorHAnsi"/>
          <w:color w:val="000000"/>
        </w:rPr>
        <w:lastRenderedPageBreak/>
        <w:t xml:space="preserve">Special Education K-12 Licensure </w:t>
      </w:r>
      <w:r w:rsidRPr="00A61843">
        <w:rPr>
          <w:rFonts w:asciiTheme="majorHAnsi" w:hAnsiTheme="majorHAnsi" w:cstheme="majorHAnsi"/>
        </w:rPr>
        <w:br/>
      </w:r>
      <w:r w:rsidRPr="00A61843">
        <w:rPr>
          <w:rFonts w:asciiTheme="majorHAnsi" w:hAnsiTheme="majorHAnsi" w:cstheme="majorHAnsi"/>
          <w:color w:val="000000"/>
        </w:rPr>
        <w:t>Program Handbook</w:t>
      </w:r>
    </w:p>
    <w:p w14:paraId="0B8BF9A5" w14:textId="2CE7EB73" w:rsidR="00312E23" w:rsidRPr="00A61843" w:rsidRDefault="00312E23" w:rsidP="00312E23">
      <w:pPr>
        <w:tabs>
          <w:tab w:val="left" w:pos="0"/>
        </w:tabs>
        <w:jc w:val="center"/>
        <w:rPr>
          <w:rFonts w:asciiTheme="majorHAnsi" w:hAnsiTheme="majorHAnsi" w:cstheme="majorHAnsi"/>
          <w:color w:val="000000"/>
        </w:rPr>
      </w:pPr>
      <w:r w:rsidRPr="00A61843">
        <w:rPr>
          <w:rFonts w:asciiTheme="majorHAnsi" w:hAnsiTheme="majorHAnsi" w:cstheme="majorHAnsi"/>
          <w:color w:val="000000"/>
        </w:rPr>
        <w:t>202</w:t>
      </w:r>
      <w:r w:rsidR="004401C7">
        <w:rPr>
          <w:rFonts w:asciiTheme="majorHAnsi" w:hAnsiTheme="majorHAnsi" w:cstheme="majorHAnsi"/>
          <w:color w:val="000000"/>
        </w:rPr>
        <w:t>6</w:t>
      </w:r>
      <w:r w:rsidRPr="00A61843">
        <w:rPr>
          <w:rFonts w:asciiTheme="majorHAnsi" w:hAnsiTheme="majorHAnsi" w:cstheme="majorHAnsi"/>
          <w:color w:val="000000"/>
        </w:rPr>
        <w:t>-2</w:t>
      </w:r>
      <w:r w:rsidR="004401C7">
        <w:rPr>
          <w:rFonts w:asciiTheme="majorHAnsi" w:hAnsiTheme="majorHAnsi" w:cstheme="majorHAnsi"/>
          <w:color w:val="000000"/>
        </w:rPr>
        <w:t>7</w:t>
      </w:r>
    </w:p>
    <w:p w14:paraId="2B7D1284" w14:textId="77777777" w:rsidR="00802DD8" w:rsidRPr="00A61843" w:rsidRDefault="00802DD8" w:rsidP="00312E23">
      <w:pPr>
        <w:tabs>
          <w:tab w:val="left" w:pos="0"/>
        </w:tabs>
        <w:jc w:val="center"/>
        <w:rPr>
          <w:rFonts w:asciiTheme="majorHAnsi" w:hAnsiTheme="majorHAnsi" w:cstheme="majorHAnsi"/>
        </w:rPr>
      </w:pPr>
    </w:p>
    <w:sdt>
      <w:sdtPr>
        <w:rPr>
          <w:rFonts w:ascii="Times New Roman" w:eastAsia="Times New Roman" w:hAnsi="Times New Roman" w:cstheme="majorHAnsi"/>
          <w:color w:val="auto"/>
          <w:sz w:val="22"/>
          <w:szCs w:val="22"/>
        </w:rPr>
        <w:id w:val="-1584289930"/>
        <w:docPartObj>
          <w:docPartGallery w:val="Table of Contents"/>
          <w:docPartUnique/>
        </w:docPartObj>
      </w:sdtPr>
      <w:sdtEndPr>
        <w:rPr>
          <w:b/>
          <w:noProof/>
        </w:rPr>
      </w:sdtEndPr>
      <w:sdtContent>
        <w:p w14:paraId="78B87849" w14:textId="4FD2CDC5" w:rsidR="00222494" w:rsidRPr="009A5E05" w:rsidRDefault="00222494" w:rsidP="003A11BB">
          <w:pPr>
            <w:pStyle w:val="TOCHeading"/>
            <w:rPr>
              <w:rFonts w:cstheme="majorHAnsi"/>
              <w:sz w:val="20"/>
              <w:szCs w:val="20"/>
            </w:rPr>
          </w:pPr>
          <w:r w:rsidRPr="009A5E05">
            <w:rPr>
              <w:rFonts w:cstheme="majorHAnsi"/>
              <w:sz w:val="20"/>
              <w:szCs w:val="20"/>
            </w:rPr>
            <w:t>Table of Contents</w:t>
          </w:r>
        </w:p>
        <w:p w14:paraId="2F8F42A5" w14:textId="199BED57" w:rsidR="009A5E05" w:rsidRPr="009A5E05" w:rsidRDefault="00222494">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r w:rsidRPr="009A5E05">
            <w:rPr>
              <w:rFonts w:asciiTheme="majorHAnsi" w:hAnsiTheme="majorHAnsi" w:cstheme="majorHAnsi"/>
              <w:b w:val="0"/>
              <w:bCs w:val="0"/>
              <w:sz w:val="20"/>
              <w:szCs w:val="20"/>
            </w:rPr>
            <w:fldChar w:fldCharType="begin"/>
          </w:r>
          <w:r w:rsidRPr="009A5E05">
            <w:rPr>
              <w:rFonts w:asciiTheme="majorHAnsi" w:hAnsiTheme="majorHAnsi" w:cstheme="majorHAnsi"/>
              <w:b w:val="0"/>
              <w:bCs w:val="0"/>
              <w:sz w:val="20"/>
              <w:szCs w:val="20"/>
            </w:rPr>
            <w:instrText xml:space="preserve"> TOC \o "1-3" \h \z \u </w:instrText>
          </w:r>
          <w:r w:rsidRPr="009A5E05">
            <w:rPr>
              <w:rFonts w:asciiTheme="majorHAnsi" w:hAnsiTheme="majorHAnsi" w:cstheme="majorHAnsi"/>
              <w:b w:val="0"/>
              <w:bCs w:val="0"/>
              <w:sz w:val="20"/>
              <w:szCs w:val="20"/>
            </w:rPr>
            <w:fldChar w:fldCharType="separate"/>
          </w:r>
          <w:hyperlink w:anchor="_Toc240372972" w:history="1">
            <w:r w:rsidR="009A5E05" w:rsidRPr="009A5E05">
              <w:rPr>
                <w:rStyle w:val="Hyperlink"/>
                <w:rFonts w:asciiTheme="majorHAnsi" w:hAnsiTheme="majorHAnsi" w:cstheme="majorHAnsi"/>
                <w:noProof/>
                <w:sz w:val="20"/>
                <w:szCs w:val="20"/>
              </w:rPr>
              <w:t>Special Education at the University of Oregon</w:t>
            </w:r>
            <w:r w:rsidR="009A5E05" w:rsidRPr="009A5E05">
              <w:rPr>
                <w:rFonts w:asciiTheme="majorHAnsi" w:hAnsiTheme="majorHAnsi" w:cstheme="majorHAnsi"/>
                <w:noProof/>
                <w:webHidden/>
                <w:sz w:val="20"/>
                <w:szCs w:val="20"/>
              </w:rPr>
              <w:tab/>
            </w:r>
            <w:r w:rsidR="009A5E05" w:rsidRPr="009A5E05">
              <w:rPr>
                <w:rFonts w:asciiTheme="majorHAnsi" w:hAnsiTheme="majorHAnsi" w:cstheme="majorHAnsi"/>
                <w:noProof/>
                <w:webHidden/>
                <w:sz w:val="20"/>
                <w:szCs w:val="20"/>
              </w:rPr>
              <w:fldChar w:fldCharType="begin"/>
            </w:r>
            <w:r w:rsidR="009A5E05" w:rsidRPr="009A5E05">
              <w:rPr>
                <w:rFonts w:asciiTheme="majorHAnsi" w:hAnsiTheme="majorHAnsi" w:cstheme="majorHAnsi"/>
                <w:noProof/>
                <w:webHidden/>
                <w:sz w:val="20"/>
                <w:szCs w:val="20"/>
              </w:rPr>
              <w:instrText xml:space="preserve"> PAGEREF _Toc240372972 \h </w:instrText>
            </w:r>
            <w:r w:rsidR="009A5E05" w:rsidRPr="009A5E05">
              <w:rPr>
                <w:rFonts w:asciiTheme="majorHAnsi" w:hAnsiTheme="majorHAnsi" w:cstheme="majorHAnsi"/>
                <w:noProof/>
                <w:webHidden/>
                <w:sz w:val="20"/>
                <w:szCs w:val="20"/>
              </w:rPr>
            </w:r>
            <w:r w:rsidR="009A5E05" w:rsidRPr="009A5E05">
              <w:rPr>
                <w:rFonts w:asciiTheme="majorHAnsi" w:hAnsiTheme="majorHAnsi" w:cstheme="majorHAnsi"/>
                <w:noProof/>
                <w:webHidden/>
                <w:sz w:val="20"/>
                <w:szCs w:val="20"/>
              </w:rPr>
              <w:fldChar w:fldCharType="separate"/>
            </w:r>
            <w:r w:rsidR="009A5E05" w:rsidRPr="009A5E05">
              <w:rPr>
                <w:rFonts w:asciiTheme="majorHAnsi" w:hAnsiTheme="majorHAnsi" w:cstheme="majorHAnsi"/>
                <w:noProof/>
                <w:webHidden/>
                <w:sz w:val="20"/>
                <w:szCs w:val="20"/>
              </w:rPr>
              <w:t>3</w:t>
            </w:r>
            <w:r w:rsidR="009A5E05" w:rsidRPr="009A5E05">
              <w:rPr>
                <w:rFonts w:asciiTheme="majorHAnsi" w:hAnsiTheme="majorHAnsi" w:cstheme="majorHAnsi"/>
                <w:noProof/>
                <w:webHidden/>
                <w:sz w:val="20"/>
                <w:szCs w:val="20"/>
              </w:rPr>
              <w:fldChar w:fldCharType="end"/>
            </w:r>
          </w:hyperlink>
        </w:p>
        <w:p w14:paraId="25FC7B80" w14:textId="55E2C700"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73" w:history="1">
            <w:r w:rsidRPr="009A5E05">
              <w:rPr>
                <w:rStyle w:val="Hyperlink"/>
                <w:rFonts w:asciiTheme="majorHAnsi" w:hAnsiTheme="majorHAnsi" w:cstheme="majorHAnsi"/>
                <w:sz w:val="20"/>
                <w:szCs w:val="20"/>
              </w:rPr>
              <w:t>Welcome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_Toc240372973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w:t>
            </w:r>
            <w:r w:rsidRPr="009A5E05">
              <w:rPr>
                <w:rFonts w:asciiTheme="majorHAnsi" w:hAnsiTheme="majorHAnsi" w:cstheme="majorHAnsi"/>
                <w:webHidden/>
                <w:sz w:val="20"/>
                <w:szCs w:val="20"/>
              </w:rPr>
              <w:fldChar w:fldCharType="end"/>
            </w:r>
          </w:hyperlink>
        </w:p>
        <w:p w14:paraId="621AA2E2" w14:textId="2F14FA9A"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74" w:history="1">
            <w:r w:rsidRPr="009A5E05">
              <w:rPr>
                <w:rStyle w:val="Hyperlink"/>
                <w:rFonts w:asciiTheme="majorHAnsi" w:hAnsiTheme="majorHAnsi" w:cstheme="majorHAnsi"/>
                <w:sz w:val="20"/>
                <w:szCs w:val="20"/>
              </w:rPr>
              <w:t>Overview of the Special Education Program</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_Toc240372974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w:t>
            </w:r>
            <w:r w:rsidRPr="009A5E05">
              <w:rPr>
                <w:rFonts w:asciiTheme="majorHAnsi" w:hAnsiTheme="majorHAnsi" w:cstheme="majorHAnsi"/>
                <w:webHidden/>
                <w:sz w:val="20"/>
                <w:szCs w:val="20"/>
              </w:rPr>
              <w:fldChar w:fldCharType="end"/>
            </w:r>
          </w:hyperlink>
        </w:p>
        <w:p w14:paraId="32E79996" w14:textId="451D22F4"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75" w:history="1">
            <w:r w:rsidRPr="009A5E05">
              <w:rPr>
                <w:rStyle w:val="Hyperlink"/>
                <w:rFonts w:asciiTheme="majorHAnsi" w:hAnsiTheme="majorHAnsi" w:cstheme="majorHAnsi"/>
                <w:sz w:val="20"/>
                <w:szCs w:val="20"/>
              </w:rPr>
              <w:t>Special Education Conceptual Frameworks and Program Emphases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_Toc240372975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w:t>
            </w:r>
            <w:r w:rsidRPr="009A5E05">
              <w:rPr>
                <w:rFonts w:asciiTheme="majorHAnsi" w:hAnsiTheme="majorHAnsi" w:cstheme="majorHAnsi"/>
                <w:webHidden/>
                <w:sz w:val="20"/>
                <w:szCs w:val="20"/>
              </w:rPr>
              <w:fldChar w:fldCharType="end"/>
            </w:r>
          </w:hyperlink>
        </w:p>
        <w:p w14:paraId="79FBCF07" w14:textId="73DA0A99"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76" w:history="1">
            <w:r w:rsidRPr="009A5E05">
              <w:rPr>
                <w:rStyle w:val="Hyperlink"/>
                <w:rFonts w:asciiTheme="majorHAnsi" w:hAnsiTheme="majorHAnsi" w:cstheme="majorHAnsi"/>
                <w:sz w:val="20"/>
                <w:szCs w:val="20"/>
              </w:rPr>
              <w:t>SPED K-12 Licensure Program Administrative Team</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_Toc240372976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5</w:t>
            </w:r>
            <w:r w:rsidRPr="009A5E05">
              <w:rPr>
                <w:rFonts w:asciiTheme="majorHAnsi" w:hAnsiTheme="majorHAnsi" w:cstheme="majorHAnsi"/>
                <w:webHidden/>
                <w:sz w:val="20"/>
                <w:szCs w:val="20"/>
              </w:rPr>
              <w:fldChar w:fldCharType="end"/>
            </w:r>
          </w:hyperlink>
        </w:p>
        <w:p w14:paraId="4C4240F2" w14:textId="2EE6473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77" w:history="1">
            <w:r w:rsidRPr="009A5E05">
              <w:rPr>
                <w:rStyle w:val="Hyperlink"/>
                <w:rFonts w:asciiTheme="majorHAnsi" w:eastAsia="MS Mincho" w:hAnsiTheme="majorHAnsi" w:cstheme="majorHAnsi"/>
                <w:noProof/>
              </w:rPr>
              <w:t>Program Coordinator Responsibilities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_Toc240372977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5</w:t>
            </w:r>
            <w:r w:rsidRPr="009A5E05">
              <w:rPr>
                <w:rFonts w:asciiTheme="majorHAnsi" w:hAnsiTheme="majorHAnsi" w:cstheme="majorHAnsi"/>
                <w:noProof/>
                <w:webHidden/>
              </w:rPr>
              <w:fldChar w:fldCharType="end"/>
            </w:r>
          </w:hyperlink>
        </w:p>
        <w:p w14:paraId="24C25211" w14:textId="4DF1A4DC"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78" w:history="1">
            <w:r w:rsidRPr="009A5E05">
              <w:rPr>
                <w:rStyle w:val="Hyperlink"/>
                <w:rFonts w:asciiTheme="majorHAnsi" w:eastAsia="MS Mincho" w:hAnsiTheme="majorHAnsi" w:cstheme="majorHAnsi"/>
                <w:noProof/>
              </w:rPr>
              <w:t>Practicum Coordinator Responsibilities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_Toc240372978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5</w:t>
            </w:r>
            <w:r w:rsidRPr="009A5E05">
              <w:rPr>
                <w:rFonts w:asciiTheme="majorHAnsi" w:hAnsiTheme="majorHAnsi" w:cstheme="majorHAnsi"/>
                <w:noProof/>
                <w:webHidden/>
              </w:rPr>
              <w:fldChar w:fldCharType="end"/>
            </w:r>
          </w:hyperlink>
        </w:p>
        <w:p w14:paraId="4DD31AF6" w14:textId="3B74E917"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79" w:history="1">
            <w:r w:rsidRPr="009A5E05">
              <w:rPr>
                <w:rStyle w:val="Hyperlink"/>
                <w:rFonts w:asciiTheme="majorHAnsi" w:hAnsiTheme="majorHAnsi" w:cstheme="majorHAnsi"/>
                <w:sz w:val="20"/>
                <w:szCs w:val="20"/>
              </w:rPr>
              <w:t>Administrative/Academic Support Staff</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_Toc240372979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5</w:t>
            </w:r>
            <w:r w:rsidRPr="009A5E05">
              <w:rPr>
                <w:rFonts w:asciiTheme="majorHAnsi" w:hAnsiTheme="majorHAnsi" w:cstheme="majorHAnsi"/>
                <w:webHidden/>
                <w:sz w:val="20"/>
                <w:szCs w:val="20"/>
              </w:rPr>
              <w:fldChar w:fldCharType="end"/>
            </w:r>
          </w:hyperlink>
        </w:p>
        <w:p w14:paraId="36BE1F77" w14:textId="32A1AB1F"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2980" w:history="1">
            <w:r w:rsidRPr="009A5E05">
              <w:rPr>
                <w:rStyle w:val="Hyperlink"/>
                <w:rFonts w:asciiTheme="majorHAnsi" w:hAnsiTheme="majorHAnsi" w:cstheme="majorHAnsi"/>
                <w:noProof/>
                <w:sz w:val="20"/>
                <w:szCs w:val="20"/>
              </w:rPr>
              <w:t>Section I | K-12 Licensure Program Policies</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_Toc240372980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6</w:t>
            </w:r>
            <w:r w:rsidRPr="009A5E05">
              <w:rPr>
                <w:rFonts w:asciiTheme="majorHAnsi" w:hAnsiTheme="majorHAnsi" w:cstheme="majorHAnsi"/>
                <w:noProof/>
                <w:webHidden/>
                <w:sz w:val="20"/>
                <w:szCs w:val="20"/>
              </w:rPr>
              <w:fldChar w:fldCharType="end"/>
            </w:r>
          </w:hyperlink>
        </w:p>
        <w:p w14:paraId="36C9F8BD" w14:textId="3643ED5B"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1" w:history="1">
            <w:r w:rsidRPr="009A5E05">
              <w:rPr>
                <w:rStyle w:val="Hyperlink"/>
                <w:rFonts w:asciiTheme="majorHAnsi" w:hAnsiTheme="majorHAnsi" w:cstheme="majorHAnsi"/>
                <w:iCs/>
                <w:sz w:val="20"/>
                <w:szCs w:val="20"/>
              </w:rPr>
              <w:t>Professional Licensure Disclosures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_Toc240372981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6</w:t>
            </w:r>
            <w:r w:rsidRPr="009A5E05">
              <w:rPr>
                <w:rFonts w:asciiTheme="majorHAnsi" w:hAnsiTheme="majorHAnsi" w:cstheme="majorHAnsi"/>
                <w:webHidden/>
                <w:sz w:val="20"/>
                <w:szCs w:val="20"/>
              </w:rPr>
              <w:fldChar w:fldCharType="end"/>
            </w:r>
          </w:hyperlink>
        </w:p>
        <w:p w14:paraId="7D5842B3" w14:textId="76DAA658"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2" w:history="1">
            <w:r w:rsidRPr="009A5E05">
              <w:rPr>
                <w:rStyle w:val="Hyperlink"/>
                <w:rFonts w:asciiTheme="majorHAnsi" w:hAnsiTheme="majorHAnsi" w:cstheme="majorHAnsi"/>
                <w:sz w:val="20"/>
                <w:szCs w:val="20"/>
              </w:rPr>
              <w:t>Professionalism</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_Toc240372982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6</w:t>
            </w:r>
            <w:r w:rsidRPr="009A5E05">
              <w:rPr>
                <w:rFonts w:asciiTheme="majorHAnsi" w:hAnsiTheme="majorHAnsi" w:cstheme="majorHAnsi"/>
                <w:webHidden/>
                <w:sz w:val="20"/>
                <w:szCs w:val="20"/>
              </w:rPr>
              <w:fldChar w:fldCharType="end"/>
            </w:r>
          </w:hyperlink>
        </w:p>
        <w:p w14:paraId="3E03B747" w14:textId="6D983F3F"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83" w:history="1">
            <w:r w:rsidRPr="009A5E05">
              <w:rPr>
                <w:rStyle w:val="Hyperlink"/>
                <w:rFonts w:asciiTheme="majorHAnsi" w:hAnsiTheme="majorHAnsi" w:cstheme="majorHAnsi"/>
                <w:noProof/>
              </w:rPr>
              <w:t>Professional Teaching Standards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_Toc240372983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7</w:t>
            </w:r>
            <w:r w:rsidRPr="009A5E05">
              <w:rPr>
                <w:rFonts w:asciiTheme="majorHAnsi" w:hAnsiTheme="majorHAnsi" w:cstheme="majorHAnsi"/>
                <w:noProof/>
                <w:webHidden/>
              </w:rPr>
              <w:fldChar w:fldCharType="end"/>
            </w:r>
          </w:hyperlink>
        </w:p>
        <w:p w14:paraId="2F9AE800" w14:textId="3B62E405"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4" w:history="1">
            <w:r w:rsidRPr="009A5E05">
              <w:rPr>
                <w:rStyle w:val="Hyperlink"/>
                <w:rFonts w:asciiTheme="majorHAnsi" w:hAnsiTheme="majorHAnsi" w:cstheme="majorHAnsi"/>
                <w:sz w:val="20"/>
                <w:szCs w:val="20"/>
              </w:rPr>
              <w:t>Program Standards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8</w:t>
            </w:r>
            <w:r w:rsidRPr="009A5E05">
              <w:rPr>
                <w:rFonts w:asciiTheme="majorHAnsi" w:hAnsiTheme="majorHAnsi" w:cstheme="majorHAnsi"/>
                <w:webHidden/>
                <w:sz w:val="20"/>
                <w:szCs w:val="20"/>
              </w:rPr>
              <w:fldChar w:fldCharType="end"/>
            </w:r>
          </w:hyperlink>
        </w:p>
        <w:p w14:paraId="64C30D3B" w14:textId="30CE8E5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5" w:history="1">
            <w:r w:rsidRPr="009A5E05">
              <w:rPr>
                <w:rStyle w:val="Hyperlink"/>
                <w:rFonts w:asciiTheme="majorHAnsi" w:hAnsiTheme="majorHAnsi" w:cstheme="majorHAnsi"/>
                <w:sz w:val="20"/>
                <w:szCs w:val="20"/>
              </w:rPr>
              <w:t>College of Education Professional Communication and Conduct</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8</w:t>
            </w:r>
            <w:r w:rsidRPr="009A5E05">
              <w:rPr>
                <w:rFonts w:asciiTheme="majorHAnsi" w:hAnsiTheme="majorHAnsi" w:cstheme="majorHAnsi"/>
                <w:webHidden/>
                <w:sz w:val="20"/>
                <w:szCs w:val="20"/>
              </w:rPr>
              <w:fldChar w:fldCharType="end"/>
            </w:r>
          </w:hyperlink>
        </w:p>
        <w:p w14:paraId="29DF8A58" w14:textId="0741CC67"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6" w:history="1">
            <w:r w:rsidRPr="009A5E05">
              <w:rPr>
                <w:rStyle w:val="Hyperlink"/>
                <w:rFonts w:asciiTheme="majorHAnsi" w:hAnsiTheme="majorHAnsi" w:cstheme="majorHAnsi"/>
                <w:sz w:val="20"/>
                <w:szCs w:val="20"/>
              </w:rPr>
              <w:t>University Standards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9</w:t>
            </w:r>
            <w:r w:rsidRPr="009A5E05">
              <w:rPr>
                <w:rFonts w:asciiTheme="majorHAnsi" w:hAnsiTheme="majorHAnsi" w:cstheme="majorHAnsi"/>
                <w:webHidden/>
                <w:sz w:val="20"/>
                <w:szCs w:val="20"/>
              </w:rPr>
              <w:fldChar w:fldCharType="end"/>
            </w:r>
          </w:hyperlink>
        </w:p>
        <w:p w14:paraId="7FCB19BF" w14:textId="19FDFCC8"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87" w:history="1">
            <w:r w:rsidRPr="009A5E05">
              <w:rPr>
                <w:rStyle w:val="Hyperlink"/>
                <w:rFonts w:asciiTheme="majorHAnsi" w:hAnsiTheme="majorHAnsi" w:cstheme="majorHAnsi"/>
                <w:sz w:val="20"/>
                <w:szCs w:val="20"/>
              </w:rPr>
              <w:t>Technology Etiquette Guidelines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_Toc240372987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9</w:t>
            </w:r>
            <w:r w:rsidRPr="009A5E05">
              <w:rPr>
                <w:rFonts w:asciiTheme="majorHAnsi" w:hAnsiTheme="majorHAnsi" w:cstheme="majorHAnsi"/>
                <w:webHidden/>
                <w:sz w:val="20"/>
                <w:szCs w:val="20"/>
              </w:rPr>
              <w:fldChar w:fldCharType="end"/>
            </w:r>
          </w:hyperlink>
        </w:p>
        <w:p w14:paraId="2DA7B50A" w14:textId="419F35DA"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88" w:history="1">
            <w:r w:rsidRPr="009A5E05">
              <w:rPr>
                <w:rStyle w:val="Hyperlink"/>
                <w:rFonts w:asciiTheme="majorHAnsi" w:hAnsiTheme="majorHAnsi" w:cstheme="majorHAnsi"/>
                <w:noProof/>
              </w:rPr>
              <w:t>Educational &amp; Social Networks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_Toc240372988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10</w:t>
            </w:r>
            <w:r w:rsidRPr="009A5E05">
              <w:rPr>
                <w:rFonts w:asciiTheme="majorHAnsi" w:hAnsiTheme="majorHAnsi" w:cstheme="majorHAnsi"/>
                <w:noProof/>
                <w:webHidden/>
              </w:rPr>
              <w:fldChar w:fldCharType="end"/>
            </w:r>
          </w:hyperlink>
        </w:p>
        <w:p w14:paraId="15D915D4" w14:textId="54C817D9"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89" w:history="1">
            <w:r w:rsidRPr="009A5E05">
              <w:rPr>
                <w:rStyle w:val="Hyperlink"/>
                <w:rFonts w:asciiTheme="majorHAnsi" w:hAnsiTheme="majorHAnsi" w:cstheme="majorHAnsi"/>
                <w:noProof/>
              </w:rPr>
              <w:t>Email &amp; Text Messaging</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_Toc240372989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10</w:t>
            </w:r>
            <w:r w:rsidRPr="009A5E05">
              <w:rPr>
                <w:rFonts w:asciiTheme="majorHAnsi" w:hAnsiTheme="majorHAnsi" w:cstheme="majorHAnsi"/>
                <w:noProof/>
                <w:webHidden/>
              </w:rPr>
              <w:fldChar w:fldCharType="end"/>
            </w:r>
          </w:hyperlink>
        </w:p>
        <w:p w14:paraId="44272DA6" w14:textId="2D794151"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90" w:history="1">
            <w:r w:rsidRPr="009A5E05">
              <w:rPr>
                <w:rStyle w:val="Hyperlink"/>
                <w:rFonts w:asciiTheme="majorHAnsi" w:hAnsiTheme="majorHAnsi" w:cstheme="majorHAnsi"/>
                <w:noProof/>
              </w:rPr>
              <w:t>Cell Phone &amp; Text Messages While in Campus Classes and School/Community sites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_Toc240372990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10</w:t>
            </w:r>
            <w:r w:rsidRPr="009A5E05">
              <w:rPr>
                <w:rFonts w:asciiTheme="majorHAnsi" w:hAnsiTheme="majorHAnsi" w:cstheme="majorHAnsi"/>
                <w:noProof/>
                <w:webHidden/>
              </w:rPr>
              <w:fldChar w:fldCharType="end"/>
            </w:r>
          </w:hyperlink>
        </w:p>
        <w:p w14:paraId="2E0F05A8" w14:textId="5E7470B2"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91" w:history="1">
            <w:r w:rsidRPr="009A5E05">
              <w:rPr>
                <w:rStyle w:val="Hyperlink"/>
                <w:rFonts w:asciiTheme="majorHAnsi" w:hAnsiTheme="majorHAnsi" w:cstheme="majorHAnsi"/>
                <w:noProof/>
              </w:rPr>
              <w:t>Use of Generative AI</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_Toc240372991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11</w:t>
            </w:r>
            <w:r w:rsidRPr="009A5E05">
              <w:rPr>
                <w:rFonts w:asciiTheme="majorHAnsi" w:hAnsiTheme="majorHAnsi" w:cstheme="majorHAnsi"/>
                <w:noProof/>
                <w:webHidden/>
              </w:rPr>
              <w:fldChar w:fldCharType="end"/>
            </w:r>
          </w:hyperlink>
        </w:p>
        <w:p w14:paraId="1158DB65" w14:textId="096FC287"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2" w:history="1">
            <w:r w:rsidRPr="009A5E05">
              <w:rPr>
                <w:rStyle w:val="Hyperlink"/>
                <w:rFonts w:asciiTheme="majorHAnsi" w:hAnsiTheme="majorHAnsi" w:cstheme="majorHAnsi"/>
                <w:sz w:val="20"/>
                <w:szCs w:val="20"/>
              </w:rPr>
              <w:t>Teacher Candidates and Child Abuse Laws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_Toc240372992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11</w:t>
            </w:r>
            <w:r w:rsidRPr="009A5E05">
              <w:rPr>
                <w:rFonts w:asciiTheme="majorHAnsi" w:hAnsiTheme="majorHAnsi" w:cstheme="majorHAnsi"/>
                <w:webHidden/>
                <w:sz w:val="20"/>
                <w:szCs w:val="20"/>
              </w:rPr>
              <w:fldChar w:fldCharType="end"/>
            </w:r>
          </w:hyperlink>
        </w:p>
        <w:p w14:paraId="18E5719C" w14:textId="00E07974"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3" w:history="1">
            <w:r w:rsidRPr="009A5E05">
              <w:rPr>
                <w:rStyle w:val="Hyperlink"/>
                <w:rFonts w:asciiTheme="majorHAnsi" w:hAnsiTheme="majorHAnsi" w:cstheme="majorHAnsi"/>
                <w:sz w:val="20"/>
                <w:szCs w:val="20"/>
              </w:rPr>
              <w:t>Background Checks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_Toc240372993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12</w:t>
            </w:r>
            <w:r w:rsidRPr="009A5E05">
              <w:rPr>
                <w:rFonts w:asciiTheme="majorHAnsi" w:hAnsiTheme="majorHAnsi" w:cstheme="majorHAnsi"/>
                <w:webHidden/>
                <w:sz w:val="20"/>
                <w:szCs w:val="20"/>
              </w:rPr>
              <w:fldChar w:fldCharType="end"/>
            </w:r>
          </w:hyperlink>
        </w:p>
        <w:p w14:paraId="35441ED3" w14:textId="19D5E2D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94" w:history="1">
            <w:r w:rsidRPr="009A5E05">
              <w:rPr>
                <w:rStyle w:val="Hyperlink"/>
                <w:rFonts w:asciiTheme="majorHAnsi" w:hAnsiTheme="majorHAnsi" w:cstheme="majorHAnsi"/>
                <w:noProof/>
              </w:rPr>
              <w:t>TSPC Clinical Practices Clearance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_Toc240372994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12</w:t>
            </w:r>
            <w:r w:rsidRPr="009A5E05">
              <w:rPr>
                <w:rFonts w:asciiTheme="majorHAnsi" w:hAnsiTheme="majorHAnsi" w:cstheme="majorHAnsi"/>
                <w:noProof/>
                <w:webHidden/>
              </w:rPr>
              <w:fldChar w:fldCharType="end"/>
            </w:r>
          </w:hyperlink>
        </w:p>
        <w:p w14:paraId="115F647D" w14:textId="64BCE7FA"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5" w:history="1">
            <w:r w:rsidRPr="009A5E05">
              <w:rPr>
                <w:rStyle w:val="Hyperlink"/>
                <w:rFonts w:asciiTheme="majorHAnsi" w:hAnsiTheme="majorHAnsi" w:cstheme="majorHAnsi"/>
                <w:sz w:val="20"/>
                <w:szCs w:val="20"/>
              </w:rPr>
              <w:t>Watermark</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13</w:t>
            </w:r>
            <w:r w:rsidRPr="009A5E05">
              <w:rPr>
                <w:rFonts w:asciiTheme="majorHAnsi" w:hAnsiTheme="majorHAnsi" w:cstheme="majorHAnsi"/>
                <w:webHidden/>
                <w:sz w:val="20"/>
                <w:szCs w:val="20"/>
              </w:rPr>
              <w:fldChar w:fldCharType="end"/>
            </w:r>
          </w:hyperlink>
        </w:p>
        <w:p w14:paraId="139ECF1A" w14:textId="5D0F89B8"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6" w:history="1">
            <w:r w:rsidRPr="009A5E05">
              <w:rPr>
                <w:rStyle w:val="Hyperlink"/>
                <w:rFonts w:asciiTheme="majorHAnsi" w:hAnsiTheme="majorHAnsi" w:cstheme="majorHAnsi"/>
                <w:sz w:val="20"/>
                <w:szCs w:val="20"/>
              </w:rPr>
              <w:t>Continuous and Part-Time Enrollment</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13</w:t>
            </w:r>
            <w:r w:rsidRPr="009A5E05">
              <w:rPr>
                <w:rFonts w:asciiTheme="majorHAnsi" w:hAnsiTheme="majorHAnsi" w:cstheme="majorHAnsi"/>
                <w:webHidden/>
                <w:sz w:val="20"/>
                <w:szCs w:val="20"/>
              </w:rPr>
              <w:fldChar w:fldCharType="end"/>
            </w:r>
          </w:hyperlink>
        </w:p>
        <w:p w14:paraId="4E7BDB0E" w14:textId="3B7A7E1F"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7" w:history="1">
            <w:r w:rsidRPr="009A5E05">
              <w:rPr>
                <w:rStyle w:val="Hyperlink"/>
                <w:rFonts w:asciiTheme="majorHAnsi" w:hAnsiTheme="majorHAnsi" w:cstheme="majorHAnsi"/>
                <w:sz w:val="20"/>
                <w:szCs w:val="20"/>
              </w:rPr>
              <w:t>Instruction and Advising</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_Toc240372997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13</w:t>
            </w:r>
            <w:r w:rsidRPr="009A5E05">
              <w:rPr>
                <w:rFonts w:asciiTheme="majorHAnsi" w:hAnsiTheme="majorHAnsi" w:cstheme="majorHAnsi"/>
                <w:webHidden/>
                <w:sz w:val="20"/>
                <w:szCs w:val="20"/>
              </w:rPr>
              <w:fldChar w:fldCharType="end"/>
            </w:r>
          </w:hyperlink>
        </w:p>
        <w:p w14:paraId="008F9449" w14:textId="2F2234FA"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2998" w:history="1">
            <w:r w:rsidRPr="009A5E05">
              <w:rPr>
                <w:rStyle w:val="Hyperlink"/>
                <w:rFonts w:asciiTheme="majorHAnsi" w:hAnsiTheme="majorHAnsi" w:cstheme="majorHAnsi"/>
                <w:sz w:val="20"/>
                <w:szCs w:val="20"/>
              </w:rPr>
              <w:t>Grades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_Toc240372998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14</w:t>
            </w:r>
            <w:r w:rsidRPr="009A5E05">
              <w:rPr>
                <w:rFonts w:asciiTheme="majorHAnsi" w:hAnsiTheme="majorHAnsi" w:cstheme="majorHAnsi"/>
                <w:webHidden/>
                <w:sz w:val="20"/>
                <w:szCs w:val="20"/>
              </w:rPr>
              <w:fldChar w:fldCharType="end"/>
            </w:r>
          </w:hyperlink>
        </w:p>
        <w:p w14:paraId="1F387316" w14:textId="0310431F"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2999" w:history="1">
            <w:r w:rsidRPr="009A5E05">
              <w:rPr>
                <w:rStyle w:val="Hyperlink"/>
                <w:rFonts w:asciiTheme="majorHAnsi" w:hAnsiTheme="majorHAnsi" w:cstheme="majorHAnsi"/>
                <w:noProof/>
              </w:rPr>
              <w:t>Grade Point Average (GPA)</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_Toc240372999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14</w:t>
            </w:r>
            <w:r w:rsidRPr="009A5E05">
              <w:rPr>
                <w:rFonts w:asciiTheme="majorHAnsi" w:hAnsiTheme="majorHAnsi" w:cstheme="majorHAnsi"/>
                <w:noProof/>
                <w:webHidden/>
              </w:rPr>
              <w:fldChar w:fldCharType="end"/>
            </w:r>
          </w:hyperlink>
        </w:p>
        <w:p w14:paraId="53A3E02B" w14:textId="6A06B43A"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0" w:history="1">
            <w:r w:rsidRPr="009A5E05">
              <w:rPr>
                <w:rStyle w:val="Hyperlink"/>
                <w:rFonts w:asciiTheme="majorHAnsi" w:hAnsiTheme="majorHAnsi" w:cstheme="majorHAnsi"/>
                <w:noProof/>
              </w:rPr>
              <w:t>Grading Procedures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14</w:t>
            </w:r>
            <w:r w:rsidRPr="009A5E05">
              <w:rPr>
                <w:rFonts w:asciiTheme="majorHAnsi" w:hAnsiTheme="majorHAnsi" w:cstheme="majorHAnsi"/>
                <w:noProof/>
                <w:webHidden/>
              </w:rPr>
              <w:fldChar w:fldCharType="end"/>
            </w:r>
          </w:hyperlink>
        </w:p>
        <w:p w14:paraId="50DBBA68" w14:textId="28744F75"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1" w:history="1">
            <w:r w:rsidRPr="009A5E05">
              <w:rPr>
                <w:rStyle w:val="Hyperlink"/>
                <w:rFonts w:asciiTheme="majorHAnsi" w:hAnsiTheme="majorHAnsi" w:cstheme="majorHAnsi"/>
                <w:noProof/>
              </w:rPr>
              <w:t>Grading for Methods Courses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_Toc240373001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15</w:t>
            </w:r>
            <w:r w:rsidRPr="009A5E05">
              <w:rPr>
                <w:rFonts w:asciiTheme="majorHAnsi" w:hAnsiTheme="majorHAnsi" w:cstheme="majorHAnsi"/>
                <w:noProof/>
                <w:webHidden/>
              </w:rPr>
              <w:fldChar w:fldCharType="end"/>
            </w:r>
          </w:hyperlink>
        </w:p>
        <w:p w14:paraId="188B15C7" w14:textId="072CE6FC"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2" w:history="1">
            <w:r w:rsidRPr="009A5E05">
              <w:rPr>
                <w:rStyle w:val="Hyperlink"/>
                <w:rFonts w:asciiTheme="majorHAnsi" w:hAnsiTheme="majorHAnsi" w:cstheme="majorHAnsi"/>
                <w:noProof/>
              </w:rPr>
              <w:t>Grading for Student Teaching</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_Toc240373002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15</w:t>
            </w:r>
            <w:r w:rsidRPr="009A5E05">
              <w:rPr>
                <w:rFonts w:asciiTheme="majorHAnsi" w:hAnsiTheme="majorHAnsi" w:cstheme="majorHAnsi"/>
                <w:noProof/>
                <w:webHidden/>
              </w:rPr>
              <w:fldChar w:fldCharType="end"/>
            </w:r>
          </w:hyperlink>
        </w:p>
        <w:p w14:paraId="2ACF3FA6" w14:textId="5D1B5D57"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3" w:history="1">
            <w:r w:rsidRPr="009A5E05">
              <w:rPr>
                <w:rStyle w:val="Hyperlink"/>
                <w:rFonts w:asciiTheme="majorHAnsi" w:hAnsiTheme="majorHAnsi" w:cstheme="majorHAnsi"/>
                <w:noProof/>
              </w:rPr>
              <w:t>Grades of Incomplete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_Toc240373003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15</w:t>
            </w:r>
            <w:r w:rsidRPr="009A5E05">
              <w:rPr>
                <w:rFonts w:asciiTheme="majorHAnsi" w:hAnsiTheme="majorHAnsi" w:cstheme="majorHAnsi"/>
                <w:noProof/>
                <w:webHidden/>
              </w:rPr>
              <w:fldChar w:fldCharType="end"/>
            </w:r>
          </w:hyperlink>
        </w:p>
        <w:p w14:paraId="6BC97A4D" w14:textId="7ED1E6C3"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04" w:history="1">
            <w:r w:rsidRPr="009A5E05">
              <w:rPr>
                <w:rStyle w:val="Hyperlink"/>
                <w:rFonts w:asciiTheme="majorHAnsi" w:hAnsiTheme="majorHAnsi" w:cstheme="majorHAnsi"/>
                <w:sz w:val="20"/>
                <w:szCs w:val="20"/>
              </w:rPr>
              <w:t>Student Retention</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_Toc240373004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16</w:t>
            </w:r>
            <w:r w:rsidRPr="009A5E05">
              <w:rPr>
                <w:rFonts w:asciiTheme="majorHAnsi" w:hAnsiTheme="majorHAnsi" w:cstheme="majorHAnsi"/>
                <w:webHidden/>
                <w:sz w:val="20"/>
                <w:szCs w:val="20"/>
              </w:rPr>
              <w:fldChar w:fldCharType="end"/>
            </w:r>
          </w:hyperlink>
        </w:p>
        <w:p w14:paraId="2B65C240" w14:textId="5E63262D"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5" w:history="1">
            <w:r w:rsidRPr="009A5E05">
              <w:rPr>
                <w:rStyle w:val="Hyperlink"/>
                <w:rFonts w:asciiTheme="majorHAnsi" w:hAnsiTheme="majorHAnsi" w:cstheme="majorHAnsi"/>
                <w:noProof/>
              </w:rPr>
              <w:t>Quarterly review</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_Toc240373005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16</w:t>
            </w:r>
            <w:r w:rsidRPr="009A5E05">
              <w:rPr>
                <w:rFonts w:asciiTheme="majorHAnsi" w:hAnsiTheme="majorHAnsi" w:cstheme="majorHAnsi"/>
                <w:noProof/>
                <w:webHidden/>
              </w:rPr>
              <w:fldChar w:fldCharType="end"/>
            </w:r>
          </w:hyperlink>
        </w:p>
        <w:p w14:paraId="79D9E8D7" w14:textId="06214927"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6" w:history="1">
            <w:r w:rsidRPr="009A5E05">
              <w:rPr>
                <w:rStyle w:val="Hyperlink"/>
                <w:rFonts w:asciiTheme="majorHAnsi" w:hAnsiTheme="majorHAnsi" w:cstheme="majorHAnsi"/>
                <w:noProof/>
              </w:rPr>
              <w:t>Annual review</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_Toc240373006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16</w:t>
            </w:r>
            <w:r w:rsidRPr="009A5E05">
              <w:rPr>
                <w:rFonts w:asciiTheme="majorHAnsi" w:hAnsiTheme="majorHAnsi" w:cstheme="majorHAnsi"/>
                <w:noProof/>
                <w:webHidden/>
              </w:rPr>
              <w:fldChar w:fldCharType="end"/>
            </w:r>
          </w:hyperlink>
        </w:p>
        <w:p w14:paraId="37C666E8" w14:textId="0A5D8932"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07" w:history="1">
            <w:r w:rsidRPr="009A5E05">
              <w:rPr>
                <w:rStyle w:val="Hyperlink"/>
                <w:rFonts w:asciiTheme="majorHAnsi" w:hAnsiTheme="majorHAnsi" w:cstheme="majorHAnsi"/>
                <w:sz w:val="20"/>
                <w:szCs w:val="20"/>
              </w:rPr>
              <w:t>Student Remediation</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_Toc240373007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16</w:t>
            </w:r>
            <w:r w:rsidRPr="009A5E05">
              <w:rPr>
                <w:rFonts w:asciiTheme="majorHAnsi" w:hAnsiTheme="majorHAnsi" w:cstheme="majorHAnsi"/>
                <w:webHidden/>
                <w:sz w:val="20"/>
                <w:szCs w:val="20"/>
              </w:rPr>
              <w:fldChar w:fldCharType="end"/>
            </w:r>
          </w:hyperlink>
        </w:p>
        <w:p w14:paraId="5166B436" w14:textId="5AE09188"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08" w:history="1">
            <w:r w:rsidRPr="009A5E05">
              <w:rPr>
                <w:rStyle w:val="Hyperlink"/>
                <w:rFonts w:asciiTheme="majorHAnsi" w:hAnsiTheme="majorHAnsi" w:cstheme="majorHAnsi"/>
                <w:sz w:val="20"/>
                <w:szCs w:val="20"/>
              </w:rPr>
              <w:t>Termination from the Program</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_Toc240373008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16</w:t>
            </w:r>
            <w:r w:rsidRPr="009A5E05">
              <w:rPr>
                <w:rFonts w:asciiTheme="majorHAnsi" w:hAnsiTheme="majorHAnsi" w:cstheme="majorHAnsi"/>
                <w:webHidden/>
                <w:sz w:val="20"/>
                <w:szCs w:val="20"/>
              </w:rPr>
              <w:fldChar w:fldCharType="end"/>
            </w:r>
          </w:hyperlink>
        </w:p>
        <w:p w14:paraId="6C1C64F7" w14:textId="3AD91895"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09" w:history="1">
            <w:r w:rsidRPr="009A5E05">
              <w:rPr>
                <w:rStyle w:val="Hyperlink"/>
                <w:rFonts w:asciiTheme="majorHAnsi" w:hAnsiTheme="majorHAnsi" w:cstheme="majorHAnsi"/>
                <w:noProof/>
              </w:rPr>
              <w:t>Voluntary Relinquishment of Standing</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_Toc240373009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17</w:t>
            </w:r>
            <w:r w:rsidRPr="009A5E05">
              <w:rPr>
                <w:rFonts w:asciiTheme="majorHAnsi" w:hAnsiTheme="majorHAnsi" w:cstheme="majorHAnsi"/>
                <w:noProof/>
                <w:webHidden/>
              </w:rPr>
              <w:fldChar w:fldCharType="end"/>
            </w:r>
          </w:hyperlink>
        </w:p>
        <w:p w14:paraId="185A4068" w14:textId="132968E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10" w:history="1">
            <w:r w:rsidRPr="009A5E05">
              <w:rPr>
                <w:rStyle w:val="Hyperlink"/>
                <w:rFonts w:asciiTheme="majorHAnsi" w:hAnsiTheme="majorHAnsi" w:cstheme="majorHAnsi"/>
                <w:noProof/>
              </w:rPr>
              <w:t>Involuntary Relinquishment of Standing</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_Toc240373010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17</w:t>
            </w:r>
            <w:r w:rsidRPr="009A5E05">
              <w:rPr>
                <w:rFonts w:asciiTheme="majorHAnsi" w:hAnsiTheme="majorHAnsi" w:cstheme="majorHAnsi"/>
                <w:noProof/>
                <w:webHidden/>
              </w:rPr>
              <w:fldChar w:fldCharType="end"/>
            </w:r>
          </w:hyperlink>
        </w:p>
        <w:p w14:paraId="5965A62E" w14:textId="2404DF87"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1" w:history="1">
            <w:r w:rsidRPr="009A5E05">
              <w:rPr>
                <w:rStyle w:val="Hyperlink"/>
                <w:rFonts w:asciiTheme="majorHAnsi" w:hAnsiTheme="majorHAnsi" w:cstheme="majorHAnsi"/>
                <w:sz w:val="20"/>
                <w:szCs w:val="20"/>
              </w:rPr>
              <w:t>Accommodations and Support Services for Diverse Students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_Toc240373011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17</w:t>
            </w:r>
            <w:r w:rsidRPr="009A5E05">
              <w:rPr>
                <w:rFonts w:asciiTheme="majorHAnsi" w:hAnsiTheme="majorHAnsi" w:cstheme="majorHAnsi"/>
                <w:webHidden/>
                <w:sz w:val="20"/>
                <w:szCs w:val="20"/>
              </w:rPr>
              <w:fldChar w:fldCharType="end"/>
            </w:r>
          </w:hyperlink>
        </w:p>
        <w:p w14:paraId="2BA508BB" w14:textId="1FEED2CB"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2" w:history="1">
            <w:r w:rsidRPr="009A5E05">
              <w:rPr>
                <w:rStyle w:val="Hyperlink"/>
                <w:rFonts w:asciiTheme="majorHAnsi" w:hAnsiTheme="majorHAnsi" w:cstheme="majorHAnsi"/>
                <w:sz w:val="20"/>
                <w:szCs w:val="20"/>
              </w:rPr>
              <w:t>Conflict Resolution</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_Toc240373012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18</w:t>
            </w:r>
            <w:r w:rsidRPr="009A5E05">
              <w:rPr>
                <w:rFonts w:asciiTheme="majorHAnsi" w:hAnsiTheme="majorHAnsi" w:cstheme="majorHAnsi"/>
                <w:webHidden/>
                <w:sz w:val="20"/>
                <w:szCs w:val="20"/>
              </w:rPr>
              <w:fldChar w:fldCharType="end"/>
            </w:r>
          </w:hyperlink>
        </w:p>
        <w:p w14:paraId="754CB57D" w14:textId="75A0D671"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13" w:history="1">
            <w:r w:rsidRPr="009A5E05">
              <w:rPr>
                <w:rStyle w:val="Hyperlink"/>
                <w:rFonts w:asciiTheme="majorHAnsi" w:hAnsiTheme="majorHAnsi" w:cstheme="majorHAnsi"/>
                <w:noProof/>
              </w:rPr>
              <w:t>Student Grievance Procedure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_Toc240373013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18</w:t>
            </w:r>
            <w:r w:rsidRPr="009A5E05">
              <w:rPr>
                <w:rFonts w:asciiTheme="majorHAnsi" w:hAnsiTheme="majorHAnsi" w:cstheme="majorHAnsi"/>
                <w:noProof/>
                <w:webHidden/>
              </w:rPr>
              <w:fldChar w:fldCharType="end"/>
            </w:r>
          </w:hyperlink>
        </w:p>
        <w:p w14:paraId="1ADB6829" w14:textId="25D3D51C"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3014" w:history="1">
            <w:r w:rsidRPr="009A5E05">
              <w:rPr>
                <w:rStyle w:val="Hyperlink"/>
                <w:rFonts w:asciiTheme="majorHAnsi" w:hAnsiTheme="majorHAnsi" w:cstheme="majorHAnsi"/>
                <w:noProof/>
                <w:sz w:val="20"/>
                <w:szCs w:val="20"/>
              </w:rPr>
              <w:t>Section II | General License Information</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_Toc240373014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20</w:t>
            </w:r>
            <w:r w:rsidRPr="009A5E05">
              <w:rPr>
                <w:rFonts w:asciiTheme="majorHAnsi" w:hAnsiTheme="majorHAnsi" w:cstheme="majorHAnsi"/>
                <w:noProof/>
                <w:webHidden/>
                <w:sz w:val="20"/>
                <w:szCs w:val="20"/>
              </w:rPr>
              <w:fldChar w:fldCharType="end"/>
            </w:r>
          </w:hyperlink>
        </w:p>
        <w:p w14:paraId="6E37A803" w14:textId="76CB699A"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5" w:history="1">
            <w:r w:rsidRPr="009A5E05">
              <w:rPr>
                <w:rStyle w:val="Hyperlink"/>
                <w:rFonts w:asciiTheme="majorHAnsi" w:hAnsiTheme="majorHAnsi" w:cstheme="majorHAnsi"/>
                <w:sz w:val="20"/>
                <w:szCs w:val="20"/>
              </w:rPr>
              <w:t>Coursework for the K-12 Special Education Licensure Program</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20</w:t>
            </w:r>
            <w:r w:rsidRPr="009A5E05">
              <w:rPr>
                <w:rFonts w:asciiTheme="majorHAnsi" w:hAnsiTheme="majorHAnsi" w:cstheme="majorHAnsi"/>
                <w:webHidden/>
                <w:sz w:val="20"/>
                <w:szCs w:val="20"/>
              </w:rPr>
              <w:fldChar w:fldCharType="end"/>
            </w:r>
          </w:hyperlink>
        </w:p>
        <w:p w14:paraId="683560FD" w14:textId="17F37FEC"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6" w:history="1">
            <w:r w:rsidRPr="009A5E05">
              <w:rPr>
                <w:rStyle w:val="Hyperlink"/>
                <w:rFonts w:asciiTheme="majorHAnsi" w:hAnsiTheme="majorHAnsi" w:cstheme="majorHAnsi"/>
                <w:sz w:val="20"/>
                <w:szCs w:val="20"/>
              </w:rPr>
              <w:t>Required Coursework – SPEDK12 Initial Licensure &amp; Master’s Degree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20</w:t>
            </w:r>
            <w:r w:rsidRPr="009A5E05">
              <w:rPr>
                <w:rFonts w:asciiTheme="majorHAnsi" w:hAnsiTheme="majorHAnsi" w:cstheme="majorHAnsi"/>
                <w:webHidden/>
                <w:sz w:val="20"/>
                <w:szCs w:val="20"/>
              </w:rPr>
              <w:fldChar w:fldCharType="end"/>
            </w:r>
          </w:hyperlink>
        </w:p>
        <w:p w14:paraId="62D6CB4F" w14:textId="76585B5E"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17" w:history="1">
            <w:r w:rsidRPr="009A5E05">
              <w:rPr>
                <w:rStyle w:val="Hyperlink"/>
                <w:rFonts w:asciiTheme="majorHAnsi" w:hAnsiTheme="majorHAnsi" w:cstheme="majorHAnsi"/>
                <w:noProof/>
              </w:rPr>
              <w:t>Embedded Reading Intervention Endorsement</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_Toc240373017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20</w:t>
            </w:r>
            <w:r w:rsidRPr="009A5E05">
              <w:rPr>
                <w:rFonts w:asciiTheme="majorHAnsi" w:hAnsiTheme="majorHAnsi" w:cstheme="majorHAnsi"/>
                <w:noProof/>
                <w:webHidden/>
              </w:rPr>
              <w:fldChar w:fldCharType="end"/>
            </w:r>
          </w:hyperlink>
        </w:p>
        <w:p w14:paraId="65428A23" w14:textId="02065F00"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8" w:history="1">
            <w:r w:rsidRPr="009A5E05">
              <w:rPr>
                <w:rStyle w:val="Hyperlink"/>
                <w:rFonts w:asciiTheme="majorHAnsi" w:hAnsiTheme="majorHAnsi" w:cstheme="majorHAnsi"/>
                <w:sz w:val="20"/>
                <w:szCs w:val="20"/>
              </w:rPr>
              <w:t>Required Coursework – SPEDK12 Added Endorsement*</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_Toc240373018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21</w:t>
            </w:r>
            <w:r w:rsidRPr="009A5E05">
              <w:rPr>
                <w:rFonts w:asciiTheme="majorHAnsi" w:hAnsiTheme="majorHAnsi" w:cstheme="majorHAnsi"/>
                <w:webHidden/>
                <w:sz w:val="20"/>
                <w:szCs w:val="20"/>
              </w:rPr>
              <w:fldChar w:fldCharType="end"/>
            </w:r>
          </w:hyperlink>
        </w:p>
        <w:p w14:paraId="44BA44E5" w14:textId="7FA23EC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19" w:history="1">
            <w:r w:rsidRPr="009A5E05">
              <w:rPr>
                <w:rStyle w:val="Hyperlink"/>
                <w:rFonts w:asciiTheme="majorHAnsi" w:hAnsiTheme="majorHAnsi" w:cstheme="majorHAnsi"/>
                <w:sz w:val="20"/>
                <w:szCs w:val="20"/>
              </w:rPr>
              <w:t>Required Coursework – Reading Intervention Endorsement</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_Toc240373019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21</w:t>
            </w:r>
            <w:r w:rsidRPr="009A5E05">
              <w:rPr>
                <w:rFonts w:asciiTheme="majorHAnsi" w:hAnsiTheme="majorHAnsi" w:cstheme="majorHAnsi"/>
                <w:webHidden/>
                <w:sz w:val="20"/>
                <w:szCs w:val="20"/>
              </w:rPr>
              <w:fldChar w:fldCharType="end"/>
            </w:r>
          </w:hyperlink>
        </w:p>
        <w:p w14:paraId="38F1D969" w14:textId="0D322BE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20" w:history="1">
            <w:r w:rsidRPr="009A5E05">
              <w:rPr>
                <w:rStyle w:val="Hyperlink"/>
                <w:rFonts w:asciiTheme="majorHAnsi" w:hAnsiTheme="majorHAnsi" w:cstheme="majorHAnsi"/>
                <w:sz w:val="20"/>
                <w:szCs w:val="20"/>
              </w:rPr>
              <w:t>Course Waivers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_Toc240373020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21</w:t>
            </w:r>
            <w:r w:rsidRPr="009A5E05">
              <w:rPr>
                <w:rFonts w:asciiTheme="majorHAnsi" w:hAnsiTheme="majorHAnsi" w:cstheme="majorHAnsi"/>
                <w:webHidden/>
                <w:sz w:val="20"/>
                <w:szCs w:val="20"/>
              </w:rPr>
              <w:fldChar w:fldCharType="end"/>
            </w:r>
          </w:hyperlink>
        </w:p>
        <w:p w14:paraId="312E7147" w14:textId="76568AD8"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21" w:history="1">
            <w:r w:rsidRPr="009A5E05">
              <w:rPr>
                <w:rStyle w:val="Hyperlink"/>
                <w:rFonts w:asciiTheme="majorHAnsi" w:hAnsiTheme="majorHAnsi" w:cstheme="majorHAnsi"/>
                <w:sz w:val="20"/>
                <w:szCs w:val="20"/>
              </w:rPr>
              <w:t>Exit and Follow-Up Surveys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_Toc240373021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22</w:t>
            </w:r>
            <w:r w:rsidRPr="009A5E05">
              <w:rPr>
                <w:rFonts w:asciiTheme="majorHAnsi" w:hAnsiTheme="majorHAnsi" w:cstheme="majorHAnsi"/>
                <w:webHidden/>
                <w:sz w:val="20"/>
                <w:szCs w:val="20"/>
              </w:rPr>
              <w:fldChar w:fldCharType="end"/>
            </w:r>
          </w:hyperlink>
        </w:p>
        <w:p w14:paraId="5DBC8C5B" w14:textId="77BB1710"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3022" w:history="1">
            <w:r w:rsidRPr="009A5E05">
              <w:rPr>
                <w:rStyle w:val="Hyperlink"/>
                <w:rFonts w:asciiTheme="majorHAnsi" w:hAnsiTheme="majorHAnsi" w:cstheme="majorHAnsi"/>
                <w:noProof/>
                <w:sz w:val="20"/>
                <w:szCs w:val="20"/>
              </w:rPr>
              <w:t>Section III | Additional TSPC Licensure Requirements</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_Toc240373022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23</w:t>
            </w:r>
            <w:r w:rsidRPr="009A5E05">
              <w:rPr>
                <w:rFonts w:asciiTheme="majorHAnsi" w:hAnsiTheme="majorHAnsi" w:cstheme="majorHAnsi"/>
                <w:noProof/>
                <w:webHidden/>
                <w:sz w:val="20"/>
                <w:szCs w:val="20"/>
              </w:rPr>
              <w:fldChar w:fldCharType="end"/>
            </w:r>
          </w:hyperlink>
        </w:p>
        <w:p w14:paraId="2561578D" w14:textId="01BB1E73"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23" w:history="1">
            <w:r w:rsidRPr="009A5E05">
              <w:rPr>
                <w:rStyle w:val="Hyperlink"/>
                <w:rFonts w:asciiTheme="majorHAnsi" w:hAnsiTheme="majorHAnsi" w:cstheme="majorHAnsi"/>
                <w:sz w:val="20"/>
                <w:szCs w:val="20"/>
              </w:rPr>
              <w:t>Character Questionnaire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_Toc240373023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23</w:t>
            </w:r>
            <w:r w:rsidRPr="009A5E05">
              <w:rPr>
                <w:rFonts w:asciiTheme="majorHAnsi" w:hAnsiTheme="majorHAnsi" w:cstheme="majorHAnsi"/>
                <w:webHidden/>
                <w:sz w:val="20"/>
                <w:szCs w:val="20"/>
              </w:rPr>
              <w:fldChar w:fldCharType="end"/>
            </w:r>
          </w:hyperlink>
        </w:p>
        <w:p w14:paraId="2268838E" w14:textId="4778A7B2"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24" w:history="1">
            <w:r w:rsidRPr="009A5E05">
              <w:rPr>
                <w:rStyle w:val="Hyperlink"/>
                <w:rFonts w:asciiTheme="majorHAnsi" w:hAnsiTheme="majorHAnsi" w:cstheme="majorHAnsi"/>
                <w:sz w:val="20"/>
                <w:szCs w:val="20"/>
              </w:rPr>
              <w:t>Fingerprinting and Background Check</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_Toc240373024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23</w:t>
            </w:r>
            <w:r w:rsidRPr="009A5E05">
              <w:rPr>
                <w:rFonts w:asciiTheme="majorHAnsi" w:hAnsiTheme="majorHAnsi" w:cstheme="majorHAnsi"/>
                <w:webHidden/>
                <w:sz w:val="20"/>
                <w:szCs w:val="20"/>
              </w:rPr>
              <w:fldChar w:fldCharType="end"/>
            </w:r>
          </w:hyperlink>
        </w:p>
        <w:p w14:paraId="1E8BB56E" w14:textId="2093C37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25" w:history="1">
            <w:r w:rsidRPr="009A5E05">
              <w:rPr>
                <w:rStyle w:val="Hyperlink"/>
                <w:rFonts w:asciiTheme="majorHAnsi" w:hAnsiTheme="majorHAnsi" w:cstheme="majorHAnsi"/>
                <w:sz w:val="20"/>
                <w:szCs w:val="20"/>
              </w:rPr>
              <w:t>Professional Examinations for Oregon Licensure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_Toc240373025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23</w:t>
            </w:r>
            <w:r w:rsidRPr="009A5E05">
              <w:rPr>
                <w:rFonts w:asciiTheme="majorHAnsi" w:hAnsiTheme="majorHAnsi" w:cstheme="majorHAnsi"/>
                <w:webHidden/>
                <w:sz w:val="20"/>
                <w:szCs w:val="20"/>
              </w:rPr>
              <w:fldChar w:fldCharType="end"/>
            </w:r>
          </w:hyperlink>
        </w:p>
        <w:p w14:paraId="70BC0471" w14:textId="23EF0580"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26" w:history="1">
            <w:r w:rsidRPr="009A5E05">
              <w:rPr>
                <w:rStyle w:val="Hyperlink"/>
                <w:rFonts w:asciiTheme="majorHAnsi" w:hAnsiTheme="majorHAnsi" w:cstheme="majorHAnsi"/>
                <w:noProof/>
              </w:rPr>
              <w:t>Civil Rights and Professional Ethics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_Toc240373026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23</w:t>
            </w:r>
            <w:r w:rsidRPr="009A5E05">
              <w:rPr>
                <w:rFonts w:asciiTheme="majorHAnsi" w:hAnsiTheme="majorHAnsi" w:cstheme="majorHAnsi"/>
                <w:noProof/>
                <w:webHidden/>
              </w:rPr>
              <w:fldChar w:fldCharType="end"/>
            </w:r>
          </w:hyperlink>
        </w:p>
        <w:p w14:paraId="780347D4" w14:textId="1A80275F"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27" w:history="1">
            <w:r w:rsidRPr="009A5E05">
              <w:rPr>
                <w:rStyle w:val="Hyperlink"/>
                <w:rFonts w:asciiTheme="majorHAnsi" w:hAnsiTheme="majorHAnsi" w:cstheme="majorHAnsi"/>
                <w:noProof/>
              </w:rPr>
              <w:t>NES Special Education Licensure Test</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_Toc240373027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24</w:t>
            </w:r>
            <w:r w:rsidRPr="009A5E05">
              <w:rPr>
                <w:rFonts w:asciiTheme="majorHAnsi" w:hAnsiTheme="majorHAnsi" w:cstheme="majorHAnsi"/>
                <w:noProof/>
                <w:webHidden/>
              </w:rPr>
              <w:fldChar w:fldCharType="end"/>
            </w:r>
          </w:hyperlink>
        </w:p>
        <w:p w14:paraId="30E775B2" w14:textId="7C2EFBEB"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28" w:history="1">
            <w:r w:rsidRPr="009A5E05">
              <w:rPr>
                <w:rStyle w:val="Hyperlink"/>
                <w:rFonts w:asciiTheme="majorHAnsi" w:hAnsiTheme="majorHAnsi" w:cstheme="majorHAnsi"/>
                <w:noProof/>
              </w:rPr>
              <w:t>Online Test Preparation</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_Toc240373028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24</w:t>
            </w:r>
            <w:r w:rsidRPr="009A5E05">
              <w:rPr>
                <w:rFonts w:asciiTheme="majorHAnsi" w:hAnsiTheme="majorHAnsi" w:cstheme="majorHAnsi"/>
                <w:noProof/>
                <w:webHidden/>
              </w:rPr>
              <w:fldChar w:fldCharType="end"/>
            </w:r>
          </w:hyperlink>
        </w:p>
        <w:p w14:paraId="3A9AF3DF" w14:textId="1781B87B"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29" w:history="1">
            <w:r w:rsidRPr="009A5E05">
              <w:rPr>
                <w:rStyle w:val="Hyperlink"/>
                <w:rFonts w:asciiTheme="majorHAnsi" w:hAnsiTheme="majorHAnsi" w:cstheme="majorHAnsi"/>
                <w:noProof/>
              </w:rPr>
              <w:t>Reading Specialist Praxis Test (5302)</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_Toc240373029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24</w:t>
            </w:r>
            <w:r w:rsidRPr="009A5E05">
              <w:rPr>
                <w:rFonts w:asciiTheme="majorHAnsi" w:hAnsiTheme="majorHAnsi" w:cstheme="majorHAnsi"/>
                <w:noProof/>
                <w:webHidden/>
              </w:rPr>
              <w:fldChar w:fldCharType="end"/>
            </w:r>
          </w:hyperlink>
        </w:p>
        <w:p w14:paraId="658A936B" w14:textId="195E8332"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0" w:history="1">
            <w:r w:rsidRPr="009A5E05">
              <w:rPr>
                <w:rStyle w:val="Hyperlink"/>
                <w:rFonts w:asciiTheme="majorHAnsi" w:hAnsiTheme="majorHAnsi" w:cstheme="majorHAnsi"/>
                <w:noProof/>
              </w:rPr>
              <w:t>Online Test Preparation</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25</w:t>
            </w:r>
            <w:r w:rsidRPr="009A5E05">
              <w:rPr>
                <w:rFonts w:asciiTheme="majorHAnsi" w:hAnsiTheme="majorHAnsi" w:cstheme="majorHAnsi"/>
                <w:noProof/>
                <w:webHidden/>
              </w:rPr>
              <w:fldChar w:fldCharType="end"/>
            </w:r>
          </w:hyperlink>
        </w:p>
        <w:p w14:paraId="10464ECF" w14:textId="5F59B100"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1" w:history="1">
            <w:r w:rsidRPr="009A5E05">
              <w:rPr>
                <w:rStyle w:val="Hyperlink"/>
                <w:rFonts w:asciiTheme="majorHAnsi" w:hAnsiTheme="majorHAnsi" w:cstheme="majorHAnsi"/>
                <w:noProof/>
              </w:rPr>
              <w:t>SPEDK12 TPA</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_Toc240373031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25</w:t>
            </w:r>
            <w:r w:rsidRPr="009A5E05">
              <w:rPr>
                <w:rFonts w:asciiTheme="majorHAnsi" w:hAnsiTheme="majorHAnsi" w:cstheme="majorHAnsi"/>
                <w:noProof/>
                <w:webHidden/>
              </w:rPr>
              <w:fldChar w:fldCharType="end"/>
            </w:r>
          </w:hyperlink>
        </w:p>
        <w:p w14:paraId="744A13FE" w14:textId="7BBF30EB"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32" w:history="1">
            <w:r w:rsidRPr="009A5E05">
              <w:rPr>
                <w:rStyle w:val="Hyperlink"/>
                <w:rFonts w:asciiTheme="majorHAnsi" w:hAnsiTheme="majorHAnsi" w:cstheme="majorHAnsi"/>
                <w:sz w:val="20"/>
                <w:szCs w:val="20"/>
              </w:rPr>
              <w:t>Applying for an Oregon Teaching License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_Toc240373032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25</w:t>
            </w:r>
            <w:r w:rsidRPr="009A5E05">
              <w:rPr>
                <w:rFonts w:asciiTheme="majorHAnsi" w:hAnsiTheme="majorHAnsi" w:cstheme="majorHAnsi"/>
                <w:webHidden/>
                <w:sz w:val="20"/>
                <w:szCs w:val="20"/>
              </w:rPr>
              <w:fldChar w:fldCharType="end"/>
            </w:r>
          </w:hyperlink>
        </w:p>
        <w:p w14:paraId="58EDEB56" w14:textId="450F908C"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3033" w:history="1">
            <w:r w:rsidRPr="009A5E05">
              <w:rPr>
                <w:rStyle w:val="Hyperlink"/>
                <w:rFonts w:asciiTheme="majorHAnsi" w:hAnsiTheme="majorHAnsi" w:cstheme="majorHAnsi"/>
                <w:noProof/>
                <w:sz w:val="20"/>
                <w:szCs w:val="20"/>
              </w:rPr>
              <w:t>Section IV | Applied Experience</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_Toc240373033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26</w:t>
            </w:r>
            <w:r w:rsidRPr="009A5E05">
              <w:rPr>
                <w:rFonts w:asciiTheme="majorHAnsi" w:hAnsiTheme="majorHAnsi" w:cstheme="majorHAnsi"/>
                <w:noProof/>
                <w:webHidden/>
                <w:sz w:val="20"/>
                <w:szCs w:val="20"/>
              </w:rPr>
              <w:fldChar w:fldCharType="end"/>
            </w:r>
          </w:hyperlink>
        </w:p>
        <w:p w14:paraId="3A6A2A05" w14:textId="211E87F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34" w:history="1">
            <w:r w:rsidRPr="009A5E05">
              <w:rPr>
                <w:rStyle w:val="Hyperlink"/>
                <w:rFonts w:asciiTheme="majorHAnsi" w:hAnsiTheme="majorHAnsi" w:cstheme="majorHAnsi"/>
                <w:sz w:val="20"/>
                <w:szCs w:val="20"/>
              </w:rPr>
              <w:t>The Student Teaching Sequence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_Toc240373034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26</w:t>
            </w:r>
            <w:r w:rsidRPr="009A5E05">
              <w:rPr>
                <w:rFonts w:asciiTheme="majorHAnsi" w:hAnsiTheme="majorHAnsi" w:cstheme="majorHAnsi"/>
                <w:webHidden/>
                <w:sz w:val="20"/>
                <w:szCs w:val="20"/>
              </w:rPr>
              <w:fldChar w:fldCharType="end"/>
            </w:r>
          </w:hyperlink>
        </w:p>
        <w:p w14:paraId="15DACB40" w14:textId="1F02DEAC"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5" w:history="1">
            <w:r w:rsidRPr="009A5E05">
              <w:rPr>
                <w:rStyle w:val="Hyperlink"/>
                <w:rFonts w:asciiTheme="majorHAnsi" w:hAnsiTheme="majorHAnsi" w:cstheme="majorHAnsi"/>
                <w:noProof/>
              </w:rPr>
              <w:t>Student Teaching I</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_Toc240373035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26</w:t>
            </w:r>
            <w:r w:rsidRPr="009A5E05">
              <w:rPr>
                <w:rFonts w:asciiTheme="majorHAnsi" w:hAnsiTheme="majorHAnsi" w:cstheme="majorHAnsi"/>
                <w:noProof/>
                <w:webHidden/>
              </w:rPr>
              <w:fldChar w:fldCharType="end"/>
            </w:r>
          </w:hyperlink>
        </w:p>
        <w:p w14:paraId="05B40A08" w14:textId="4C2609FA"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6" w:history="1">
            <w:r w:rsidRPr="009A5E05">
              <w:rPr>
                <w:rStyle w:val="Hyperlink"/>
                <w:rFonts w:asciiTheme="majorHAnsi" w:hAnsiTheme="majorHAnsi" w:cstheme="majorHAnsi"/>
                <w:noProof/>
              </w:rPr>
              <w:t>Student Teaching II</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_Toc240373036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26</w:t>
            </w:r>
            <w:r w:rsidRPr="009A5E05">
              <w:rPr>
                <w:rFonts w:asciiTheme="majorHAnsi" w:hAnsiTheme="majorHAnsi" w:cstheme="majorHAnsi"/>
                <w:noProof/>
                <w:webHidden/>
              </w:rPr>
              <w:fldChar w:fldCharType="end"/>
            </w:r>
          </w:hyperlink>
        </w:p>
        <w:p w14:paraId="66F175B9" w14:textId="095C4B3E"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7" w:history="1">
            <w:r w:rsidRPr="009A5E05">
              <w:rPr>
                <w:rStyle w:val="Hyperlink"/>
                <w:rFonts w:asciiTheme="majorHAnsi" w:hAnsiTheme="majorHAnsi" w:cstheme="majorHAnsi"/>
                <w:noProof/>
              </w:rPr>
              <w:t>Student Teaching III</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_Toc240373037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26</w:t>
            </w:r>
            <w:r w:rsidRPr="009A5E05">
              <w:rPr>
                <w:rFonts w:asciiTheme="majorHAnsi" w:hAnsiTheme="majorHAnsi" w:cstheme="majorHAnsi"/>
                <w:noProof/>
                <w:webHidden/>
              </w:rPr>
              <w:fldChar w:fldCharType="end"/>
            </w:r>
          </w:hyperlink>
        </w:p>
        <w:p w14:paraId="583E2979" w14:textId="2937A7CB"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8" w:history="1">
            <w:r w:rsidRPr="009A5E05">
              <w:rPr>
                <w:rStyle w:val="Hyperlink"/>
                <w:rFonts w:asciiTheme="majorHAnsi" w:hAnsiTheme="majorHAnsi" w:cstheme="majorHAnsi"/>
                <w:noProof/>
              </w:rPr>
              <w:t>Student Teaching for SPED K-12 and Reading Intervention Endorsements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_Toc240373038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27</w:t>
            </w:r>
            <w:r w:rsidRPr="009A5E05">
              <w:rPr>
                <w:rFonts w:asciiTheme="majorHAnsi" w:hAnsiTheme="majorHAnsi" w:cstheme="majorHAnsi"/>
                <w:noProof/>
                <w:webHidden/>
              </w:rPr>
              <w:fldChar w:fldCharType="end"/>
            </w:r>
          </w:hyperlink>
        </w:p>
        <w:p w14:paraId="63C9FD0B" w14:textId="6E172A3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39" w:history="1">
            <w:r w:rsidRPr="009A5E05">
              <w:rPr>
                <w:rStyle w:val="Hyperlink"/>
                <w:rFonts w:asciiTheme="majorHAnsi" w:hAnsiTheme="majorHAnsi" w:cstheme="majorHAnsi"/>
                <w:noProof/>
              </w:rPr>
              <w:t>Credit Hours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_Toc240373039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27</w:t>
            </w:r>
            <w:r w:rsidRPr="009A5E05">
              <w:rPr>
                <w:rFonts w:asciiTheme="majorHAnsi" w:hAnsiTheme="majorHAnsi" w:cstheme="majorHAnsi"/>
                <w:noProof/>
                <w:webHidden/>
              </w:rPr>
              <w:fldChar w:fldCharType="end"/>
            </w:r>
          </w:hyperlink>
        </w:p>
        <w:p w14:paraId="56FD7306" w14:textId="6385966B"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0" w:history="1">
            <w:r w:rsidRPr="009A5E05">
              <w:rPr>
                <w:rStyle w:val="Hyperlink"/>
                <w:rFonts w:asciiTheme="majorHAnsi" w:hAnsiTheme="majorHAnsi" w:cstheme="majorHAnsi"/>
                <w:noProof/>
              </w:rPr>
              <w:t>Schedule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27</w:t>
            </w:r>
            <w:r w:rsidRPr="009A5E05">
              <w:rPr>
                <w:rFonts w:asciiTheme="majorHAnsi" w:hAnsiTheme="majorHAnsi" w:cstheme="majorHAnsi"/>
                <w:noProof/>
                <w:webHidden/>
              </w:rPr>
              <w:fldChar w:fldCharType="end"/>
            </w:r>
          </w:hyperlink>
        </w:p>
        <w:p w14:paraId="543299D3" w14:textId="6EAA3711"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1" w:history="1">
            <w:r w:rsidRPr="009A5E05">
              <w:rPr>
                <w:rStyle w:val="Hyperlink"/>
                <w:rFonts w:asciiTheme="majorHAnsi" w:hAnsiTheme="majorHAnsi" w:cstheme="majorHAnsi"/>
                <w:noProof/>
              </w:rPr>
              <w:t>Requesting Sites for Student Teaching</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_Toc240373041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27</w:t>
            </w:r>
            <w:r w:rsidRPr="009A5E05">
              <w:rPr>
                <w:rFonts w:asciiTheme="majorHAnsi" w:hAnsiTheme="majorHAnsi" w:cstheme="majorHAnsi"/>
                <w:noProof/>
                <w:webHidden/>
              </w:rPr>
              <w:fldChar w:fldCharType="end"/>
            </w:r>
          </w:hyperlink>
        </w:p>
        <w:p w14:paraId="34441C07" w14:textId="54B2927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2" w:history="1">
            <w:r w:rsidRPr="009A5E05">
              <w:rPr>
                <w:rStyle w:val="Hyperlink"/>
                <w:rFonts w:asciiTheme="majorHAnsi" w:hAnsiTheme="majorHAnsi" w:cstheme="majorHAnsi"/>
                <w:noProof/>
              </w:rPr>
              <w:t>Absences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_Toc240373042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28</w:t>
            </w:r>
            <w:r w:rsidRPr="009A5E05">
              <w:rPr>
                <w:rFonts w:asciiTheme="majorHAnsi" w:hAnsiTheme="majorHAnsi" w:cstheme="majorHAnsi"/>
                <w:noProof/>
                <w:webHidden/>
              </w:rPr>
              <w:fldChar w:fldCharType="end"/>
            </w:r>
          </w:hyperlink>
        </w:p>
        <w:p w14:paraId="33F4135B" w14:textId="384744D4"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3" w:history="1">
            <w:r w:rsidRPr="009A5E05">
              <w:rPr>
                <w:rStyle w:val="Hyperlink"/>
                <w:rFonts w:asciiTheme="majorHAnsi" w:hAnsiTheme="majorHAnsi" w:cstheme="majorHAnsi"/>
                <w:noProof/>
              </w:rPr>
              <w:t>Teacher Candidate Insurance Coverage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_Toc240373043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28</w:t>
            </w:r>
            <w:r w:rsidRPr="009A5E05">
              <w:rPr>
                <w:rFonts w:asciiTheme="majorHAnsi" w:hAnsiTheme="majorHAnsi" w:cstheme="majorHAnsi"/>
                <w:noProof/>
                <w:webHidden/>
              </w:rPr>
              <w:fldChar w:fldCharType="end"/>
            </w:r>
          </w:hyperlink>
        </w:p>
        <w:p w14:paraId="35976998" w14:textId="20562BE2"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4" w:history="1">
            <w:r w:rsidRPr="009A5E05">
              <w:rPr>
                <w:rStyle w:val="Hyperlink"/>
                <w:rFonts w:asciiTheme="majorHAnsi" w:hAnsiTheme="majorHAnsi" w:cstheme="majorHAnsi"/>
                <w:noProof/>
              </w:rPr>
              <w:t>Discontinuation or termination from a site</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_Toc240373044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28</w:t>
            </w:r>
            <w:r w:rsidRPr="009A5E05">
              <w:rPr>
                <w:rFonts w:asciiTheme="majorHAnsi" w:hAnsiTheme="majorHAnsi" w:cstheme="majorHAnsi"/>
                <w:noProof/>
                <w:webHidden/>
              </w:rPr>
              <w:fldChar w:fldCharType="end"/>
            </w:r>
          </w:hyperlink>
        </w:p>
        <w:p w14:paraId="0CBAB667" w14:textId="7D8CB1D2"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45" w:history="1">
            <w:r w:rsidRPr="009A5E05">
              <w:rPr>
                <w:rStyle w:val="Hyperlink"/>
                <w:rFonts w:asciiTheme="majorHAnsi" w:hAnsiTheme="majorHAnsi" w:cstheme="majorHAnsi"/>
                <w:sz w:val="20"/>
                <w:szCs w:val="20"/>
              </w:rPr>
              <w:t>Student Teaching/Supervision Team Roles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_Toc240373045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29</w:t>
            </w:r>
            <w:r w:rsidRPr="009A5E05">
              <w:rPr>
                <w:rFonts w:asciiTheme="majorHAnsi" w:hAnsiTheme="majorHAnsi" w:cstheme="majorHAnsi"/>
                <w:webHidden/>
                <w:sz w:val="20"/>
                <w:szCs w:val="20"/>
              </w:rPr>
              <w:fldChar w:fldCharType="end"/>
            </w:r>
          </w:hyperlink>
        </w:p>
        <w:p w14:paraId="71F43A26" w14:textId="11B78CED"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46" w:history="1">
            <w:r w:rsidRPr="009A5E05">
              <w:rPr>
                <w:rStyle w:val="Hyperlink"/>
                <w:rFonts w:asciiTheme="majorHAnsi" w:hAnsiTheme="majorHAnsi" w:cstheme="majorHAnsi"/>
                <w:sz w:val="20"/>
                <w:szCs w:val="20"/>
              </w:rPr>
              <w:t>Student Teaching Observations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_Toc240373046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30</w:t>
            </w:r>
            <w:r w:rsidRPr="009A5E05">
              <w:rPr>
                <w:rFonts w:asciiTheme="majorHAnsi" w:hAnsiTheme="majorHAnsi" w:cstheme="majorHAnsi"/>
                <w:webHidden/>
                <w:sz w:val="20"/>
                <w:szCs w:val="20"/>
              </w:rPr>
              <w:fldChar w:fldCharType="end"/>
            </w:r>
          </w:hyperlink>
        </w:p>
        <w:p w14:paraId="4167AE81" w14:textId="06CD7799"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47" w:history="1">
            <w:r w:rsidRPr="009A5E05">
              <w:rPr>
                <w:rStyle w:val="Hyperlink"/>
                <w:rFonts w:asciiTheme="majorHAnsi" w:hAnsiTheme="majorHAnsi" w:cstheme="majorHAnsi"/>
                <w:sz w:val="20"/>
                <w:szCs w:val="20"/>
              </w:rPr>
              <w:t>Mandatory Meetings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_Toc240373047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31</w:t>
            </w:r>
            <w:r w:rsidRPr="009A5E05">
              <w:rPr>
                <w:rFonts w:asciiTheme="majorHAnsi" w:hAnsiTheme="majorHAnsi" w:cstheme="majorHAnsi"/>
                <w:webHidden/>
                <w:sz w:val="20"/>
                <w:szCs w:val="20"/>
              </w:rPr>
              <w:fldChar w:fldCharType="end"/>
            </w:r>
          </w:hyperlink>
        </w:p>
        <w:p w14:paraId="419E5784" w14:textId="142D84F1"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8" w:history="1">
            <w:r w:rsidRPr="009A5E05">
              <w:rPr>
                <w:rStyle w:val="Hyperlink"/>
                <w:rFonts w:asciiTheme="majorHAnsi" w:hAnsiTheme="majorHAnsi" w:cstheme="majorHAnsi"/>
                <w:noProof/>
              </w:rPr>
              <w:t>Orientation Meetings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_Toc240373048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31</w:t>
            </w:r>
            <w:r w:rsidRPr="009A5E05">
              <w:rPr>
                <w:rFonts w:asciiTheme="majorHAnsi" w:hAnsiTheme="majorHAnsi" w:cstheme="majorHAnsi"/>
                <w:noProof/>
                <w:webHidden/>
              </w:rPr>
              <w:fldChar w:fldCharType="end"/>
            </w:r>
          </w:hyperlink>
        </w:p>
        <w:p w14:paraId="729035D2" w14:textId="286DD5D0"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49" w:history="1">
            <w:r w:rsidRPr="009A5E05">
              <w:rPr>
                <w:rStyle w:val="Hyperlink"/>
                <w:rFonts w:asciiTheme="majorHAnsi" w:hAnsiTheme="majorHAnsi" w:cstheme="majorHAnsi"/>
                <w:noProof/>
              </w:rPr>
              <w:t>Midterm Meetings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_Toc240373049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31</w:t>
            </w:r>
            <w:r w:rsidRPr="009A5E05">
              <w:rPr>
                <w:rFonts w:asciiTheme="majorHAnsi" w:hAnsiTheme="majorHAnsi" w:cstheme="majorHAnsi"/>
                <w:noProof/>
                <w:webHidden/>
              </w:rPr>
              <w:fldChar w:fldCharType="end"/>
            </w:r>
          </w:hyperlink>
        </w:p>
        <w:p w14:paraId="216DB573" w14:textId="3F449265"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50" w:history="1">
            <w:r w:rsidRPr="009A5E05">
              <w:rPr>
                <w:rStyle w:val="Hyperlink"/>
                <w:rFonts w:asciiTheme="majorHAnsi" w:hAnsiTheme="majorHAnsi" w:cstheme="majorHAnsi"/>
                <w:noProof/>
              </w:rPr>
              <w:t>Final Meetings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_Toc240373050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32</w:t>
            </w:r>
            <w:r w:rsidRPr="009A5E05">
              <w:rPr>
                <w:rFonts w:asciiTheme="majorHAnsi" w:hAnsiTheme="majorHAnsi" w:cstheme="majorHAnsi"/>
                <w:noProof/>
                <w:webHidden/>
              </w:rPr>
              <w:fldChar w:fldCharType="end"/>
            </w:r>
          </w:hyperlink>
        </w:p>
        <w:p w14:paraId="08D6AF82" w14:textId="58232C41"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51" w:history="1">
            <w:r w:rsidRPr="009A5E05">
              <w:rPr>
                <w:rStyle w:val="Hyperlink"/>
                <w:rFonts w:asciiTheme="majorHAnsi" w:hAnsiTheme="majorHAnsi" w:cstheme="majorHAnsi"/>
                <w:noProof/>
              </w:rPr>
              <w:t>Additional Meetings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_Toc240373051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32</w:t>
            </w:r>
            <w:r w:rsidRPr="009A5E05">
              <w:rPr>
                <w:rFonts w:asciiTheme="majorHAnsi" w:hAnsiTheme="majorHAnsi" w:cstheme="majorHAnsi"/>
                <w:noProof/>
                <w:webHidden/>
              </w:rPr>
              <w:fldChar w:fldCharType="end"/>
            </w:r>
          </w:hyperlink>
        </w:p>
        <w:p w14:paraId="2F17C094" w14:textId="4FD30CE7" w:rsidR="009A5E05" w:rsidRPr="009A5E05" w:rsidRDefault="009A5E05">
          <w:pPr>
            <w:pStyle w:val="TOC3"/>
            <w:tabs>
              <w:tab w:val="right" w:leader="dot" w:pos="9350"/>
            </w:tabs>
            <w:rPr>
              <w:rFonts w:asciiTheme="majorHAnsi" w:eastAsiaTheme="minorEastAsia" w:hAnsiTheme="majorHAnsi" w:cstheme="majorHAnsi"/>
              <w:noProof/>
              <w:kern w:val="2"/>
              <w14:ligatures w14:val="standardContextual"/>
            </w:rPr>
          </w:pPr>
          <w:hyperlink w:anchor="_Toc240373052" w:history="1">
            <w:r w:rsidRPr="009A5E05">
              <w:rPr>
                <w:rStyle w:val="Hyperlink"/>
                <w:rFonts w:asciiTheme="majorHAnsi" w:hAnsiTheme="majorHAnsi" w:cstheme="majorHAnsi"/>
                <w:noProof/>
              </w:rPr>
              <w:t>Outcomes</w:t>
            </w:r>
            <w:r w:rsidRPr="009A5E05">
              <w:rPr>
                <w:rFonts w:asciiTheme="majorHAnsi" w:hAnsiTheme="majorHAnsi" w:cstheme="majorHAnsi"/>
                <w:noProof/>
                <w:webHidden/>
              </w:rPr>
              <w:tab/>
            </w:r>
            <w:r w:rsidRPr="009A5E05">
              <w:rPr>
                <w:rFonts w:asciiTheme="majorHAnsi" w:hAnsiTheme="majorHAnsi" w:cstheme="majorHAnsi"/>
                <w:noProof/>
                <w:webHidden/>
              </w:rPr>
              <w:fldChar w:fldCharType="begin"/>
            </w:r>
            <w:r w:rsidRPr="009A5E05">
              <w:rPr>
                <w:rFonts w:asciiTheme="majorHAnsi" w:hAnsiTheme="majorHAnsi" w:cstheme="majorHAnsi"/>
                <w:noProof/>
                <w:webHidden/>
              </w:rPr>
              <w:instrText xml:space="preserve"> PAGEREF _Toc240373052 \h </w:instrText>
            </w:r>
            <w:r w:rsidRPr="009A5E05">
              <w:rPr>
                <w:rFonts w:asciiTheme="majorHAnsi" w:hAnsiTheme="majorHAnsi" w:cstheme="majorHAnsi"/>
                <w:noProof/>
                <w:webHidden/>
              </w:rPr>
            </w:r>
            <w:r w:rsidRPr="009A5E05">
              <w:rPr>
                <w:rFonts w:asciiTheme="majorHAnsi" w:hAnsiTheme="majorHAnsi" w:cstheme="majorHAnsi"/>
                <w:noProof/>
                <w:webHidden/>
              </w:rPr>
              <w:fldChar w:fldCharType="separate"/>
            </w:r>
            <w:r w:rsidRPr="009A5E05">
              <w:rPr>
                <w:rFonts w:asciiTheme="majorHAnsi" w:hAnsiTheme="majorHAnsi" w:cstheme="majorHAnsi"/>
                <w:noProof/>
                <w:webHidden/>
              </w:rPr>
              <w:t>33</w:t>
            </w:r>
            <w:r w:rsidRPr="009A5E05">
              <w:rPr>
                <w:rFonts w:asciiTheme="majorHAnsi" w:hAnsiTheme="majorHAnsi" w:cstheme="majorHAnsi"/>
                <w:noProof/>
                <w:webHidden/>
              </w:rPr>
              <w:fldChar w:fldCharType="end"/>
            </w:r>
          </w:hyperlink>
        </w:p>
        <w:p w14:paraId="3D43CA01" w14:textId="76CAF4D8"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3053" w:history="1">
            <w:r w:rsidRPr="009A5E05">
              <w:rPr>
                <w:rStyle w:val="Hyperlink"/>
                <w:rFonts w:asciiTheme="majorHAnsi" w:hAnsiTheme="majorHAnsi" w:cstheme="majorHAnsi"/>
                <w:noProof/>
                <w:sz w:val="20"/>
                <w:szCs w:val="20"/>
              </w:rPr>
              <w:t>Section V | Student Teaching Requirements</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_Toc240373053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34</w:t>
            </w:r>
            <w:r w:rsidRPr="009A5E05">
              <w:rPr>
                <w:rFonts w:asciiTheme="majorHAnsi" w:hAnsiTheme="majorHAnsi" w:cstheme="majorHAnsi"/>
                <w:noProof/>
                <w:webHidden/>
                <w:sz w:val="20"/>
                <w:szCs w:val="20"/>
              </w:rPr>
              <w:fldChar w:fldCharType="end"/>
            </w:r>
          </w:hyperlink>
        </w:p>
        <w:p w14:paraId="6CA952D7" w14:textId="5E584F20"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54" w:history="1">
            <w:r w:rsidRPr="009A5E05">
              <w:rPr>
                <w:rStyle w:val="Hyperlink"/>
                <w:rFonts w:asciiTheme="majorHAnsi" w:hAnsiTheme="majorHAnsi" w:cstheme="majorHAnsi"/>
                <w:sz w:val="20"/>
                <w:szCs w:val="20"/>
              </w:rPr>
              <w:t>Professional Practices Seminars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_Toc240373054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34</w:t>
            </w:r>
            <w:r w:rsidRPr="009A5E05">
              <w:rPr>
                <w:rFonts w:asciiTheme="majorHAnsi" w:hAnsiTheme="majorHAnsi" w:cstheme="majorHAnsi"/>
                <w:webHidden/>
                <w:sz w:val="20"/>
                <w:szCs w:val="20"/>
              </w:rPr>
              <w:fldChar w:fldCharType="end"/>
            </w:r>
          </w:hyperlink>
        </w:p>
        <w:p w14:paraId="36DBF113" w14:textId="491597B7"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55" w:history="1">
            <w:r w:rsidRPr="009A5E05">
              <w:rPr>
                <w:rStyle w:val="Hyperlink"/>
                <w:rFonts w:asciiTheme="majorHAnsi" w:hAnsiTheme="majorHAnsi" w:cstheme="majorHAnsi"/>
                <w:sz w:val="20"/>
                <w:szCs w:val="20"/>
              </w:rPr>
              <w:t>Practicum Tasks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_Toc240373055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34</w:t>
            </w:r>
            <w:r w:rsidRPr="009A5E05">
              <w:rPr>
                <w:rFonts w:asciiTheme="majorHAnsi" w:hAnsiTheme="majorHAnsi" w:cstheme="majorHAnsi"/>
                <w:webHidden/>
                <w:sz w:val="20"/>
                <w:szCs w:val="20"/>
              </w:rPr>
              <w:fldChar w:fldCharType="end"/>
            </w:r>
          </w:hyperlink>
        </w:p>
        <w:p w14:paraId="2EBC4031" w14:textId="7116BB3B"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56" w:history="1">
            <w:r w:rsidRPr="009A5E05">
              <w:rPr>
                <w:rStyle w:val="Hyperlink"/>
                <w:rFonts w:asciiTheme="majorHAnsi" w:hAnsiTheme="majorHAnsi" w:cstheme="majorHAnsi"/>
                <w:sz w:val="20"/>
                <w:szCs w:val="20"/>
              </w:rPr>
              <w:t>Clinical Feedback on Teacher Candidate Performance</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_Toc240373056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35</w:t>
            </w:r>
            <w:r w:rsidRPr="009A5E05">
              <w:rPr>
                <w:rFonts w:asciiTheme="majorHAnsi" w:hAnsiTheme="majorHAnsi" w:cstheme="majorHAnsi"/>
                <w:webHidden/>
                <w:sz w:val="20"/>
                <w:szCs w:val="20"/>
              </w:rPr>
              <w:fldChar w:fldCharType="end"/>
            </w:r>
          </w:hyperlink>
        </w:p>
        <w:p w14:paraId="06F76CEC" w14:textId="463CC01A"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57" w:history="1">
            <w:r w:rsidRPr="009A5E05">
              <w:rPr>
                <w:rStyle w:val="Hyperlink"/>
                <w:rFonts w:asciiTheme="majorHAnsi" w:hAnsiTheme="majorHAnsi" w:cstheme="majorHAnsi"/>
                <w:sz w:val="20"/>
                <w:szCs w:val="20"/>
              </w:rPr>
              <w:t>Work Samples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_Toc240373057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35</w:t>
            </w:r>
            <w:r w:rsidRPr="009A5E05">
              <w:rPr>
                <w:rFonts w:asciiTheme="majorHAnsi" w:hAnsiTheme="majorHAnsi" w:cstheme="majorHAnsi"/>
                <w:webHidden/>
                <w:sz w:val="20"/>
                <w:szCs w:val="20"/>
              </w:rPr>
              <w:fldChar w:fldCharType="end"/>
            </w:r>
          </w:hyperlink>
        </w:p>
        <w:p w14:paraId="5D1A5A65" w14:textId="2C5E80AB"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58" w:history="1">
            <w:r w:rsidRPr="009A5E05">
              <w:rPr>
                <w:rStyle w:val="Hyperlink"/>
                <w:rFonts w:asciiTheme="majorHAnsi" w:hAnsiTheme="majorHAnsi" w:cstheme="majorHAnsi"/>
                <w:sz w:val="20"/>
                <w:szCs w:val="20"/>
              </w:rPr>
              <w:t>SPEDK12 TPA</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_Toc240373058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35</w:t>
            </w:r>
            <w:r w:rsidRPr="009A5E05">
              <w:rPr>
                <w:rFonts w:asciiTheme="majorHAnsi" w:hAnsiTheme="majorHAnsi" w:cstheme="majorHAnsi"/>
                <w:webHidden/>
                <w:sz w:val="20"/>
                <w:szCs w:val="20"/>
              </w:rPr>
              <w:fldChar w:fldCharType="end"/>
            </w:r>
          </w:hyperlink>
        </w:p>
        <w:p w14:paraId="570ACB87" w14:textId="4464B71F" w:rsidR="009A5E05" w:rsidRPr="009A5E05" w:rsidRDefault="009A5E05">
          <w:pPr>
            <w:pStyle w:val="TOC1"/>
            <w:tabs>
              <w:tab w:val="right" w:leader="dot" w:pos="9350"/>
            </w:tabs>
            <w:rPr>
              <w:rFonts w:asciiTheme="majorHAnsi" w:eastAsiaTheme="minorEastAsia" w:hAnsiTheme="majorHAnsi" w:cstheme="majorHAnsi"/>
              <w:b w:val="0"/>
              <w:bCs w:val="0"/>
              <w:iCs w:val="0"/>
              <w:noProof/>
              <w:kern w:val="2"/>
              <w:sz w:val="20"/>
              <w:szCs w:val="20"/>
              <w14:ligatures w14:val="standardContextual"/>
            </w:rPr>
          </w:pPr>
          <w:hyperlink w:anchor="_Toc240373059" w:history="1">
            <w:r w:rsidRPr="009A5E05">
              <w:rPr>
                <w:rStyle w:val="Hyperlink"/>
                <w:rFonts w:asciiTheme="majorHAnsi" w:hAnsiTheme="majorHAnsi" w:cstheme="majorHAnsi"/>
                <w:noProof/>
                <w:sz w:val="20"/>
                <w:szCs w:val="20"/>
              </w:rPr>
              <w:t>Section VI | Other Considerations and Resources</w:t>
            </w:r>
            <w:r w:rsidRPr="009A5E05">
              <w:rPr>
                <w:rFonts w:asciiTheme="majorHAnsi" w:hAnsiTheme="majorHAnsi" w:cstheme="majorHAnsi"/>
                <w:noProof/>
                <w:webHidden/>
                <w:sz w:val="20"/>
                <w:szCs w:val="20"/>
              </w:rPr>
              <w:tab/>
            </w:r>
            <w:r w:rsidRPr="009A5E05">
              <w:rPr>
                <w:rFonts w:asciiTheme="majorHAnsi" w:hAnsiTheme="majorHAnsi" w:cstheme="majorHAnsi"/>
                <w:noProof/>
                <w:webHidden/>
                <w:sz w:val="20"/>
                <w:szCs w:val="20"/>
              </w:rPr>
              <w:fldChar w:fldCharType="begin"/>
            </w:r>
            <w:r w:rsidRPr="009A5E05">
              <w:rPr>
                <w:rFonts w:asciiTheme="majorHAnsi" w:hAnsiTheme="majorHAnsi" w:cstheme="majorHAnsi"/>
                <w:noProof/>
                <w:webHidden/>
                <w:sz w:val="20"/>
                <w:szCs w:val="20"/>
              </w:rPr>
              <w:instrText xml:space="preserve"> PAGEREF _Toc240373059 \h </w:instrText>
            </w:r>
            <w:r w:rsidRPr="009A5E05">
              <w:rPr>
                <w:rFonts w:asciiTheme="majorHAnsi" w:hAnsiTheme="majorHAnsi" w:cstheme="majorHAnsi"/>
                <w:noProof/>
                <w:webHidden/>
                <w:sz w:val="20"/>
                <w:szCs w:val="20"/>
              </w:rPr>
            </w:r>
            <w:r w:rsidRPr="009A5E05">
              <w:rPr>
                <w:rFonts w:asciiTheme="majorHAnsi" w:hAnsiTheme="majorHAnsi" w:cstheme="majorHAnsi"/>
                <w:noProof/>
                <w:webHidden/>
                <w:sz w:val="20"/>
                <w:szCs w:val="20"/>
              </w:rPr>
              <w:fldChar w:fldCharType="separate"/>
            </w:r>
            <w:r w:rsidRPr="009A5E05">
              <w:rPr>
                <w:rFonts w:asciiTheme="majorHAnsi" w:hAnsiTheme="majorHAnsi" w:cstheme="majorHAnsi"/>
                <w:noProof/>
                <w:webHidden/>
                <w:sz w:val="20"/>
                <w:szCs w:val="20"/>
              </w:rPr>
              <w:t>37</w:t>
            </w:r>
            <w:r w:rsidRPr="009A5E05">
              <w:rPr>
                <w:rFonts w:asciiTheme="majorHAnsi" w:hAnsiTheme="majorHAnsi" w:cstheme="majorHAnsi"/>
                <w:noProof/>
                <w:webHidden/>
                <w:sz w:val="20"/>
                <w:szCs w:val="20"/>
              </w:rPr>
              <w:fldChar w:fldCharType="end"/>
            </w:r>
          </w:hyperlink>
        </w:p>
        <w:p w14:paraId="542ED707" w14:textId="22DE8D50"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60" w:history="1">
            <w:r w:rsidRPr="009A5E05">
              <w:rPr>
                <w:rStyle w:val="Hyperlink"/>
                <w:rFonts w:asciiTheme="majorHAnsi" w:hAnsiTheme="majorHAnsi" w:cstheme="majorHAnsi"/>
                <w:sz w:val="20"/>
                <w:szCs w:val="20"/>
              </w:rPr>
              <w:t>Equal Opportunity and Non-Discrimination</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_Toc240373060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37</w:t>
            </w:r>
            <w:r w:rsidRPr="009A5E05">
              <w:rPr>
                <w:rFonts w:asciiTheme="majorHAnsi" w:hAnsiTheme="majorHAnsi" w:cstheme="majorHAnsi"/>
                <w:webHidden/>
                <w:sz w:val="20"/>
                <w:szCs w:val="20"/>
              </w:rPr>
              <w:fldChar w:fldCharType="end"/>
            </w:r>
          </w:hyperlink>
        </w:p>
        <w:p w14:paraId="23FC1158" w14:textId="0430C9B5"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61" w:history="1">
            <w:r w:rsidRPr="009A5E05">
              <w:rPr>
                <w:rStyle w:val="Hyperlink"/>
                <w:rFonts w:asciiTheme="majorHAnsi" w:hAnsiTheme="majorHAnsi" w:cstheme="majorHAnsi"/>
                <w:sz w:val="20"/>
                <w:szCs w:val="20"/>
              </w:rPr>
              <w:t>Accommodations for Religious Observances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_Toc240373061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37</w:t>
            </w:r>
            <w:r w:rsidRPr="009A5E05">
              <w:rPr>
                <w:rFonts w:asciiTheme="majorHAnsi" w:hAnsiTheme="majorHAnsi" w:cstheme="majorHAnsi"/>
                <w:webHidden/>
                <w:sz w:val="20"/>
                <w:szCs w:val="20"/>
              </w:rPr>
              <w:fldChar w:fldCharType="end"/>
            </w:r>
          </w:hyperlink>
        </w:p>
        <w:p w14:paraId="183222BB" w14:textId="26F9C7F6" w:rsidR="009A5E05" w:rsidRPr="009A5E05" w:rsidRDefault="009A5E05">
          <w:pPr>
            <w:pStyle w:val="TOC2"/>
            <w:rPr>
              <w:rFonts w:asciiTheme="majorHAnsi" w:eastAsiaTheme="minorEastAsia" w:hAnsiTheme="majorHAnsi" w:cstheme="majorHAnsi"/>
              <w:bCs w:val="0"/>
              <w:i w:val="0"/>
              <w:kern w:val="2"/>
              <w:sz w:val="20"/>
              <w:szCs w:val="20"/>
              <w14:ligatures w14:val="standardContextual"/>
            </w:rPr>
          </w:pPr>
          <w:hyperlink w:anchor="_Toc240373062" w:history="1">
            <w:r w:rsidRPr="009A5E05">
              <w:rPr>
                <w:rStyle w:val="Hyperlink"/>
                <w:rFonts w:asciiTheme="majorHAnsi" w:hAnsiTheme="majorHAnsi" w:cstheme="majorHAnsi"/>
                <w:sz w:val="20"/>
                <w:szCs w:val="20"/>
              </w:rPr>
              <w:t>Students with Disabilities in Applied Settings</w:t>
            </w:r>
            <w:r w:rsidRPr="009A5E05">
              <w:rPr>
                <w:rFonts w:asciiTheme="majorHAnsi" w:hAnsiTheme="majorHAnsi" w:cstheme="majorHAnsi"/>
                <w:webHidden/>
                <w:sz w:val="20"/>
                <w:szCs w:val="20"/>
              </w:rPr>
              <w:tab/>
            </w:r>
            <w:r w:rsidRPr="009A5E05">
              <w:rPr>
                <w:rFonts w:asciiTheme="majorHAnsi" w:hAnsiTheme="majorHAnsi" w:cstheme="majorHAnsi"/>
                <w:webHidden/>
                <w:sz w:val="20"/>
                <w:szCs w:val="20"/>
              </w:rPr>
              <w:fldChar w:fldCharType="begin"/>
            </w:r>
            <w:r w:rsidRPr="009A5E05">
              <w:rPr>
                <w:rFonts w:asciiTheme="majorHAnsi" w:hAnsiTheme="majorHAnsi" w:cstheme="majorHAnsi"/>
                <w:webHidden/>
                <w:sz w:val="20"/>
                <w:szCs w:val="20"/>
              </w:rPr>
              <w:instrText xml:space="preserve"> PAGEREF _Toc240373062 \h </w:instrText>
            </w:r>
            <w:r w:rsidRPr="009A5E05">
              <w:rPr>
                <w:rFonts w:asciiTheme="majorHAnsi" w:hAnsiTheme="majorHAnsi" w:cstheme="majorHAnsi"/>
                <w:webHidden/>
                <w:sz w:val="20"/>
                <w:szCs w:val="20"/>
              </w:rPr>
            </w:r>
            <w:r w:rsidRPr="009A5E05">
              <w:rPr>
                <w:rFonts w:asciiTheme="majorHAnsi" w:hAnsiTheme="majorHAnsi" w:cstheme="majorHAnsi"/>
                <w:webHidden/>
                <w:sz w:val="20"/>
                <w:szCs w:val="20"/>
              </w:rPr>
              <w:fldChar w:fldCharType="separate"/>
            </w:r>
            <w:r w:rsidRPr="009A5E05">
              <w:rPr>
                <w:rFonts w:asciiTheme="majorHAnsi" w:hAnsiTheme="majorHAnsi" w:cstheme="majorHAnsi"/>
                <w:webHidden/>
                <w:sz w:val="20"/>
                <w:szCs w:val="20"/>
              </w:rPr>
              <w:t>37</w:t>
            </w:r>
            <w:r w:rsidRPr="009A5E05">
              <w:rPr>
                <w:rFonts w:asciiTheme="majorHAnsi" w:hAnsiTheme="majorHAnsi" w:cstheme="majorHAnsi"/>
                <w:webHidden/>
                <w:sz w:val="20"/>
                <w:szCs w:val="20"/>
              </w:rPr>
              <w:fldChar w:fldCharType="end"/>
            </w:r>
          </w:hyperlink>
        </w:p>
        <w:p w14:paraId="57EB71A5" w14:textId="566B1788" w:rsidR="00222494" w:rsidRPr="0052134F" w:rsidRDefault="00222494">
          <w:pPr>
            <w:rPr>
              <w:rFonts w:asciiTheme="majorHAnsi" w:hAnsiTheme="majorHAnsi" w:cstheme="majorHAnsi"/>
              <w:sz w:val="22"/>
              <w:szCs w:val="22"/>
            </w:rPr>
          </w:pPr>
          <w:r w:rsidRPr="009A5E05">
            <w:rPr>
              <w:rFonts w:asciiTheme="majorHAnsi" w:hAnsiTheme="majorHAnsi" w:cstheme="majorHAnsi"/>
              <w:noProof/>
              <w:sz w:val="20"/>
              <w:szCs w:val="20"/>
            </w:rPr>
            <w:fldChar w:fldCharType="end"/>
          </w:r>
        </w:p>
      </w:sdtContent>
    </w:sdt>
    <w:p w14:paraId="11C7A191" w14:textId="77777777" w:rsidR="00605F4F" w:rsidRPr="0052134F" w:rsidRDefault="00605F4F" w:rsidP="00605F4F">
      <w:pPr>
        <w:rPr>
          <w:rFonts w:asciiTheme="majorHAnsi" w:hAnsiTheme="majorHAnsi" w:cstheme="majorHAnsi"/>
          <w:sz w:val="22"/>
          <w:szCs w:val="22"/>
        </w:rPr>
      </w:pPr>
    </w:p>
    <w:p w14:paraId="66F628BA" w14:textId="77777777" w:rsidR="0036027D" w:rsidRPr="000111A5" w:rsidRDefault="0036027D">
      <w:pPr>
        <w:tabs>
          <w:tab w:val="left" w:pos="0"/>
        </w:tabs>
        <w:rPr>
          <w:rFonts w:cstheme="majorHAnsi"/>
          <w:sz w:val="21"/>
          <w:szCs w:val="21"/>
        </w:rPr>
      </w:pPr>
    </w:p>
    <w:p w14:paraId="3C34B038" w14:textId="7A36F8B9" w:rsidR="00747DD6" w:rsidRPr="000111A5" w:rsidRDefault="00747DD6" w:rsidP="00747DD6">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080"/>
        <w:jc w:val="both"/>
        <w:rPr>
          <w:rFonts w:cstheme="majorHAnsi"/>
          <w:b/>
          <w:bCs/>
          <w:sz w:val="21"/>
          <w:szCs w:val="21"/>
        </w:rPr>
      </w:pPr>
    </w:p>
    <w:p w14:paraId="29F0C5CC" w14:textId="77777777" w:rsidR="008735FA" w:rsidRPr="000111A5" w:rsidRDefault="008735FA" w:rsidP="00747DD6">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080"/>
        <w:jc w:val="both"/>
        <w:rPr>
          <w:rFonts w:cstheme="majorHAnsi"/>
          <w:szCs w:val="22"/>
        </w:rPr>
      </w:pPr>
    </w:p>
    <w:p w14:paraId="4C592916" w14:textId="77777777" w:rsidR="000619C2" w:rsidRPr="000111A5" w:rsidRDefault="000619C2" w:rsidP="00747DD6">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080"/>
        <w:jc w:val="both"/>
        <w:rPr>
          <w:rFonts w:cstheme="majorHAnsi"/>
        </w:rPr>
      </w:pPr>
    </w:p>
    <w:p w14:paraId="138A1B8B" w14:textId="77777777" w:rsidR="00B478CF" w:rsidRPr="000111A5" w:rsidRDefault="00B478CF" w:rsidP="00347581">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jc w:val="both"/>
        <w:rPr>
          <w:rFonts w:cstheme="majorHAnsi"/>
        </w:rPr>
      </w:pPr>
    </w:p>
    <w:p w14:paraId="344F6236" w14:textId="77777777" w:rsidR="000619C2" w:rsidRPr="000111A5" w:rsidRDefault="000619C2" w:rsidP="00347581">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jc w:val="both"/>
        <w:rPr>
          <w:rFonts w:cstheme="majorHAnsi"/>
        </w:rPr>
      </w:pPr>
    </w:p>
    <w:p w14:paraId="64778CBA" w14:textId="77777777" w:rsidR="00D32A2B" w:rsidRPr="000111A5" w:rsidRDefault="00D32A2B" w:rsidP="00347581">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jc w:val="both"/>
        <w:rPr>
          <w:rFonts w:cstheme="majorHAnsi"/>
        </w:rPr>
      </w:pPr>
    </w:p>
    <w:p w14:paraId="595EB6FA" w14:textId="77777777" w:rsidR="00D32A2B" w:rsidRPr="000111A5" w:rsidRDefault="00D32A2B" w:rsidP="00347581">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jc w:val="both"/>
        <w:rPr>
          <w:rFonts w:cstheme="majorHAnsi"/>
        </w:rPr>
      </w:pPr>
    </w:p>
    <w:p w14:paraId="219E74E1" w14:textId="77777777" w:rsidR="00F95B30" w:rsidRPr="000111A5" w:rsidRDefault="00F95B30" w:rsidP="00347581">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jc w:val="both"/>
        <w:rPr>
          <w:rFonts w:cstheme="majorHAnsi"/>
        </w:rPr>
      </w:pPr>
    </w:p>
    <w:p w14:paraId="56F6B055" w14:textId="77777777" w:rsidR="003248A7" w:rsidRPr="000111A5" w:rsidRDefault="003248A7">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cstheme="majorHAnsi"/>
        </w:rPr>
      </w:pPr>
    </w:p>
    <w:p w14:paraId="50D7897D" w14:textId="77777777" w:rsidR="00F95B30" w:rsidRPr="000111A5" w:rsidRDefault="00F95B30">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cstheme="majorHAnsi"/>
        </w:rPr>
      </w:pPr>
    </w:p>
    <w:p w14:paraId="77C26DBA" w14:textId="77777777" w:rsidR="00F95B30" w:rsidRPr="000111A5" w:rsidRDefault="00F95B30">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cstheme="majorHAnsi"/>
        </w:rPr>
      </w:pPr>
    </w:p>
    <w:p w14:paraId="78F8794B" w14:textId="77777777" w:rsidR="00F95B30" w:rsidRPr="000111A5" w:rsidRDefault="00F95B30">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cstheme="majorHAnsi"/>
        </w:rPr>
      </w:pPr>
    </w:p>
    <w:p w14:paraId="786E1E39" w14:textId="77777777" w:rsidR="008735FA" w:rsidRPr="000111A5" w:rsidRDefault="008735FA">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cstheme="majorHAnsi"/>
        </w:rPr>
        <w:sectPr w:rsidR="008735FA" w:rsidRPr="000111A5" w:rsidSect="00605F4F">
          <w:footerReference w:type="default" r:id="rId10"/>
          <w:pgSz w:w="12240" w:h="15840"/>
          <w:pgMar w:top="1260" w:right="1440" w:bottom="1350" w:left="1440" w:header="1260" w:footer="1350" w:gutter="0"/>
          <w:pgNumType w:start="0"/>
          <w:cols w:space="720"/>
          <w:noEndnote/>
        </w:sectPr>
      </w:pPr>
    </w:p>
    <w:p w14:paraId="73D8BC31" w14:textId="1835F79D" w:rsidR="004E7D88" w:rsidRPr="00EE23AB" w:rsidRDefault="004E7D88" w:rsidP="003A11BB">
      <w:pPr>
        <w:pStyle w:val="Heading1"/>
      </w:pPr>
      <w:bookmarkStart w:id="0" w:name="_Toc45639788"/>
      <w:bookmarkStart w:id="1" w:name="_Toc240372972"/>
      <w:r w:rsidRPr="00EE23AB">
        <w:lastRenderedPageBreak/>
        <w:t>Special Education at the University of Oregon</w:t>
      </w:r>
      <w:bookmarkEnd w:id="0"/>
      <w:bookmarkEnd w:id="1"/>
    </w:p>
    <w:p w14:paraId="5CB89EC2" w14:textId="77777777" w:rsidR="004E7D88" w:rsidRPr="009E64E0" w:rsidRDefault="004E7D88" w:rsidP="004E7D88">
      <w:pPr>
        <w:rPr>
          <w:rFonts w:cstheme="minorHAnsi"/>
        </w:rPr>
      </w:pPr>
    </w:p>
    <w:p w14:paraId="31AF552A" w14:textId="77777777" w:rsidR="004E7D88" w:rsidRPr="00EE23AB" w:rsidRDefault="004E7D88" w:rsidP="000F2DF0">
      <w:pPr>
        <w:pStyle w:val="Heading2"/>
      </w:pPr>
      <w:bookmarkStart w:id="2" w:name="_Toc45639789"/>
      <w:bookmarkStart w:id="3" w:name="_Toc240372973"/>
      <w:r w:rsidRPr="00EE23AB">
        <w:t>Welcome</w:t>
      </w:r>
      <w:bookmarkEnd w:id="2"/>
      <w:bookmarkEnd w:id="3"/>
    </w:p>
    <w:p w14:paraId="2E62FA2F" w14:textId="4B5442A7" w:rsidR="004E7D88" w:rsidRPr="00A61843" w:rsidRDefault="004E7D88" w:rsidP="004E7D88">
      <w:pPr>
        <w:rPr>
          <w:rFonts w:asciiTheme="majorHAnsi" w:hAnsiTheme="majorHAnsi" w:cstheme="majorHAnsi"/>
          <w:color w:val="000000"/>
          <w:sz w:val="22"/>
          <w:szCs w:val="22"/>
        </w:rPr>
      </w:pPr>
      <w:r w:rsidRPr="00A61843">
        <w:rPr>
          <w:rFonts w:asciiTheme="majorHAnsi" w:hAnsiTheme="majorHAnsi" w:cstheme="majorHAnsi"/>
          <w:color w:val="000000"/>
          <w:sz w:val="22"/>
          <w:szCs w:val="22"/>
        </w:rPr>
        <w:t>Welcome to the University of Oregon</w:t>
      </w:r>
      <w:r w:rsidR="00580E66" w:rsidRPr="00A61843">
        <w:rPr>
          <w:rFonts w:asciiTheme="majorHAnsi" w:hAnsiTheme="majorHAnsi" w:cstheme="majorHAnsi"/>
          <w:color w:val="000000"/>
          <w:sz w:val="22"/>
          <w:szCs w:val="22"/>
        </w:rPr>
        <w:t>’s</w:t>
      </w:r>
      <w:r w:rsidRPr="00A61843">
        <w:rPr>
          <w:rFonts w:asciiTheme="majorHAnsi" w:hAnsiTheme="majorHAnsi" w:cstheme="majorHAnsi"/>
          <w:color w:val="000000"/>
          <w:sz w:val="22"/>
          <w:szCs w:val="22"/>
        </w:rPr>
        <w:t xml:space="preserve"> Special Education K-12 Licensure Program.</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We look forward to working with you as you enrich your experiences and expertise as a special educator. This program handbook is designed to serve as a “roadmap” as you embark upon your licensure program. In combination with advising and information included in the University of Oregon catalog and the </w:t>
      </w:r>
      <w:hyperlink r:id="rId11" w:history="1">
        <w:r w:rsidRPr="00BD025F">
          <w:rPr>
            <w:rStyle w:val="Hyperlink"/>
            <w:rFonts w:asciiTheme="majorHAnsi" w:hAnsiTheme="majorHAnsi" w:cstheme="majorHAnsi"/>
            <w:color w:val="365F91" w:themeColor="accent1" w:themeShade="BF"/>
            <w:sz w:val="22"/>
            <w:szCs w:val="22"/>
            <w:u w:val="single"/>
          </w:rPr>
          <w:t>UO Division of Graduate Studies website</w:t>
        </w:r>
      </w:hyperlink>
      <w:r w:rsidRPr="00A61843">
        <w:rPr>
          <w:rFonts w:asciiTheme="majorHAnsi" w:hAnsiTheme="majorHAnsi" w:cstheme="majorHAnsi"/>
          <w:color w:val="000000"/>
          <w:sz w:val="22"/>
          <w:szCs w:val="22"/>
        </w:rPr>
        <w:t xml:space="preserve">, this handbook will assist you in planning your </w:t>
      </w:r>
      <w:r w:rsidR="00B53F05" w:rsidRPr="00A61843">
        <w:rPr>
          <w:rFonts w:asciiTheme="majorHAnsi" w:hAnsiTheme="majorHAnsi" w:cstheme="majorHAnsi"/>
          <w:color w:val="000000"/>
          <w:sz w:val="22"/>
          <w:szCs w:val="22"/>
        </w:rPr>
        <w:t xml:space="preserve">coursework and </w:t>
      </w:r>
      <w:r w:rsidR="006530F5">
        <w:rPr>
          <w:rFonts w:asciiTheme="majorHAnsi" w:hAnsiTheme="majorHAnsi" w:cstheme="majorHAnsi"/>
          <w:color w:val="000000"/>
          <w:sz w:val="22"/>
          <w:szCs w:val="22"/>
        </w:rPr>
        <w:t>student teaching</w:t>
      </w:r>
      <w:r w:rsidR="00B53F05" w:rsidRPr="00A61843">
        <w:rPr>
          <w:rFonts w:asciiTheme="majorHAnsi" w:hAnsiTheme="majorHAnsi" w:cstheme="majorHAnsi"/>
          <w:color w:val="000000"/>
          <w:sz w:val="22"/>
          <w:szCs w:val="22"/>
        </w:rPr>
        <w:t xml:space="preserve"> experience</w:t>
      </w:r>
      <w:r w:rsidR="00580E66" w:rsidRPr="00A61843">
        <w:rPr>
          <w:rFonts w:asciiTheme="majorHAnsi" w:hAnsiTheme="majorHAnsi" w:cstheme="majorHAnsi"/>
          <w:color w:val="000000"/>
          <w:sz w:val="22"/>
          <w:szCs w:val="22"/>
        </w:rPr>
        <w:t>s</w:t>
      </w:r>
      <w:r w:rsidRPr="00A61843">
        <w:rPr>
          <w:rFonts w:asciiTheme="majorHAnsi" w:hAnsiTheme="majorHAnsi" w:cstheme="majorHAnsi"/>
          <w:color w:val="000000"/>
          <w:sz w:val="22"/>
          <w:szCs w:val="22"/>
        </w:rPr>
        <w:t>. It will also make explicit the values, guidelines, policies, and roles of the major, department, college, and Division of Graduate Studies communities of which you will be part during your graduate program. As with any important document, we encourage you to take time to study the contents of the program handbook and to ask questions of your advisor, other faculty members, and staff to ensure that you understand its contents and their implications for your studies in our major. We wish you well on your journey through your graduate studies and success in attaining your professional goals.</w:t>
      </w:r>
    </w:p>
    <w:p w14:paraId="2624B352" w14:textId="77777777" w:rsidR="004E7D88" w:rsidRPr="00A61843" w:rsidRDefault="004E7D88" w:rsidP="004E7D88">
      <w:pPr>
        <w:rPr>
          <w:rFonts w:asciiTheme="majorHAnsi" w:hAnsiTheme="majorHAnsi" w:cstheme="majorHAnsi"/>
          <w:sz w:val="22"/>
          <w:szCs w:val="22"/>
        </w:rPr>
      </w:pPr>
    </w:p>
    <w:p w14:paraId="690006E3" w14:textId="77777777" w:rsidR="004E7D88" w:rsidRPr="00EE23AB" w:rsidRDefault="004E7D88" w:rsidP="000F2DF0">
      <w:pPr>
        <w:pStyle w:val="Heading2"/>
      </w:pPr>
      <w:bookmarkStart w:id="4" w:name="_Toc45639790"/>
      <w:bookmarkStart w:id="5" w:name="_Toc240372974"/>
      <w:r w:rsidRPr="00EE23AB">
        <w:t>Overview of the Special Education Program</w:t>
      </w:r>
      <w:bookmarkEnd w:id="4"/>
      <w:bookmarkEnd w:id="5"/>
    </w:p>
    <w:p w14:paraId="411511D9" w14:textId="2E34EB99"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 xml:space="preserve">The faculty and staff in the Special Education Program at the UO College of Education are committed to making a difference for people with disabilities and their families by increasing their success in schools, workplaces, and community settings.  </w:t>
      </w:r>
      <w:r w:rsidR="00B53F05" w:rsidRPr="00A61843">
        <w:rPr>
          <w:rFonts w:asciiTheme="majorHAnsi" w:hAnsiTheme="majorHAnsi" w:cstheme="majorHAnsi"/>
          <w:color w:val="000000"/>
          <w:sz w:val="22"/>
          <w:szCs w:val="22"/>
        </w:rPr>
        <w:t>Our program prepares</w:t>
      </w:r>
      <w:r w:rsidRPr="00A61843">
        <w:rPr>
          <w:rFonts w:asciiTheme="majorHAnsi" w:hAnsiTheme="majorHAnsi" w:cstheme="majorHAnsi"/>
          <w:color w:val="000000"/>
          <w:sz w:val="22"/>
          <w:szCs w:val="22"/>
        </w:rPr>
        <w:t xml:space="preserve"> professionals to work as </w:t>
      </w:r>
      <w:r w:rsidR="00B53F05" w:rsidRPr="00A61843">
        <w:rPr>
          <w:rFonts w:asciiTheme="majorHAnsi" w:hAnsiTheme="majorHAnsi" w:cstheme="majorHAnsi"/>
          <w:color w:val="000000"/>
          <w:sz w:val="22"/>
          <w:szCs w:val="22"/>
        </w:rPr>
        <w:t xml:space="preserve">teachers, </w:t>
      </w:r>
      <w:r w:rsidRPr="00A61843">
        <w:rPr>
          <w:rFonts w:asciiTheme="majorHAnsi" w:hAnsiTheme="majorHAnsi" w:cstheme="majorHAnsi"/>
          <w:color w:val="000000"/>
          <w:sz w:val="22"/>
          <w:szCs w:val="22"/>
        </w:rPr>
        <w:t>specialists</w:t>
      </w:r>
      <w:r w:rsidR="00B53F05"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and consultants in programs that serve individuals with diverse learning</w:t>
      </w:r>
      <w:r w:rsidR="00685E87">
        <w:rPr>
          <w:rFonts w:asciiTheme="majorHAnsi" w:hAnsiTheme="majorHAnsi" w:cstheme="majorHAnsi"/>
          <w:color w:val="000000"/>
          <w:sz w:val="22"/>
          <w:szCs w:val="22"/>
        </w:rPr>
        <w:t>, behavioral, academic, social</w:t>
      </w:r>
      <w:r w:rsidR="008C785A">
        <w:rPr>
          <w:rFonts w:asciiTheme="majorHAnsi" w:hAnsiTheme="majorHAnsi" w:cstheme="majorHAnsi"/>
          <w:color w:val="000000"/>
          <w:sz w:val="22"/>
          <w:szCs w:val="22"/>
        </w:rPr>
        <w:t>, and communication</w:t>
      </w:r>
      <w:r w:rsidRPr="00A61843">
        <w:rPr>
          <w:rFonts w:asciiTheme="majorHAnsi" w:hAnsiTheme="majorHAnsi" w:cstheme="majorHAnsi"/>
          <w:color w:val="000000"/>
          <w:sz w:val="22"/>
          <w:szCs w:val="22"/>
        </w:rPr>
        <w:t xml:space="preserve"> needs. Graduate studies in special education build capacity through personnel preparation, research, outreach, and dissemination. These efforts are focused on systemic approaches to </w:t>
      </w:r>
      <w:r w:rsidR="008F00FA" w:rsidRPr="00A61843">
        <w:rPr>
          <w:rFonts w:asciiTheme="majorHAnsi" w:hAnsiTheme="majorHAnsi" w:cstheme="majorHAnsi"/>
          <w:color w:val="000000"/>
          <w:sz w:val="22"/>
          <w:szCs w:val="22"/>
        </w:rPr>
        <w:t xml:space="preserve">create and provide access to diverse, inclusive, </w:t>
      </w:r>
      <w:r w:rsidR="00685E87">
        <w:rPr>
          <w:rFonts w:asciiTheme="majorHAnsi" w:hAnsiTheme="majorHAnsi" w:cstheme="majorHAnsi"/>
          <w:color w:val="000000"/>
          <w:sz w:val="22"/>
          <w:szCs w:val="22"/>
        </w:rPr>
        <w:t xml:space="preserve">and </w:t>
      </w:r>
      <w:r w:rsidR="008F00FA" w:rsidRPr="00A61843">
        <w:rPr>
          <w:rFonts w:asciiTheme="majorHAnsi" w:hAnsiTheme="majorHAnsi" w:cstheme="majorHAnsi"/>
          <w:color w:val="000000"/>
          <w:sz w:val="22"/>
          <w:szCs w:val="22"/>
        </w:rPr>
        <w:t>equitable</w:t>
      </w:r>
      <w:r w:rsidR="00685E87">
        <w:rPr>
          <w:rFonts w:asciiTheme="majorHAnsi" w:hAnsiTheme="majorHAnsi" w:cstheme="majorHAnsi"/>
          <w:color w:val="000000"/>
          <w:sz w:val="22"/>
          <w:szCs w:val="22"/>
        </w:rPr>
        <w:t xml:space="preserve"> </w:t>
      </w:r>
      <w:r w:rsidR="008F00FA" w:rsidRPr="00A61843">
        <w:rPr>
          <w:rFonts w:asciiTheme="majorHAnsi" w:hAnsiTheme="majorHAnsi" w:cstheme="majorHAnsi"/>
          <w:color w:val="000000"/>
          <w:sz w:val="22"/>
          <w:szCs w:val="22"/>
        </w:rPr>
        <w:t>environments</w:t>
      </w:r>
      <w:r w:rsidR="00685E87">
        <w:rPr>
          <w:rFonts w:asciiTheme="majorHAnsi" w:hAnsiTheme="majorHAnsi" w:cstheme="majorHAnsi"/>
          <w:color w:val="000000"/>
          <w:sz w:val="22"/>
          <w:szCs w:val="22"/>
        </w:rPr>
        <w:t>,</w:t>
      </w:r>
      <w:r w:rsidR="008F00FA" w:rsidRPr="00A61843">
        <w:rPr>
          <w:rFonts w:asciiTheme="majorHAnsi" w:hAnsiTheme="majorHAnsi" w:cstheme="majorHAnsi"/>
          <w:color w:val="000000"/>
          <w:sz w:val="22"/>
          <w:szCs w:val="22"/>
        </w:rPr>
        <w:t xml:space="preserve"> </w:t>
      </w:r>
      <w:r w:rsidRPr="00A61843">
        <w:rPr>
          <w:rFonts w:asciiTheme="majorHAnsi" w:hAnsiTheme="majorHAnsi" w:cstheme="majorHAnsi"/>
          <w:color w:val="000000"/>
          <w:sz w:val="22"/>
          <w:szCs w:val="22"/>
        </w:rPr>
        <w:t xml:space="preserve">as well as to provide </w:t>
      </w:r>
      <w:proofErr w:type="gramStart"/>
      <w:r w:rsidRPr="00A61843">
        <w:rPr>
          <w:rFonts w:asciiTheme="majorHAnsi" w:hAnsiTheme="majorHAnsi" w:cstheme="majorHAnsi"/>
          <w:color w:val="000000"/>
          <w:sz w:val="22"/>
          <w:szCs w:val="22"/>
        </w:rPr>
        <w:t>supports</w:t>
      </w:r>
      <w:proofErr w:type="gramEnd"/>
      <w:r w:rsidRPr="00A61843">
        <w:rPr>
          <w:rFonts w:asciiTheme="majorHAnsi" w:hAnsiTheme="majorHAnsi" w:cstheme="majorHAnsi"/>
          <w:color w:val="000000"/>
          <w:sz w:val="22"/>
          <w:szCs w:val="22"/>
        </w:rPr>
        <w:t xml:space="preserve"> for students with disabilities to successfully participate in schools and communities.  Consistently rated among the nation’s best graduate programs, UO special education has been ranked third in the U.S. since 2000, according to </w:t>
      </w:r>
      <w:r w:rsidRPr="00A61843">
        <w:rPr>
          <w:rFonts w:asciiTheme="majorHAnsi" w:hAnsiTheme="majorHAnsi" w:cstheme="majorHAnsi"/>
          <w:i/>
          <w:color w:val="000000"/>
          <w:sz w:val="22"/>
          <w:szCs w:val="22"/>
        </w:rPr>
        <w:t>U.S. News &amp; World Report.</w:t>
      </w:r>
    </w:p>
    <w:p w14:paraId="605A9470" w14:textId="77777777" w:rsidR="004E7D88" w:rsidRPr="00A61843" w:rsidRDefault="004E7D88" w:rsidP="004E7D88">
      <w:pPr>
        <w:rPr>
          <w:rFonts w:asciiTheme="majorHAnsi" w:hAnsiTheme="majorHAnsi" w:cstheme="majorHAnsi"/>
          <w:sz w:val="22"/>
          <w:szCs w:val="22"/>
        </w:rPr>
      </w:pPr>
    </w:p>
    <w:p w14:paraId="0DFD6807" w14:textId="77777777" w:rsidR="004E7D88" w:rsidRPr="00EE23AB" w:rsidRDefault="004E7D88" w:rsidP="000F2DF0">
      <w:pPr>
        <w:pStyle w:val="Heading2"/>
      </w:pPr>
      <w:bookmarkStart w:id="6" w:name="_Toc45639791"/>
      <w:bookmarkStart w:id="7" w:name="_Toc240372975"/>
      <w:r w:rsidRPr="00EE23AB">
        <w:t>Special Education Conceptual Frameworks and Program Emphases</w:t>
      </w:r>
      <w:bookmarkEnd w:id="6"/>
      <w:bookmarkEnd w:id="7"/>
    </w:p>
    <w:p w14:paraId="4D8C9821" w14:textId="09B59D19"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 xml:space="preserve">The Special Education program at the University of Oregon is recognized for the role it has played in preparing professionals for careers in </w:t>
      </w:r>
      <w:r w:rsidR="008F00FA" w:rsidRPr="00A61843">
        <w:rPr>
          <w:rFonts w:asciiTheme="majorHAnsi" w:hAnsiTheme="majorHAnsi" w:cstheme="majorHAnsi"/>
          <w:color w:val="000000"/>
          <w:sz w:val="22"/>
          <w:szCs w:val="22"/>
        </w:rPr>
        <w:t>supporting</w:t>
      </w:r>
      <w:r w:rsidRPr="00A61843">
        <w:rPr>
          <w:rFonts w:asciiTheme="majorHAnsi" w:hAnsiTheme="majorHAnsi" w:cstheme="majorHAnsi"/>
          <w:color w:val="000000"/>
          <w:sz w:val="22"/>
          <w:szCs w:val="22"/>
        </w:rPr>
        <w:t xml:space="preserve"> individuals with disabilities and their families. Exemplary programs and services in the areas of early intervention, positive behavior supports, instructional design, academic assessment and intervention, transition, and adult services are based on research by </w:t>
      </w:r>
      <w:proofErr w:type="gramStart"/>
      <w:r w:rsidRPr="00A61843">
        <w:rPr>
          <w:rFonts w:asciiTheme="majorHAnsi" w:hAnsiTheme="majorHAnsi" w:cstheme="majorHAnsi"/>
          <w:color w:val="000000"/>
          <w:sz w:val="22"/>
          <w:szCs w:val="22"/>
        </w:rPr>
        <w:t>nationally</w:t>
      </w:r>
      <w:proofErr w:type="gramEnd"/>
      <w:r w:rsidRPr="00A61843">
        <w:rPr>
          <w:rFonts w:asciiTheme="majorHAnsi" w:hAnsiTheme="majorHAnsi" w:cstheme="majorHAnsi"/>
          <w:color w:val="000000"/>
          <w:sz w:val="22"/>
          <w:szCs w:val="22"/>
        </w:rPr>
        <w:t xml:space="preserve"> and internationally recognized faculty.</w:t>
      </w:r>
    </w:p>
    <w:p w14:paraId="25B4FDAF" w14:textId="77777777" w:rsidR="004E7D88" w:rsidRPr="00A61843" w:rsidRDefault="004E7D88" w:rsidP="004E7D88">
      <w:pPr>
        <w:ind w:right="666"/>
        <w:rPr>
          <w:rFonts w:asciiTheme="majorHAnsi" w:hAnsiTheme="majorHAnsi" w:cstheme="majorHAnsi"/>
          <w:color w:val="000000"/>
          <w:sz w:val="22"/>
          <w:szCs w:val="22"/>
        </w:rPr>
      </w:pPr>
    </w:p>
    <w:p w14:paraId="2B74F84B" w14:textId="27C2EE26"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 xml:space="preserve">Our personnel preparation programs are closely aligned and integrated with ongoing faculty research. Students are afforded opportunities to participate in </w:t>
      </w:r>
      <w:proofErr w:type="gramStart"/>
      <w:r w:rsidRPr="00A61843">
        <w:rPr>
          <w:rFonts w:asciiTheme="majorHAnsi" w:hAnsiTheme="majorHAnsi" w:cstheme="majorHAnsi"/>
          <w:color w:val="000000"/>
          <w:sz w:val="22"/>
          <w:szCs w:val="22"/>
        </w:rPr>
        <w:t>high</w:t>
      </w:r>
      <w:r w:rsidR="00EF3C2B">
        <w:rPr>
          <w:rFonts w:asciiTheme="majorHAnsi" w:hAnsiTheme="majorHAnsi" w:cstheme="majorHAnsi"/>
          <w:color w:val="000000"/>
          <w:sz w:val="22"/>
          <w:szCs w:val="22"/>
        </w:rPr>
        <w:t xml:space="preserve"> </w:t>
      </w:r>
      <w:r w:rsidRPr="00A61843">
        <w:rPr>
          <w:rFonts w:asciiTheme="majorHAnsi" w:hAnsiTheme="majorHAnsi" w:cstheme="majorHAnsi"/>
          <w:color w:val="000000"/>
          <w:sz w:val="22"/>
          <w:szCs w:val="22"/>
        </w:rPr>
        <w:t>quality</w:t>
      </w:r>
      <w:proofErr w:type="gramEnd"/>
      <w:r w:rsidRPr="00A61843">
        <w:rPr>
          <w:rFonts w:asciiTheme="majorHAnsi" w:hAnsiTheme="majorHAnsi" w:cstheme="majorHAnsi"/>
          <w:color w:val="000000"/>
          <w:sz w:val="22"/>
          <w:szCs w:val="22"/>
        </w:rPr>
        <w:t xml:space="preserve"> field experiences and work collaboratively across model systems that support individuals and their families. They must demonstrate proficiency in tasks that reflect the integration of evidence-based practices and role requirements of educators specific to their program area of emphasis. Students graduating from our programs have a strong record of obtaining positions in </w:t>
      </w:r>
      <w:r w:rsidR="00FE345E">
        <w:rPr>
          <w:rFonts w:asciiTheme="majorHAnsi" w:hAnsiTheme="majorHAnsi" w:cstheme="majorHAnsi"/>
          <w:color w:val="000000"/>
          <w:sz w:val="22"/>
          <w:szCs w:val="22"/>
        </w:rPr>
        <w:t xml:space="preserve">their desired </w:t>
      </w:r>
      <w:r w:rsidRPr="00A61843">
        <w:rPr>
          <w:rFonts w:asciiTheme="majorHAnsi" w:hAnsiTheme="majorHAnsi" w:cstheme="majorHAnsi"/>
          <w:color w:val="000000"/>
          <w:sz w:val="22"/>
          <w:szCs w:val="22"/>
        </w:rPr>
        <w:t>professional roles</w:t>
      </w:r>
      <w:r w:rsidR="00FE345E">
        <w:rPr>
          <w:rFonts w:asciiTheme="majorHAnsi" w:hAnsiTheme="majorHAnsi" w:cstheme="majorHAnsi"/>
          <w:color w:val="000000"/>
          <w:sz w:val="22"/>
          <w:szCs w:val="22"/>
        </w:rPr>
        <w:t xml:space="preserve">. </w:t>
      </w:r>
    </w:p>
    <w:p w14:paraId="4166274B" w14:textId="77777777" w:rsidR="004E7D88" w:rsidRPr="00A61843" w:rsidRDefault="004E7D88" w:rsidP="004E7D88">
      <w:pPr>
        <w:ind w:left="3599"/>
        <w:rPr>
          <w:rFonts w:asciiTheme="majorHAnsi" w:hAnsiTheme="majorHAnsi" w:cstheme="majorHAnsi"/>
          <w:sz w:val="22"/>
          <w:szCs w:val="22"/>
        </w:rPr>
      </w:pPr>
    </w:p>
    <w:p w14:paraId="06FE3E1E" w14:textId="11513D87"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The master’s program is aligned with developmental levels and needs of diverse</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individuals and their families across the life span. Master’s degree students can</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specialize in a) early intervention</w:t>
      </w:r>
      <w:r w:rsidR="008F00FA"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b) school-age individuals</w:t>
      </w:r>
      <w:r w:rsidR="008F00FA"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K-12</w:t>
      </w:r>
      <w:r w:rsidR="008F00FA"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or c) </w:t>
      </w:r>
      <w:r w:rsidR="008F00FA" w:rsidRPr="00A61843">
        <w:rPr>
          <w:rFonts w:asciiTheme="majorHAnsi" w:hAnsiTheme="majorHAnsi" w:cstheme="majorHAnsi"/>
          <w:color w:val="000000"/>
          <w:sz w:val="22"/>
          <w:szCs w:val="22"/>
        </w:rPr>
        <w:t xml:space="preserve">pursue a </w:t>
      </w:r>
      <w:r w:rsidRPr="00A61843">
        <w:rPr>
          <w:rFonts w:asciiTheme="majorHAnsi" w:hAnsiTheme="majorHAnsi" w:cstheme="majorHAnsi"/>
          <w:color w:val="000000"/>
          <w:sz w:val="22"/>
          <w:szCs w:val="22"/>
        </w:rPr>
        <w:t xml:space="preserve">general master’s </w:t>
      </w:r>
      <w:r w:rsidR="008F00FA" w:rsidRPr="00A61843">
        <w:rPr>
          <w:rFonts w:asciiTheme="majorHAnsi" w:hAnsiTheme="majorHAnsi" w:cstheme="majorHAnsi"/>
          <w:color w:val="000000"/>
          <w:sz w:val="22"/>
          <w:szCs w:val="22"/>
        </w:rPr>
        <w:t xml:space="preserve">degree </w:t>
      </w:r>
      <w:r w:rsidRPr="00A61843">
        <w:rPr>
          <w:rFonts w:asciiTheme="majorHAnsi" w:hAnsiTheme="majorHAnsi" w:cstheme="majorHAnsi"/>
          <w:color w:val="000000"/>
          <w:sz w:val="22"/>
          <w:szCs w:val="22"/>
        </w:rPr>
        <w:t>with an individualized interest.</w:t>
      </w:r>
    </w:p>
    <w:p w14:paraId="62A1BE84" w14:textId="77777777" w:rsidR="004E7D88" w:rsidRPr="00A61843" w:rsidRDefault="004E7D88" w:rsidP="004E7D88">
      <w:pPr>
        <w:rPr>
          <w:rFonts w:asciiTheme="majorHAnsi" w:hAnsiTheme="majorHAnsi" w:cstheme="majorHAnsi"/>
          <w:sz w:val="22"/>
          <w:szCs w:val="22"/>
        </w:rPr>
      </w:pPr>
    </w:p>
    <w:p w14:paraId="7216C1F0" w14:textId="4355F305" w:rsidR="004E7D88" w:rsidRPr="00A61843" w:rsidRDefault="004E7D88" w:rsidP="004E7D88">
      <w:pPr>
        <w:ind w:left="10"/>
        <w:rPr>
          <w:rFonts w:asciiTheme="majorHAnsi" w:hAnsiTheme="majorHAnsi" w:cstheme="majorHAnsi"/>
          <w:sz w:val="22"/>
          <w:szCs w:val="22"/>
        </w:rPr>
      </w:pPr>
      <w:r w:rsidRPr="00A61843">
        <w:rPr>
          <w:rFonts w:asciiTheme="majorHAnsi" w:hAnsiTheme="majorHAnsi" w:cstheme="majorHAnsi"/>
          <w:color w:val="000000"/>
          <w:sz w:val="22"/>
          <w:szCs w:val="22"/>
        </w:rPr>
        <w:lastRenderedPageBreak/>
        <w:t>The Early Intervention emphasis provides an interdisciplinary field of specialization focusing on infants, toddlers, preschool children, and young school-age children who are at risk or disabled, and their families. This specialization combines theory, research, and clinical practice from fields such as early childhood education, psychology, communication disorders and sciences, medicine, sociology, and special education.</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Students in this program are prepared to </w:t>
      </w:r>
      <w:r w:rsidR="0008199C" w:rsidRPr="00A61843">
        <w:rPr>
          <w:rFonts w:asciiTheme="majorHAnsi" w:hAnsiTheme="majorHAnsi" w:cstheme="majorHAnsi"/>
          <w:color w:val="000000"/>
          <w:sz w:val="22"/>
          <w:szCs w:val="22"/>
        </w:rPr>
        <w:t xml:space="preserve">provide quality, evidence-based services to children and their families; to </w:t>
      </w:r>
      <w:r w:rsidRPr="00A61843">
        <w:rPr>
          <w:rFonts w:asciiTheme="majorHAnsi" w:hAnsiTheme="majorHAnsi" w:cstheme="majorHAnsi"/>
          <w:color w:val="000000"/>
          <w:sz w:val="22"/>
          <w:szCs w:val="22"/>
        </w:rPr>
        <w:t xml:space="preserve">facilitate </w:t>
      </w:r>
      <w:r w:rsidR="0008199C" w:rsidRPr="00A61843">
        <w:rPr>
          <w:rFonts w:asciiTheme="majorHAnsi" w:hAnsiTheme="majorHAnsi" w:cstheme="majorHAnsi"/>
          <w:color w:val="000000"/>
          <w:sz w:val="22"/>
          <w:szCs w:val="22"/>
        </w:rPr>
        <w:t xml:space="preserve">the </w:t>
      </w:r>
      <w:r w:rsidRPr="00A61843">
        <w:rPr>
          <w:rFonts w:asciiTheme="majorHAnsi" w:hAnsiTheme="majorHAnsi" w:cstheme="majorHAnsi"/>
          <w:color w:val="000000"/>
          <w:sz w:val="22"/>
          <w:szCs w:val="22"/>
        </w:rPr>
        <w:t>inclusion of children</w:t>
      </w:r>
      <w:r w:rsidR="0008199C" w:rsidRPr="00A61843">
        <w:rPr>
          <w:rFonts w:asciiTheme="majorHAnsi" w:hAnsiTheme="majorHAnsi" w:cstheme="majorHAnsi"/>
          <w:color w:val="000000"/>
          <w:sz w:val="22"/>
          <w:szCs w:val="22"/>
        </w:rPr>
        <w:t>, birth to five,</w:t>
      </w:r>
      <w:r w:rsidRPr="00A61843">
        <w:rPr>
          <w:rFonts w:asciiTheme="majorHAnsi" w:hAnsiTheme="majorHAnsi" w:cstheme="majorHAnsi"/>
          <w:color w:val="000000"/>
          <w:sz w:val="22"/>
          <w:szCs w:val="22"/>
        </w:rPr>
        <w:t xml:space="preserve"> in community programs</w:t>
      </w:r>
      <w:r w:rsidR="0008199C"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and </w:t>
      </w:r>
      <w:r w:rsidR="0008199C" w:rsidRPr="00A61843">
        <w:rPr>
          <w:rFonts w:asciiTheme="majorHAnsi" w:hAnsiTheme="majorHAnsi" w:cstheme="majorHAnsi"/>
          <w:color w:val="000000"/>
          <w:sz w:val="22"/>
          <w:szCs w:val="22"/>
        </w:rPr>
        <w:t xml:space="preserve">to </w:t>
      </w:r>
      <w:r w:rsidRPr="00A61843">
        <w:rPr>
          <w:rFonts w:asciiTheme="majorHAnsi" w:hAnsiTheme="majorHAnsi" w:cstheme="majorHAnsi"/>
          <w:color w:val="000000"/>
          <w:sz w:val="22"/>
          <w:szCs w:val="22"/>
        </w:rPr>
        <w:t>provide family-guided interventions by assessing and evaluating child/family progress and program</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effectiveness within a variety of service delivery models, with an emphasis on inclusive settings. Students learn to operate effectively within an </w:t>
      </w:r>
      <w:proofErr w:type="gramStart"/>
      <w:r w:rsidRPr="00A61843">
        <w:rPr>
          <w:rFonts w:asciiTheme="majorHAnsi" w:hAnsiTheme="majorHAnsi" w:cstheme="majorHAnsi"/>
          <w:color w:val="000000"/>
          <w:sz w:val="22"/>
          <w:szCs w:val="22"/>
        </w:rPr>
        <w:t>interagency</w:t>
      </w:r>
      <w:proofErr w:type="gramEnd"/>
      <w:r w:rsidRPr="00A61843">
        <w:rPr>
          <w:rFonts w:asciiTheme="majorHAnsi" w:hAnsiTheme="majorHAnsi" w:cstheme="majorHAnsi"/>
          <w:color w:val="000000"/>
          <w:sz w:val="22"/>
          <w:szCs w:val="22"/>
        </w:rPr>
        <w:t xml:space="preserve">, interdisciplinary team approach, and to understand and utilize evidence-based practices to enhance educational services. Graduates fill a variety of roles, including interventionists who deliver services to children and their families, program coordinators or supervisors who </w:t>
      </w:r>
      <w:proofErr w:type="gramStart"/>
      <w:r w:rsidR="00AF310B">
        <w:rPr>
          <w:rFonts w:asciiTheme="majorHAnsi" w:hAnsiTheme="majorHAnsi" w:cstheme="majorHAnsi"/>
          <w:color w:val="000000"/>
          <w:sz w:val="22"/>
          <w:szCs w:val="22"/>
        </w:rPr>
        <w:t>oversee</w:t>
      </w:r>
      <w:r w:rsidR="00AF310B" w:rsidRPr="00A61843">
        <w:rPr>
          <w:rFonts w:asciiTheme="majorHAnsi" w:hAnsiTheme="majorHAnsi" w:cstheme="majorHAnsi"/>
          <w:color w:val="000000"/>
          <w:sz w:val="22"/>
          <w:szCs w:val="22"/>
        </w:rPr>
        <w:t xml:space="preserve"> </w:t>
      </w:r>
      <w:r w:rsidRPr="00A61843">
        <w:rPr>
          <w:rFonts w:asciiTheme="majorHAnsi" w:hAnsiTheme="majorHAnsi" w:cstheme="majorHAnsi"/>
          <w:color w:val="000000"/>
          <w:sz w:val="22"/>
          <w:szCs w:val="22"/>
        </w:rPr>
        <w:t>and</w:t>
      </w:r>
      <w:proofErr w:type="gramEnd"/>
      <w:r w:rsidRPr="00A61843">
        <w:rPr>
          <w:rFonts w:asciiTheme="majorHAnsi" w:hAnsiTheme="majorHAnsi" w:cstheme="majorHAnsi"/>
          <w:color w:val="000000"/>
          <w:sz w:val="22"/>
          <w:szCs w:val="22"/>
        </w:rPr>
        <w:t xml:space="preserve"> direct personnel, </w:t>
      </w:r>
      <w:r w:rsidR="00AF310B">
        <w:rPr>
          <w:rFonts w:asciiTheme="majorHAnsi" w:hAnsiTheme="majorHAnsi" w:cstheme="majorHAnsi"/>
          <w:color w:val="000000"/>
          <w:sz w:val="22"/>
          <w:szCs w:val="22"/>
        </w:rPr>
        <w:t xml:space="preserve">and may </w:t>
      </w:r>
      <w:proofErr w:type="gramStart"/>
      <w:r w:rsidR="00AF310B">
        <w:rPr>
          <w:rFonts w:asciiTheme="majorHAnsi" w:hAnsiTheme="majorHAnsi" w:cstheme="majorHAnsi"/>
          <w:color w:val="000000"/>
          <w:sz w:val="22"/>
          <w:szCs w:val="22"/>
        </w:rPr>
        <w:t>works</w:t>
      </w:r>
      <w:proofErr w:type="gramEnd"/>
      <w:r w:rsidR="00AF310B">
        <w:rPr>
          <w:rFonts w:asciiTheme="majorHAnsi" w:hAnsiTheme="majorHAnsi" w:cstheme="majorHAnsi"/>
          <w:color w:val="000000"/>
          <w:sz w:val="22"/>
          <w:szCs w:val="22"/>
        </w:rPr>
        <w:t xml:space="preserve"> as </w:t>
      </w:r>
      <w:r w:rsidRPr="00A61843">
        <w:rPr>
          <w:rFonts w:asciiTheme="majorHAnsi" w:hAnsiTheme="majorHAnsi" w:cstheme="majorHAnsi"/>
          <w:color w:val="000000"/>
          <w:sz w:val="22"/>
          <w:szCs w:val="22"/>
        </w:rPr>
        <w:t>consultants, researchers, and instructors.</w:t>
      </w:r>
    </w:p>
    <w:p w14:paraId="6E1B1B48" w14:textId="77777777" w:rsidR="004E7D88" w:rsidRPr="00A61843" w:rsidRDefault="004E7D88" w:rsidP="004E7D88">
      <w:pPr>
        <w:ind w:left="3599"/>
        <w:rPr>
          <w:rFonts w:asciiTheme="majorHAnsi" w:hAnsiTheme="majorHAnsi" w:cstheme="majorHAnsi"/>
          <w:sz w:val="22"/>
          <w:szCs w:val="22"/>
        </w:rPr>
      </w:pPr>
    </w:p>
    <w:p w14:paraId="20F2862E" w14:textId="40822604" w:rsidR="004E7D88" w:rsidRPr="00A61843" w:rsidRDefault="004E7D88" w:rsidP="004E7D88">
      <w:pPr>
        <w:ind w:left="10"/>
        <w:rPr>
          <w:rFonts w:asciiTheme="majorHAnsi" w:hAnsiTheme="majorHAnsi" w:cstheme="majorHAnsi"/>
          <w:sz w:val="22"/>
          <w:szCs w:val="22"/>
        </w:rPr>
      </w:pPr>
      <w:r w:rsidRPr="00A61843">
        <w:rPr>
          <w:rFonts w:asciiTheme="majorHAnsi" w:hAnsiTheme="majorHAnsi" w:cstheme="majorHAnsi"/>
          <w:color w:val="000000"/>
          <w:sz w:val="22"/>
          <w:szCs w:val="22"/>
        </w:rPr>
        <w:t>The K-12 emphasis prepares professionals to work with children identified as needing special education services in elementary, middle</w:t>
      </w:r>
      <w:r w:rsidR="0008199C"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and secondary schools, as well as to assist families and </w:t>
      </w:r>
      <w:r w:rsidR="00980FD3">
        <w:rPr>
          <w:rFonts w:asciiTheme="majorHAnsi" w:hAnsiTheme="majorHAnsi" w:cstheme="majorHAnsi"/>
          <w:color w:val="000000"/>
          <w:sz w:val="22"/>
          <w:szCs w:val="22"/>
        </w:rPr>
        <w:t>school-aged youth</w:t>
      </w:r>
      <w:r w:rsidRPr="00A61843">
        <w:rPr>
          <w:rFonts w:asciiTheme="majorHAnsi" w:hAnsiTheme="majorHAnsi" w:cstheme="majorHAnsi"/>
          <w:color w:val="000000"/>
          <w:sz w:val="22"/>
          <w:szCs w:val="22"/>
        </w:rPr>
        <w:t xml:space="preserve"> to identify and achieve their post-school goals by providing the necessary skills and knowledge to access post-school resources. Students in this program are prepared to provide quality educational services to </w:t>
      </w:r>
      <w:r w:rsidR="00980FD3">
        <w:rPr>
          <w:rFonts w:asciiTheme="majorHAnsi" w:hAnsiTheme="majorHAnsi" w:cstheme="majorHAnsi"/>
          <w:color w:val="000000"/>
          <w:sz w:val="22"/>
          <w:szCs w:val="22"/>
        </w:rPr>
        <w:t>youth</w:t>
      </w:r>
      <w:r w:rsidRPr="00A61843">
        <w:rPr>
          <w:rFonts w:asciiTheme="majorHAnsi" w:hAnsiTheme="majorHAnsi" w:cstheme="majorHAnsi"/>
          <w:color w:val="000000"/>
          <w:sz w:val="22"/>
          <w:szCs w:val="22"/>
        </w:rPr>
        <w:t xml:space="preserve"> with a range of disabilities, including </w:t>
      </w:r>
      <w:r w:rsidR="00980FD3">
        <w:rPr>
          <w:rFonts w:asciiTheme="majorHAnsi" w:hAnsiTheme="majorHAnsi" w:cstheme="majorHAnsi"/>
          <w:color w:val="000000"/>
          <w:sz w:val="22"/>
          <w:szCs w:val="22"/>
        </w:rPr>
        <w:t>those</w:t>
      </w:r>
      <w:r w:rsidRPr="00A61843">
        <w:rPr>
          <w:rFonts w:asciiTheme="majorHAnsi" w:hAnsiTheme="majorHAnsi" w:cstheme="majorHAnsi"/>
          <w:color w:val="000000"/>
          <w:sz w:val="22"/>
          <w:szCs w:val="22"/>
        </w:rPr>
        <w:t xml:space="preserve"> with learning disabilities, behavior disorders, autism,</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and developmental disabilities. Students provide academic, behavioral, social, communication, health, physical, and daily living instruction and </w:t>
      </w:r>
      <w:proofErr w:type="gramStart"/>
      <w:r w:rsidRPr="00A61843">
        <w:rPr>
          <w:rFonts w:asciiTheme="majorHAnsi" w:hAnsiTheme="majorHAnsi" w:cstheme="majorHAnsi"/>
          <w:color w:val="000000"/>
          <w:sz w:val="22"/>
          <w:szCs w:val="22"/>
        </w:rPr>
        <w:t>supports</w:t>
      </w:r>
      <w:proofErr w:type="gramEnd"/>
      <w:r w:rsidRPr="00A61843">
        <w:rPr>
          <w:rFonts w:asciiTheme="majorHAnsi" w:hAnsiTheme="majorHAnsi" w:cstheme="majorHAnsi"/>
          <w:color w:val="000000"/>
          <w:sz w:val="22"/>
          <w:szCs w:val="22"/>
        </w:rPr>
        <w:t xml:space="preserve"> to children and young adults in self-contained, pull-out, and inclusive settings. Students are also prepared to collaborate with families, general educators, specialists, paraprofessionals, and agencies to support </w:t>
      </w:r>
      <w:r w:rsidR="00980FD3">
        <w:rPr>
          <w:rFonts w:asciiTheme="majorHAnsi" w:hAnsiTheme="majorHAnsi" w:cstheme="majorHAnsi"/>
          <w:color w:val="000000"/>
          <w:sz w:val="22"/>
          <w:szCs w:val="22"/>
        </w:rPr>
        <w:t>youth</w:t>
      </w:r>
      <w:r w:rsidRPr="00A61843">
        <w:rPr>
          <w:rFonts w:asciiTheme="majorHAnsi" w:hAnsiTheme="majorHAnsi" w:cstheme="majorHAnsi"/>
          <w:color w:val="000000"/>
          <w:sz w:val="22"/>
          <w:szCs w:val="22"/>
        </w:rPr>
        <w:t xml:space="preserve"> in accessing and making progress in the general</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education curriculum, as well as </w:t>
      </w:r>
      <w:r w:rsidR="0008199C" w:rsidRPr="00A61843">
        <w:rPr>
          <w:rFonts w:asciiTheme="majorHAnsi" w:hAnsiTheme="majorHAnsi" w:cstheme="majorHAnsi"/>
          <w:color w:val="000000"/>
          <w:sz w:val="22"/>
          <w:szCs w:val="22"/>
        </w:rPr>
        <w:t xml:space="preserve">to </w:t>
      </w:r>
      <w:r w:rsidRPr="00A61843">
        <w:rPr>
          <w:rFonts w:asciiTheme="majorHAnsi" w:hAnsiTheme="majorHAnsi" w:cstheme="majorHAnsi"/>
          <w:color w:val="000000"/>
          <w:sz w:val="22"/>
          <w:szCs w:val="22"/>
        </w:rPr>
        <w:t xml:space="preserve">deliver and continuously improve effective </w:t>
      </w:r>
      <w:proofErr w:type="gramStart"/>
      <w:r w:rsidRPr="00A61843">
        <w:rPr>
          <w:rFonts w:asciiTheme="majorHAnsi" w:hAnsiTheme="majorHAnsi" w:cstheme="majorHAnsi"/>
          <w:color w:val="000000"/>
          <w:sz w:val="22"/>
          <w:szCs w:val="22"/>
        </w:rPr>
        <w:t>educational</w:t>
      </w:r>
      <w:proofErr w:type="gramEnd"/>
      <w:r w:rsidRPr="00A61843">
        <w:rPr>
          <w:rFonts w:asciiTheme="majorHAnsi" w:hAnsiTheme="majorHAnsi" w:cstheme="majorHAnsi"/>
          <w:color w:val="000000"/>
          <w:sz w:val="22"/>
          <w:szCs w:val="22"/>
        </w:rPr>
        <w:t xml:space="preserve"> (current and post-school), employment, and community experiences for </w:t>
      </w:r>
      <w:proofErr w:type="gramStart"/>
      <w:r w:rsidRPr="00A61843">
        <w:rPr>
          <w:rFonts w:asciiTheme="majorHAnsi" w:hAnsiTheme="majorHAnsi" w:cstheme="majorHAnsi"/>
          <w:color w:val="000000"/>
          <w:sz w:val="22"/>
          <w:szCs w:val="22"/>
        </w:rPr>
        <w:t>persons</w:t>
      </w:r>
      <w:proofErr w:type="gramEnd"/>
      <w:r w:rsidRPr="00A61843">
        <w:rPr>
          <w:rFonts w:asciiTheme="majorHAnsi" w:hAnsiTheme="majorHAnsi" w:cstheme="majorHAnsi"/>
          <w:color w:val="000000"/>
          <w:sz w:val="22"/>
          <w:szCs w:val="22"/>
        </w:rPr>
        <w:t xml:space="preserve"> with</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disabilities.</w:t>
      </w:r>
    </w:p>
    <w:p w14:paraId="13125147" w14:textId="77777777" w:rsidR="004E7D88" w:rsidRPr="00A61843" w:rsidRDefault="004E7D88" w:rsidP="004E7D88">
      <w:pPr>
        <w:rPr>
          <w:rFonts w:asciiTheme="majorHAnsi" w:hAnsiTheme="majorHAnsi" w:cstheme="majorHAnsi"/>
          <w:sz w:val="22"/>
          <w:szCs w:val="22"/>
        </w:rPr>
      </w:pPr>
    </w:p>
    <w:p w14:paraId="40C4DDF8" w14:textId="23349C03"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 xml:space="preserve">Faculty research in systems and individualized models of positive behavior </w:t>
      </w:r>
      <w:proofErr w:type="gramStart"/>
      <w:r w:rsidRPr="00A61843">
        <w:rPr>
          <w:rFonts w:asciiTheme="majorHAnsi" w:hAnsiTheme="majorHAnsi" w:cstheme="majorHAnsi"/>
          <w:color w:val="000000"/>
          <w:sz w:val="22"/>
          <w:szCs w:val="22"/>
        </w:rPr>
        <w:t>supports,</w:t>
      </w:r>
      <w:proofErr w:type="gramEnd"/>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instructional design, assessment, and interventions is integrated into coursework with applications in school-based settings. Coursework and fieldwork are highly integrated as students </w:t>
      </w:r>
      <w:r w:rsidR="00721FA2">
        <w:rPr>
          <w:rFonts w:asciiTheme="majorHAnsi" w:hAnsiTheme="majorHAnsi" w:cstheme="majorHAnsi"/>
          <w:color w:val="000000"/>
          <w:sz w:val="22"/>
          <w:szCs w:val="22"/>
        </w:rPr>
        <w:t>implement</w:t>
      </w:r>
      <w:r w:rsidRPr="00A61843">
        <w:rPr>
          <w:rFonts w:asciiTheme="majorHAnsi" w:hAnsiTheme="majorHAnsi" w:cstheme="majorHAnsi"/>
          <w:color w:val="000000"/>
          <w:sz w:val="22"/>
          <w:szCs w:val="22"/>
        </w:rPr>
        <w:t xml:space="preserve"> evidence-based practices in a problem-solving approach incorporating assessment, planning, delivery, and evaluation. Program graduates assume positions working in school</w:t>
      </w:r>
      <w:r w:rsidR="00721FA2">
        <w:rPr>
          <w:rFonts w:asciiTheme="majorHAnsi" w:hAnsiTheme="majorHAnsi" w:cstheme="majorHAnsi"/>
          <w:color w:val="000000"/>
          <w:sz w:val="22"/>
          <w:szCs w:val="22"/>
        </w:rPr>
        <w:t>s</w:t>
      </w:r>
      <w:r w:rsidRPr="00A61843">
        <w:rPr>
          <w:rFonts w:asciiTheme="majorHAnsi" w:hAnsiTheme="majorHAnsi" w:cstheme="majorHAnsi"/>
          <w:color w:val="000000"/>
          <w:sz w:val="22"/>
          <w:szCs w:val="22"/>
        </w:rPr>
        <w:t xml:space="preserve"> or community-based settings, delivering direct or indirect educational services to special education students, or providing consultation services to teachers or special education students.</w:t>
      </w:r>
    </w:p>
    <w:p w14:paraId="5B845061" w14:textId="77777777" w:rsidR="004E7D88" w:rsidRPr="00A61843" w:rsidRDefault="004E7D88" w:rsidP="004E7D88">
      <w:pPr>
        <w:spacing w:line="240" w:lineRule="exact"/>
        <w:rPr>
          <w:rFonts w:asciiTheme="majorHAnsi" w:hAnsiTheme="majorHAnsi" w:cstheme="majorHAnsi"/>
          <w:sz w:val="22"/>
          <w:szCs w:val="22"/>
        </w:rPr>
      </w:pPr>
    </w:p>
    <w:p w14:paraId="7E0C788B" w14:textId="4319E32A" w:rsidR="004E7D88" w:rsidRPr="00A61843" w:rsidRDefault="004E7D88" w:rsidP="004E7D88">
      <w:pPr>
        <w:rPr>
          <w:rFonts w:asciiTheme="majorHAnsi" w:hAnsiTheme="majorHAnsi" w:cstheme="majorHAnsi"/>
          <w:sz w:val="22"/>
          <w:szCs w:val="22"/>
        </w:rPr>
      </w:pPr>
      <w:r w:rsidRPr="00A61843">
        <w:rPr>
          <w:rFonts w:asciiTheme="majorHAnsi" w:hAnsiTheme="majorHAnsi" w:cstheme="majorHAnsi"/>
          <w:color w:val="000000"/>
          <w:sz w:val="22"/>
          <w:szCs w:val="22"/>
        </w:rPr>
        <w:t xml:space="preserve">The general </w:t>
      </w:r>
      <w:r w:rsidR="008C785A">
        <w:rPr>
          <w:rFonts w:asciiTheme="majorHAnsi" w:hAnsiTheme="majorHAnsi" w:cstheme="majorHAnsi"/>
          <w:color w:val="000000"/>
          <w:sz w:val="22"/>
          <w:szCs w:val="22"/>
        </w:rPr>
        <w:t>M</w:t>
      </w:r>
      <w:r w:rsidRPr="00A61843">
        <w:rPr>
          <w:rFonts w:asciiTheme="majorHAnsi" w:hAnsiTheme="majorHAnsi" w:cstheme="majorHAnsi"/>
          <w:color w:val="000000"/>
          <w:sz w:val="22"/>
          <w:szCs w:val="22"/>
        </w:rPr>
        <w:t xml:space="preserve">aster’s </w:t>
      </w:r>
      <w:r w:rsidR="00220CAC">
        <w:rPr>
          <w:rFonts w:asciiTheme="majorHAnsi" w:hAnsiTheme="majorHAnsi" w:cstheme="majorHAnsi"/>
          <w:color w:val="000000"/>
          <w:sz w:val="22"/>
          <w:szCs w:val="22"/>
        </w:rPr>
        <w:t xml:space="preserve">degree program </w:t>
      </w:r>
      <w:r w:rsidRPr="00A61843">
        <w:rPr>
          <w:rFonts w:asciiTheme="majorHAnsi" w:hAnsiTheme="majorHAnsi" w:cstheme="majorHAnsi"/>
          <w:color w:val="000000"/>
          <w:sz w:val="22"/>
          <w:szCs w:val="22"/>
        </w:rPr>
        <w:t xml:space="preserve">provides </w:t>
      </w:r>
      <w:proofErr w:type="gramStart"/>
      <w:r w:rsidRPr="00A61843">
        <w:rPr>
          <w:rFonts w:asciiTheme="majorHAnsi" w:hAnsiTheme="majorHAnsi" w:cstheme="majorHAnsi"/>
          <w:color w:val="000000"/>
          <w:sz w:val="22"/>
          <w:szCs w:val="22"/>
        </w:rPr>
        <w:t>students</w:t>
      </w:r>
      <w:proofErr w:type="gramEnd"/>
      <w:r w:rsidRPr="00A61843">
        <w:rPr>
          <w:rFonts w:asciiTheme="majorHAnsi" w:hAnsiTheme="majorHAnsi" w:cstheme="majorHAnsi"/>
          <w:color w:val="000000"/>
          <w:sz w:val="22"/>
          <w:szCs w:val="22"/>
        </w:rPr>
        <w:t xml:space="preserve"> a program of study within special education that can be tailored to meet their longer-term goals.</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Students work with their advisors </w:t>
      </w:r>
      <w:r w:rsidR="0008199C" w:rsidRPr="00A61843">
        <w:rPr>
          <w:rFonts w:asciiTheme="majorHAnsi" w:hAnsiTheme="majorHAnsi" w:cstheme="majorHAnsi"/>
          <w:color w:val="000000"/>
          <w:sz w:val="22"/>
          <w:szCs w:val="22"/>
        </w:rPr>
        <w:t>to design</w:t>
      </w:r>
      <w:r w:rsidRPr="00A61843">
        <w:rPr>
          <w:rFonts w:asciiTheme="majorHAnsi" w:hAnsiTheme="majorHAnsi" w:cstheme="majorHAnsi"/>
          <w:color w:val="000000"/>
          <w:sz w:val="22"/>
          <w:szCs w:val="22"/>
        </w:rPr>
        <w:t xml:space="preserve"> a program of study that maximizes their instructional and research interests and practices within the College of Education as well as the University. Many students complete the master’s program as preparation for later doctoral study. Other graduates have created programs within special education emphasizing assessment, post school environments, </w:t>
      </w:r>
      <w:r w:rsidR="008C785A">
        <w:rPr>
          <w:rFonts w:asciiTheme="majorHAnsi" w:hAnsiTheme="majorHAnsi" w:cstheme="majorHAnsi"/>
          <w:color w:val="000000"/>
          <w:sz w:val="22"/>
          <w:szCs w:val="22"/>
        </w:rPr>
        <w:t xml:space="preserve">community access, </w:t>
      </w:r>
      <w:r w:rsidRPr="00A61843">
        <w:rPr>
          <w:rFonts w:asciiTheme="majorHAnsi" w:hAnsiTheme="majorHAnsi" w:cstheme="majorHAnsi"/>
          <w:color w:val="000000"/>
          <w:sz w:val="22"/>
          <w:szCs w:val="22"/>
        </w:rPr>
        <w:t>autism, public policy and advocacy, and legal aspects to schooling and students with disabilities.</w:t>
      </w:r>
    </w:p>
    <w:p w14:paraId="6877636C" w14:textId="77777777" w:rsidR="004C7359" w:rsidRPr="00B9624A" w:rsidRDefault="004C7359" w:rsidP="003A11BB">
      <w:pPr>
        <w:pStyle w:val="Heading1"/>
      </w:pPr>
    </w:p>
    <w:p w14:paraId="50C4A583" w14:textId="77777777" w:rsidR="004C7359" w:rsidRPr="00B9624A" w:rsidRDefault="004C7359" w:rsidP="003A11BB">
      <w:pPr>
        <w:pStyle w:val="Heading1"/>
      </w:pPr>
    </w:p>
    <w:p w14:paraId="4822066C" w14:textId="5C5D4276" w:rsidR="00B53F05" w:rsidRPr="00A61843" w:rsidRDefault="00B53F05" w:rsidP="004E7D88">
      <w:pPr>
        <w:rPr>
          <w:rFonts w:asciiTheme="majorHAnsi" w:hAnsiTheme="majorHAnsi" w:cstheme="majorHAnsi"/>
          <w:sz w:val="22"/>
          <w:szCs w:val="22"/>
        </w:rPr>
      </w:pPr>
    </w:p>
    <w:p w14:paraId="54CE7B9C" w14:textId="77777777" w:rsidR="008C785A" w:rsidRDefault="008C785A">
      <w:pPr>
        <w:rPr>
          <w:rStyle w:val="normaltextrun"/>
          <w:rFonts w:ascii="Calibri Light" w:hAnsi="Calibri Light" w:cs="Calibri Light"/>
          <w:bCs/>
          <w:iCs/>
          <w:color w:val="0070C0"/>
          <w:sz w:val="26"/>
          <w:szCs w:val="28"/>
          <w:bdr w:val="none" w:sz="0" w:space="0" w:color="auto" w:frame="1"/>
        </w:rPr>
      </w:pPr>
      <w:r>
        <w:rPr>
          <w:rStyle w:val="normaltextrun"/>
          <w:bCs/>
          <w:iCs/>
        </w:rPr>
        <w:br w:type="page"/>
      </w:r>
    </w:p>
    <w:p w14:paraId="4542B141" w14:textId="14720E00" w:rsidR="006876C7" w:rsidRDefault="00F10D49" w:rsidP="00A61843">
      <w:pPr>
        <w:pStyle w:val="Heading2"/>
      </w:pPr>
      <w:bookmarkStart w:id="8" w:name="_Toc240372976"/>
      <w:r w:rsidRPr="000111A5">
        <w:lastRenderedPageBreak/>
        <w:t>SPED K-12 Licensure Program Administrative Team</w:t>
      </w:r>
      <w:bookmarkEnd w:id="8"/>
    </w:p>
    <w:p w14:paraId="71F03C87" w14:textId="77777777" w:rsidR="00C955CD" w:rsidRDefault="00C955CD" w:rsidP="00C955CD"/>
    <w:p w14:paraId="290FF449" w14:textId="317CE273" w:rsidR="00C955CD" w:rsidRPr="00823871" w:rsidRDefault="00C955CD" w:rsidP="00582DEE">
      <w:pPr>
        <w:pStyle w:val="ListParagraph"/>
        <w:numPr>
          <w:ilvl w:val="0"/>
          <w:numId w:val="21"/>
        </w:numPr>
        <w:rPr>
          <w:rFonts w:asciiTheme="majorHAnsi" w:hAnsiTheme="majorHAnsi" w:cstheme="majorHAnsi"/>
          <w:sz w:val="22"/>
          <w:szCs w:val="22"/>
        </w:rPr>
      </w:pPr>
      <w:r w:rsidRPr="00823871">
        <w:rPr>
          <w:rFonts w:asciiTheme="majorHAnsi" w:hAnsiTheme="majorHAnsi" w:cstheme="majorHAnsi"/>
          <w:sz w:val="22"/>
          <w:szCs w:val="22"/>
        </w:rPr>
        <w:t xml:space="preserve">Sara Schmitt, PhD; </w:t>
      </w:r>
      <w:hyperlink r:id="rId12" w:history="1">
        <w:r w:rsidRPr="00D97325">
          <w:rPr>
            <w:rStyle w:val="Hyperlink"/>
            <w:rFonts w:asciiTheme="majorHAnsi" w:hAnsiTheme="majorHAnsi" w:cstheme="majorHAnsi"/>
            <w:color w:val="365F91" w:themeColor="accent1" w:themeShade="BF"/>
            <w:sz w:val="22"/>
            <w:szCs w:val="22"/>
            <w:u w:val="single"/>
          </w:rPr>
          <w:t>sschmitt@uoregon.edu</w:t>
        </w:r>
      </w:hyperlink>
      <w:r w:rsidRPr="00823871">
        <w:rPr>
          <w:rFonts w:asciiTheme="majorHAnsi" w:hAnsiTheme="majorHAnsi" w:cstheme="majorHAnsi"/>
          <w:sz w:val="22"/>
          <w:szCs w:val="22"/>
        </w:rPr>
        <w:t xml:space="preserve"> - SPED Program Director</w:t>
      </w:r>
    </w:p>
    <w:p w14:paraId="2A8DA836" w14:textId="30821E92" w:rsidR="00C955CD" w:rsidRPr="00823871" w:rsidRDefault="00C955CD" w:rsidP="00582DEE">
      <w:pPr>
        <w:pStyle w:val="ListParagraph"/>
        <w:numPr>
          <w:ilvl w:val="0"/>
          <w:numId w:val="21"/>
        </w:numPr>
        <w:rPr>
          <w:rFonts w:asciiTheme="majorHAnsi" w:hAnsiTheme="majorHAnsi" w:cstheme="majorHAnsi"/>
          <w:sz w:val="22"/>
          <w:szCs w:val="22"/>
        </w:rPr>
      </w:pPr>
      <w:r w:rsidRPr="00823871">
        <w:rPr>
          <w:rFonts w:asciiTheme="majorHAnsi" w:hAnsiTheme="majorHAnsi" w:cstheme="majorHAnsi"/>
          <w:sz w:val="22"/>
          <w:szCs w:val="22"/>
        </w:rPr>
        <w:t xml:space="preserve">Elisa Jamgochian, PhD; </w:t>
      </w:r>
      <w:hyperlink r:id="rId13" w:history="1">
        <w:r w:rsidRPr="00D97325">
          <w:rPr>
            <w:rStyle w:val="Hyperlink"/>
            <w:rFonts w:asciiTheme="majorHAnsi" w:hAnsiTheme="majorHAnsi" w:cstheme="majorHAnsi"/>
            <w:color w:val="365F91" w:themeColor="accent1" w:themeShade="BF"/>
            <w:sz w:val="22"/>
            <w:szCs w:val="22"/>
            <w:u w:val="single"/>
          </w:rPr>
          <w:t>ejamgoch@uoregon.edu</w:t>
        </w:r>
      </w:hyperlink>
      <w:r w:rsidRPr="00823871">
        <w:rPr>
          <w:rFonts w:asciiTheme="majorHAnsi" w:hAnsiTheme="majorHAnsi" w:cstheme="majorHAnsi"/>
          <w:sz w:val="22"/>
          <w:szCs w:val="22"/>
        </w:rPr>
        <w:t xml:space="preserve"> - SPED Program Coordinator/Advisor (K-12 Initial Licensure; Added Endorsements in SPED K12 and Reading Intervention; Undergraduate AMP; </w:t>
      </w:r>
      <w:proofErr w:type="gramStart"/>
      <w:r w:rsidRPr="00823871">
        <w:rPr>
          <w:rFonts w:asciiTheme="majorHAnsi" w:hAnsiTheme="majorHAnsi" w:cstheme="majorHAnsi"/>
          <w:sz w:val="22"/>
          <w:szCs w:val="22"/>
        </w:rPr>
        <w:t>Master’s</w:t>
      </w:r>
      <w:proofErr w:type="gramEnd"/>
      <w:r w:rsidRPr="00823871">
        <w:rPr>
          <w:rFonts w:asciiTheme="majorHAnsi" w:hAnsiTheme="majorHAnsi" w:cstheme="majorHAnsi"/>
          <w:sz w:val="22"/>
          <w:szCs w:val="22"/>
        </w:rPr>
        <w:t xml:space="preserve"> only</w:t>
      </w:r>
      <w:r w:rsidR="0087653D" w:rsidRPr="00823871">
        <w:rPr>
          <w:rFonts w:asciiTheme="majorHAnsi" w:hAnsiTheme="majorHAnsi" w:cstheme="majorHAnsi"/>
          <w:sz w:val="22"/>
          <w:szCs w:val="22"/>
        </w:rPr>
        <w:t>)</w:t>
      </w:r>
    </w:p>
    <w:p w14:paraId="1F28D349" w14:textId="234AD8E3" w:rsidR="00C955CD" w:rsidRPr="00823871" w:rsidRDefault="00C955CD" w:rsidP="00582DEE">
      <w:pPr>
        <w:pStyle w:val="ListParagraph"/>
        <w:numPr>
          <w:ilvl w:val="0"/>
          <w:numId w:val="21"/>
        </w:numPr>
        <w:rPr>
          <w:rFonts w:asciiTheme="majorHAnsi" w:hAnsiTheme="majorHAnsi" w:cstheme="majorHAnsi"/>
          <w:sz w:val="22"/>
          <w:szCs w:val="22"/>
        </w:rPr>
      </w:pPr>
      <w:r w:rsidRPr="00823871">
        <w:rPr>
          <w:rFonts w:asciiTheme="majorHAnsi" w:hAnsiTheme="majorHAnsi" w:cstheme="majorHAnsi"/>
          <w:sz w:val="22"/>
          <w:szCs w:val="22"/>
        </w:rPr>
        <w:t>Kyle Reardon, PhD – SPED K12 Practicum Coordinator</w:t>
      </w:r>
    </w:p>
    <w:p w14:paraId="0C4F428B" w14:textId="77777777" w:rsidR="00C955CD" w:rsidRPr="00C955CD" w:rsidRDefault="00C955CD" w:rsidP="00C955CD">
      <w:pPr>
        <w:pStyle w:val="ListParagraph"/>
        <w:rPr>
          <w:rFonts w:asciiTheme="majorHAnsi" w:hAnsiTheme="majorHAnsi" w:cstheme="majorHAnsi"/>
          <w:sz w:val="22"/>
          <w:szCs w:val="22"/>
        </w:rPr>
      </w:pPr>
    </w:p>
    <w:p w14:paraId="71FA894F" w14:textId="77777777" w:rsidR="00414C84" w:rsidRDefault="00414C84" w:rsidP="007B29B9">
      <w:pPr>
        <w:pStyle w:val="Heading3"/>
        <w:rPr>
          <w:rFonts w:eastAsia="MS Mincho"/>
        </w:rPr>
      </w:pPr>
    </w:p>
    <w:p w14:paraId="6B698CD8" w14:textId="77777777" w:rsidR="00462349" w:rsidRDefault="00462349" w:rsidP="007B29B9">
      <w:pPr>
        <w:pStyle w:val="Heading3"/>
        <w:rPr>
          <w:rFonts w:eastAsia="MS Mincho"/>
        </w:rPr>
        <w:sectPr w:rsidR="00462349" w:rsidSect="007B7668">
          <w:footerReference w:type="default" r:id="rId14"/>
          <w:pgSz w:w="12240" w:h="15840" w:code="1"/>
          <w:pgMar w:top="1440" w:right="1440" w:bottom="1440" w:left="1440" w:header="1267" w:footer="1267" w:gutter="0"/>
          <w:cols w:space="720"/>
          <w:noEndnote/>
          <w:docGrid w:linePitch="326"/>
        </w:sectPr>
      </w:pPr>
    </w:p>
    <w:p w14:paraId="70213FE7" w14:textId="1EF623AC" w:rsidR="00F10D49" w:rsidRPr="00FB4AAB" w:rsidRDefault="00F10D49" w:rsidP="007B29B9">
      <w:pPr>
        <w:pStyle w:val="Heading3"/>
        <w:rPr>
          <w:rFonts w:eastAsia="MS Mincho"/>
        </w:rPr>
      </w:pPr>
      <w:bookmarkStart w:id="9" w:name="_Toc240372977"/>
      <w:r w:rsidRPr="00FB4AAB">
        <w:rPr>
          <w:rFonts w:eastAsia="MS Mincho"/>
        </w:rPr>
        <w:t>Program Coordinator Responsibilities</w:t>
      </w:r>
      <w:bookmarkEnd w:id="9"/>
    </w:p>
    <w:p w14:paraId="469D6F1A" w14:textId="01D20F82" w:rsidR="00F10D49" w:rsidRPr="00823871" w:rsidRDefault="00980FD3"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A</w:t>
      </w:r>
      <w:r w:rsidR="00F10D49" w:rsidRPr="00823871">
        <w:rPr>
          <w:rFonts w:asciiTheme="majorHAnsi" w:eastAsia="MS Mincho" w:hAnsiTheme="majorHAnsi" w:cstheme="majorHAnsi"/>
          <w:color w:val="000000"/>
          <w:sz w:val="21"/>
          <w:szCs w:val="21"/>
        </w:rPr>
        <w:t>dmissions to the licensure program</w:t>
      </w:r>
    </w:p>
    <w:p w14:paraId="20BC0327" w14:textId="7228B6FE" w:rsidR="00F10D49" w:rsidRPr="00823871" w:rsidRDefault="00980FD3"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O</w:t>
      </w:r>
      <w:r w:rsidR="00F10D49" w:rsidRPr="00823871">
        <w:rPr>
          <w:rFonts w:asciiTheme="majorHAnsi" w:eastAsia="MS Mincho" w:hAnsiTheme="majorHAnsi" w:cstheme="majorHAnsi"/>
          <w:color w:val="000000"/>
          <w:sz w:val="21"/>
          <w:szCs w:val="21"/>
        </w:rPr>
        <w:t>rientation</w:t>
      </w:r>
      <w:r w:rsidR="00DA3A79" w:rsidRPr="00823871">
        <w:rPr>
          <w:rFonts w:asciiTheme="majorHAnsi" w:eastAsia="MS Mincho" w:hAnsiTheme="majorHAnsi" w:cstheme="majorHAnsi"/>
          <w:color w:val="000000"/>
          <w:sz w:val="21"/>
          <w:szCs w:val="21"/>
        </w:rPr>
        <w:t xml:space="preserve"> and </w:t>
      </w:r>
      <w:r w:rsidR="008C785A" w:rsidRPr="00823871">
        <w:rPr>
          <w:rFonts w:asciiTheme="majorHAnsi" w:eastAsia="MS Mincho" w:hAnsiTheme="majorHAnsi" w:cstheme="majorHAnsi"/>
          <w:color w:val="000000"/>
          <w:sz w:val="21"/>
          <w:szCs w:val="21"/>
        </w:rPr>
        <w:t xml:space="preserve">initial </w:t>
      </w:r>
      <w:r w:rsidR="00DA3A79" w:rsidRPr="00823871">
        <w:rPr>
          <w:rFonts w:asciiTheme="majorHAnsi" w:eastAsia="MS Mincho" w:hAnsiTheme="majorHAnsi" w:cstheme="majorHAnsi"/>
          <w:color w:val="000000"/>
          <w:sz w:val="21"/>
          <w:szCs w:val="21"/>
        </w:rPr>
        <w:t>advising</w:t>
      </w:r>
    </w:p>
    <w:p w14:paraId="67D1A650" w14:textId="225900EC" w:rsidR="00F10D49" w:rsidRPr="00823871" w:rsidRDefault="0026180B"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Q</w:t>
      </w:r>
      <w:r w:rsidR="00F10D49" w:rsidRPr="00823871">
        <w:rPr>
          <w:rFonts w:asciiTheme="majorHAnsi" w:eastAsia="MS Mincho" w:hAnsiTheme="majorHAnsi" w:cstheme="majorHAnsi"/>
          <w:color w:val="000000"/>
          <w:sz w:val="21"/>
          <w:szCs w:val="21"/>
        </w:rPr>
        <w:t xml:space="preserve">uarterly review and follow-up </w:t>
      </w:r>
      <w:r w:rsidR="00DA3A79" w:rsidRPr="00823871">
        <w:rPr>
          <w:rFonts w:asciiTheme="majorHAnsi" w:eastAsia="MS Mincho" w:hAnsiTheme="majorHAnsi" w:cstheme="majorHAnsi"/>
          <w:color w:val="000000"/>
          <w:sz w:val="21"/>
          <w:szCs w:val="21"/>
        </w:rPr>
        <w:t>to support student success</w:t>
      </w:r>
    </w:p>
    <w:p w14:paraId="70E63F46" w14:textId="4DD533C4" w:rsidR="00F10D49" w:rsidRPr="00823871" w:rsidRDefault="0026180B"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A</w:t>
      </w:r>
      <w:r w:rsidR="00F10D49" w:rsidRPr="00823871">
        <w:rPr>
          <w:rFonts w:asciiTheme="majorHAnsi" w:eastAsia="MS Mincho" w:hAnsiTheme="majorHAnsi" w:cstheme="majorHAnsi"/>
          <w:color w:val="000000"/>
          <w:sz w:val="21"/>
          <w:szCs w:val="21"/>
        </w:rPr>
        <w:t xml:space="preserve">dvising and </w:t>
      </w:r>
      <w:r w:rsidRPr="00823871">
        <w:rPr>
          <w:rFonts w:asciiTheme="majorHAnsi" w:eastAsia="MS Mincho" w:hAnsiTheme="majorHAnsi" w:cstheme="majorHAnsi"/>
          <w:color w:val="000000"/>
          <w:sz w:val="21"/>
          <w:szCs w:val="21"/>
        </w:rPr>
        <w:t>quarterly</w:t>
      </w:r>
      <w:r w:rsidR="00F10D49" w:rsidRPr="00823871">
        <w:rPr>
          <w:rFonts w:asciiTheme="majorHAnsi" w:eastAsia="MS Mincho" w:hAnsiTheme="majorHAnsi" w:cstheme="majorHAnsi"/>
          <w:color w:val="000000"/>
          <w:sz w:val="21"/>
          <w:szCs w:val="21"/>
        </w:rPr>
        <w:t xml:space="preserve"> updates about course sequence and registration</w:t>
      </w:r>
    </w:p>
    <w:p w14:paraId="0AA07941" w14:textId="5B2A0112" w:rsidR="00F10D49" w:rsidRPr="00823871" w:rsidRDefault="0026180B"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Faculty/Staff</w:t>
      </w:r>
      <w:r w:rsidR="00F10D49" w:rsidRPr="00823871">
        <w:rPr>
          <w:rFonts w:asciiTheme="majorHAnsi" w:eastAsia="MS Mincho" w:hAnsiTheme="majorHAnsi" w:cstheme="majorHAnsi"/>
          <w:color w:val="000000"/>
          <w:sz w:val="21"/>
          <w:szCs w:val="21"/>
        </w:rPr>
        <w:t xml:space="preserve"> orientation and general training</w:t>
      </w:r>
    </w:p>
    <w:p w14:paraId="4958572E" w14:textId="73B1E9FB" w:rsidR="00F10D49" w:rsidRPr="00823871" w:rsidRDefault="0026180B" w:rsidP="00582DEE">
      <w:pPr>
        <w:numPr>
          <w:ilvl w:val="0"/>
          <w:numId w:val="22"/>
        </w:numPr>
        <w:rPr>
          <w:rFonts w:asciiTheme="majorHAnsi" w:eastAsia="MS Mincho" w:hAnsiTheme="majorHAnsi" w:cstheme="majorHAnsi"/>
          <w:color w:val="000000"/>
          <w:sz w:val="21"/>
          <w:szCs w:val="21"/>
        </w:rPr>
      </w:pPr>
      <w:r w:rsidRPr="00823871">
        <w:rPr>
          <w:rFonts w:asciiTheme="majorHAnsi" w:eastAsia="MS Mincho" w:hAnsiTheme="majorHAnsi" w:cstheme="majorHAnsi"/>
          <w:color w:val="000000"/>
          <w:sz w:val="21"/>
          <w:szCs w:val="21"/>
        </w:rPr>
        <w:t>R</w:t>
      </w:r>
      <w:r w:rsidR="00F10D49" w:rsidRPr="00823871">
        <w:rPr>
          <w:rFonts w:asciiTheme="majorHAnsi" w:eastAsia="MS Mincho" w:hAnsiTheme="majorHAnsi" w:cstheme="majorHAnsi"/>
          <w:color w:val="000000"/>
          <w:sz w:val="21"/>
          <w:szCs w:val="21"/>
        </w:rPr>
        <w:t>ecord</w:t>
      </w:r>
      <w:r w:rsidRPr="00823871">
        <w:rPr>
          <w:rFonts w:asciiTheme="majorHAnsi" w:eastAsia="MS Mincho" w:hAnsiTheme="majorHAnsi" w:cstheme="majorHAnsi"/>
          <w:color w:val="000000"/>
          <w:sz w:val="21"/>
          <w:szCs w:val="21"/>
        </w:rPr>
        <w:t xml:space="preserve"> maintenance</w:t>
      </w:r>
      <w:r w:rsidR="00F10D49" w:rsidRPr="00823871">
        <w:rPr>
          <w:rFonts w:asciiTheme="majorHAnsi" w:eastAsia="MS Mincho" w:hAnsiTheme="majorHAnsi" w:cstheme="majorHAnsi"/>
          <w:color w:val="000000"/>
          <w:sz w:val="21"/>
          <w:szCs w:val="21"/>
        </w:rPr>
        <w:t>/documentation to ensure program compliance with TSPC</w:t>
      </w:r>
    </w:p>
    <w:p w14:paraId="2DF2F4F2" w14:textId="533969EB" w:rsidR="00F10D49" w:rsidRPr="00FB4AAB" w:rsidRDefault="00462349" w:rsidP="007B29B9">
      <w:pPr>
        <w:pStyle w:val="Heading3"/>
        <w:rPr>
          <w:rFonts w:eastAsia="MS Mincho"/>
        </w:rPr>
      </w:pPr>
      <w:r w:rsidRPr="00A61843">
        <w:rPr>
          <w:rFonts w:asciiTheme="majorHAnsi" w:eastAsia="MS Mincho" w:hAnsiTheme="majorHAnsi" w:cstheme="majorHAnsi"/>
          <w:sz w:val="20"/>
          <w:szCs w:val="21"/>
        </w:rPr>
        <w:br w:type="column"/>
      </w:r>
      <w:bookmarkStart w:id="10" w:name="_Toc240372978"/>
      <w:r w:rsidR="00F10D49" w:rsidRPr="00FB4AAB">
        <w:rPr>
          <w:rFonts w:eastAsia="MS Mincho"/>
        </w:rPr>
        <w:t>Practicum Coordinator Responsibilities</w:t>
      </w:r>
      <w:bookmarkEnd w:id="10"/>
    </w:p>
    <w:p w14:paraId="5CABBA8F" w14:textId="4865925E" w:rsidR="00F10D49" w:rsidRPr="00823871" w:rsidRDefault="006530F5" w:rsidP="00582DEE">
      <w:pPr>
        <w:pStyle w:val="ColorfulList-Accent11"/>
        <w:numPr>
          <w:ilvl w:val="0"/>
          <w:numId w:val="23"/>
        </w:numPr>
        <w:tabs>
          <w:tab w:val="left" w:pos="330"/>
        </w:tabs>
        <w:spacing w:after="0"/>
        <w:rPr>
          <w:rFonts w:asciiTheme="majorHAnsi" w:hAnsiTheme="majorHAnsi" w:cstheme="majorHAnsi"/>
          <w:color w:val="000000"/>
          <w:sz w:val="21"/>
          <w:szCs w:val="21"/>
        </w:rPr>
      </w:pPr>
      <w:r w:rsidRPr="00823871">
        <w:rPr>
          <w:rFonts w:asciiTheme="majorHAnsi" w:hAnsiTheme="majorHAnsi" w:cstheme="majorHAnsi"/>
          <w:color w:val="000000"/>
          <w:sz w:val="21"/>
          <w:szCs w:val="21"/>
        </w:rPr>
        <w:t>S</w:t>
      </w:r>
      <w:r w:rsidR="00F10D49" w:rsidRPr="00823871">
        <w:rPr>
          <w:rFonts w:asciiTheme="majorHAnsi" w:hAnsiTheme="majorHAnsi" w:cstheme="majorHAnsi"/>
          <w:color w:val="000000"/>
          <w:sz w:val="21"/>
          <w:szCs w:val="21"/>
        </w:rPr>
        <w:t>ite</w:t>
      </w:r>
      <w:r w:rsidR="0026180B" w:rsidRPr="00823871">
        <w:rPr>
          <w:rFonts w:asciiTheme="majorHAnsi" w:hAnsiTheme="majorHAnsi" w:cstheme="majorHAnsi"/>
          <w:color w:val="000000"/>
          <w:sz w:val="21"/>
          <w:szCs w:val="21"/>
        </w:rPr>
        <w:t xml:space="preserve"> development &amp; </w:t>
      </w:r>
      <w:r w:rsidR="00D10019" w:rsidRPr="00823871">
        <w:rPr>
          <w:rFonts w:asciiTheme="majorHAnsi" w:hAnsiTheme="majorHAnsi" w:cstheme="majorHAnsi"/>
          <w:color w:val="000000"/>
          <w:sz w:val="21"/>
          <w:szCs w:val="21"/>
        </w:rPr>
        <w:t>c</w:t>
      </w:r>
      <w:r w:rsidR="0026180B" w:rsidRPr="00823871">
        <w:rPr>
          <w:rFonts w:asciiTheme="majorHAnsi" w:hAnsiTheme="majorHAnsi" w:cstheme="majorHAnsi"/>
          <w:color w:val="000000"/>
          <w:sz w:val="21"/>
          <w:szCs w:val="21"/>
        </w:rPr>
        <w:t>oordination</w:t>
      </w:r>
    </w:p>
    <w:p w14:paraId="22FC88B9" w14:textId="5BF9377A" w:rsidR="00F10D49" w:rsidRPr="00823871" w:rsidRDefault="0026180B" w:rsidP="00582DEE">
      <w:pPr>
        <w:pStyle w:val="ColorfulList-Accent11"/>
        <w:numPr>
          <w:ilvl w:val="0"/>
          <w:numId w:val="23"/>
        </w:numPr>
        <w:tabs>
          <w:tab w:val="left" w:pos="330"/>
        </w:tabs>
        <w:spacing w:after="0"/>
        <w:rPr>
          <w:rFonts w:asciiTheme="majorHAnsi" w:hAnsiTheme="majorHAnsi" w:cstheme="majorHAnsi"/>
          <w:color w:val="000000"/>
          <w:sz w:val="21"/>
          <w:szCs w:val="21"/>
        </w:rPr>
      </w:pPr>
      <w:r w:rsidRPr="00823871">
        <w:rPr>
          <w:rFonts w:asciiTheme="majorHAnsi" w:hAnsiTheme="majorHAnsi" w:cstheme="majorHAnsi"/>
          <w:color w:val="000000"/>
          <w:sz w:val="21"/>
          <w:szCs w:val="21"/>
        </w:rPr>
        <w:t>Observation and monitoring of</w:t>
      </w:r>
      <w:r w:rsidR="00F10D49" w:rsidRPr="00823871">
        <w:rPr>
          <w:rFonts w:asciiTheme="majorHAnsi" w:hAnsiTheme="majorHAnsi" w:cstheme="majorHAnsi"/>
          <w:color w:val="000000"/>
          <w:sz w:val="21"/>
          <w:szCs w:val="21"/>
        </w:rPr>
        <w:t xml:space="preserve"> progress in </w:t>
      </w:r>
      <w:r w:rsidR="006530F5" w:rsidRPr="00823871">
        <w:rPr>
          <w:rFonts w:asciiTheme="majorHAnsi" w:hAnsiTheme="majorHAnsi" w:cstheme="majorHAnsi"/>
          <w:color w:val="000000"/>
          <w:sz w:val="21"/>
          <w:szCs w:val="21"/>
        </w:rPr>
        <w:t>student teaching</w:t>
      </w:r>
    </w:p>
    <w:p w14:paraId="4D15EF6F" w14:textId="65BA4CC9" w:rsidR="00F10D49" w:rsidRPr="00823871" w:rsidRDefault="00980FD3" w:rsidP="00582DEE">
      <w:pPr>
        <w:pStyle w:val="ColorfulList-Accent11"/>
        <w:numPr>
          <w:ilvl w:val="0"/>
          <w:numId w:val="23"/>
        </w:numPr>
        <w:tabs>
          <w:tab w:val="left" w:pos="330"/>
        </w:tabs>
        <w:spacing w:after="0"/>
        <w:rPr>
          <w:rFonts w:asciiTheme="majorHAnsi" w:hAnsiTheme="majorHAnsi" w:cstheme="majorHAnsi"/>
          <w:color w:val="000000"/>
          <w:sz w:val="21"/>
          <w:szCs w:val="21"/>
        </w:rPr>
      </w:pPr>
      <w:r w:rsidRPr="00823871">
        <w:rPr>
          <w:rFonts w:asciiTheme="majorHAnsi" w:hAnsiTheme="majorHAnsi" w:cstheme="majorHAnsi"/>
          <w:color w:val="000000"/>
          <w:sz w:val="21"/>
          <w:szCs w:val="21"/>
        </w:rPr>
        <w:t>Teacher candidate and supervision team</w:t>
      </w:r>
      <w:r w:rsidR="0026180B" w:rsidRPr="00823871">
        <w:rPr>
          <w:rFonts w:asciiTheme="majorHAnsi" w:hAnsiTheme="majorHAnsi" w:cstheme="majorHAnsi"/>
          <w:color w:val="000000"/>
          <w:sz w:val="21"/>
          <w:szCs w:val="21"/>
        </w:rPr>
        <w:t xml:space="preserve"> support</w:t>
      </w:r>
    </w:p>
    <w:p w14:paraId="069DF48E" w14:textId="176FB3A6" w:rsidR="00F10D49" w:rsidRPr="00823871" w:rsidRDefault="0026180B" w:rsidP="00582DEE">
      <w:pPr>
        <w:pStyle w:val="ColorfulList-Accent11"/>
        <w:numPr>
          <w:ilvl w:val="0"/>
          <w:numId w:val="23"/>
        </w:numPr>
        <w:tabs>
          <w:tab w:val="left" w:pos="330"/>
        </w:tabs>
        <w:spacing w:after="0"/>
        <w:rPr>
          <w:rFonts w:asciiTheme="majorHAnsi" w:hAnsiTheme="majorHAnsi" w:cstheme="majorHAnsi"/>
          <w:color w:val="000000"/>
          <w:sz w:val="21"/>
          <w:szCs w:val="21"/>
        </w:rPr>
      </w:pPr>
      <w:r w:rsidRPr="00823871">
        <w:rPr>
          <w:rFonts w:asciiTheme="majorHAnsi" w:hAnsiTheme="majorHAnsi" w:cstheme="majorHAnsi"/>
          <w:color w:val="000000"/>
          <w:sz w:val="21"/>
          <w:szCs w:val="21"/>
        </w:rPr>
        <w:t>O</w:t>
      </w:r>
      <w:r w:rsidR="00F10D49" w:rsidRPr="00823871">
        <w:rPr>
          <w:rFonts w:asciiTheme="majorHAnsi" w:hAnsiTheme="majorHAnsi" w:cstheme="majorHAnsi"/>
          <w:color w:val="000000"/>
          <w:sz w:val="21"/>
          <w:szCs w:val="21"/>
        </w:rPr>
        <w:t xml:space="preserve">ngoing implementation </w:t>
      </w:r>
      <w:r w:rsidR="00980FD3" w:rsidRPr="00823871">
        <w:rPr>
          <w:rFonts w:asciiTheme="majorHAnsi" w:hAnsiTheme="majorHAnsi" w:cstheme="majorHAnsi"/>
          <w:color w:val="000000"/>
          <w:sz w:val="21"/>
          <w:szCs w:val="21"/>
        </w:rPr>
        <w:t xml:space="preserve">and oversight </w:t>
      </w:r>
      <w:r w:rsidR="00F10D49" w:rsidRPr="00823871">
        <w:rPr>
          <w:rFonts w:asciiTheme="majorHAnsi" w:hAnsiTheme="majorHAnsi" w:cstheme="majorHAnsi"/>
          <w:color w:val="000000"/>
          <w:sz w:val="21"/>
          <w:szCs w:val="21"/>
        </w:rPr>
        <w:t>of supervision</w:t>
      </w:r>
    </w:p>
    <w:p w14:paraId="4B4D294A" w14:textId="77777777" w:rsidR="00462349" w:rsidRDefault="00462349" w:rsidP="003248A7">
      <w:pPr>
        <w:tabs>
          <w:tab w:val="left" w:pos="-1440"/>
          <w:tab w:val="left" w:pos="900"/>
          <w:tab w:val="left" w:pos="8640"/>
        </w:tabs>
        <w:jc w:val="both"/>
        <w:rPr>
          <w:rFonts w:cstheme="majorHAnsi"/>
        </w:rPr>
        <w:sectPr w:rsidR="00462349" w:rsidSect="00462349">
          <w:type w:val="continuous"/>
          <w:pgSz w:w="12240" w:h="15840" w:code="1"/>
          <w:pgMar w:top="1440" w:right="1440" w:bottom="1440" w:left="1440" w:header="1267" w:footer="1267" w:gutter="0"/>
          <w:cols w:num="2" w:space="180"/>
          <w:noEndnote/>
          <w:docGrid w:linePitch="326"/>
        </w:sectPr>
      </w:pPr>
    </w:p>
    <w:p w14:paraId="4D55FC95" w14:textId="77777777" w:rsidR="00DA3A79" w:rsidRPr="000111A5" w:rsidRDefault="00DA3A79" w:rsidP="003248A7">
      <w:pPr>
        <w:tabs>
          <w:tab w:val="left" w:pos="-1440"/>
          <w:tab w:val="left" w:pos="900"/>
          <w:tab w:val="left" w:pos="8640"/>
        </w:tabs>
        <w:jc w:val="both"/>
        <w:rPr>
          <w:rFonts w:cstheme="majorHAnsi"/>
        </w:rPr>
      </w:pPr>
    </w:p>
    <w:p w14:paraId="22A63E2D" w14:textId="77777777" w:rsidR="00B12797" w:rsidRPr="00B12797" w:rsidRDefault="00B12797" w:rsidP="00B12797">
      <w:pPr>
        <w:pStyle w:val="Heading2"/>
      </w:pPr>
      <w:bookmarkStart w:id="11" w:name="_Toc209509552"/>
      <w:bookmarkStart w:id="12" w:name="_Toc240372979"/>
      <w:r w:rsidRPr="00B12797">
        <w:t>Administrative/Academic Support Staff</w:t>
      </w:r>
      <w:bookmarkEnd w:id="11"/>
      <w:bookmarkEnd w:id="12"/>
    </w:p>
    <w:p w14:paraId="5EAC1831" w14:textId="1A5B129D" w:rsidR="00B12797" w:rsidRPr="00B12797" w:rsidRDefault="00B12797" w:rsidP="00B12797">
      <w:pPr>
        <w:pStyle w:val="BodyText"/>
        <w:contextualSpacing/>
        <w:rPr>
          <w:rFonts w:asciiTheme="majorHAnsi" w:hAnsiTheme="majorHAnsi" w:cstheme="majorHAnsi"/>
          <w:spacing w:val="-1"/>
          <w:sz w:val="22"/>
          <w:szCs w:val="22"/>
        </w:rPr>
      </w:pPr>
      <w:r w:rsidRPr="00B12797">
        <w:rPr>
          <w:rFonts w:asciiTheme="majorHAnsi" w:hAnsiTheme="majorHAnsi" w:cstheme="majorHAnsi"/>
          <w:sz w:val="22"/>
          <w:szCs w:val="22"/>
        </w:rPr>
        <w:t>Support staff for the Special Education program provide valuable assistance to students</w:t>
      </w:r>
      <w:r w:rsidRPr="00B12797">
        <w:rPr>
          <w:rFonts w:asciiTheme="majorHAnsi" w:hAnsiTheme="majorHAnsi" w:cstheme="majorHAnsi"/>
          <w:spacing w:val="-1"/>
          <w:sz w:val="22"/>
          <w:szCs w:val="22"/>
        </w:rPr>
        <w:t xml:space="preserve"> </w:t>
      </w:r>
      <w:r w:rsidRPr="00B12797">
        <w:rPr>
          <w:rFonts w:asciiTheme="majorHAnsi" w:hAnsiTheme="majorHAnsi" w:cstheme="majorHAnsi"/>
          <w:sz w:val="22"/>
          <w:szCs w:val="22"/>
        </w:rPr>
        <w:t>in</w:t>
      </w:r>
      <w:r w:rsidRPr="00B12797">
        <w:rPr>
          <w:rFonts w:asciiTheme="majorHAnsi" w:hAnsiTheme="majorHAnsi" w:cstheme="majorHAnsi"/>
          <w:spacing w:val="-3"/>
          <w:sz w:val="22"/>
          <w:szCs w:val="22"/>
        </w:rPr>
        <w:t xml:space="preserve"> </w:t>
      </w:r>
      <w:r w:rsidRPr="00B12797">
        <w:rPr>
          <w:rFonts w:asciiTheme="majorHAnsi" w:hAnsiTheme="majorHAnsi" w:cstheme="majorHAnsi"/>
          <w:sz w:val="22"/>
          <w:szCs w:val="22"/>
        </w:rPr>
        <w:t>a</w:t>
      </w:r>
      <w:r w:rsidRPr="00B12797">
        <w:rPr>
          <w:rFonts w:asciiTheme="majorHAnsi" w:hAnsiTheme="majorHAnsi" w:cstheme="majorHAnsi"/>
          <w:spacing w:val="-3"/>
          <w:sz w:val="22"/>
          <w:szCs w:val="22"/>
        </w:rPr>
        <w:t xml:space="preserve"> </w:t>
      </w:r>
      <w:r w:rsidRPr="00B12797">
        <w:rPr>
          <w:rFonts w:asciiTheme="majorHAnsi" w:hAnsiTheme="majorHAnsi" w:cstheme="majorHAnsi"/>
          <w:sz w:val="22"/>
          <w:szCs w:val="22"/>
        </w:rPr>
        <w:t>variety</w:t>
      </w:r>
      <w:r w:rsidRPr="00B12797">
        <w:rPr>
          <w:rFonts w:asciiTheme="majorHAnsi" w:hAnsiTheme="majorHAnsi" w:cstheme="majorHAnsi"/>
          <w:spacing w:val="-3"/>
          <w:sz w:val="22"/>
          <w:szCs w:val="22"/>
        </w:rPr>
        <w:t xml:space="preserve"> </w:t>
      </w:r>
      <w:r w:rsidRPr="00B12797">
        <w:rPr>
          <w:rFonts w:asciiTheme="majorHAnsi" w:hAnsiTheme="majorHAnsi" w:cstheme="majorHAnsi"/>
          <w:sz w:val="22"/>
          <w:szCs w:val="22"/>
        </w:rPr>
        <w:t>of</w:t>
      </w:r>
      <w:r w:rsidRPr="00B12797">
        <w:rPr>
          <w:rFonts w:asciiTheme="majorHAnsi" w:hAnsiTheme="majorHAnsi" w:cstheme="majorHAnsi"/>
          <w:spacing w:val="-4"/>
          <w:sz w:val="22"/>
          <w:szCs w:val="22"/>
        </w:rPr>
        <w:t xml:space="preserve"> </w:t>
      </w:r>
      <w:r w:rsidRPr="00B12797">
        <w:rPr>
          <w:rFonts w:asciiTheme="majorHAnsi" w:hAnsiTheme="majorHAnsi" w:cstheme="majorHAnsi"/>
          <w:sz w:val="22"/>
          <w:szCs w:val="22"/>
        </w:rPr>
        <w:t>ways.</w:t>
      </w:r>
      <w:r w:rsidRPr="00B12797">
        <w:rPr>
          <w:rFonts w:asciiTheme="majorHAnsi" w:hAnsiTheme="majorHAnsi" w:cstheme="majorHAnsi"/>
          <w:spacing w:val="-1"/>
          <w:sz w:val="22"/>
          <w:szCs w:val="22"/>
        </w:rPr>
        <w:t xml:space="preserve"> Carina Kelson is the SPED Academic Program Coordinator (APC). For questions related to Special Education, please email </w:t>
      </w:r>
      <w:hyperlink r:id="rId15" w:history="1">
        <w:r w:rsidRPr="005357D1">
          <w:rPr>
            <w:rStyle w:val="Hyperlink"/>
            <w:rFonts w:asciiTheme="majorHAnsi" w:hAnsiTheme="majorHAnsi" w:cstheme="majorHAnsi"/>
            <w:color w:val="365F91" w:themeColor="accent1" w:themeShade="BF"/>
            <w:spacing w:val="-1"/>
            <w:sz w:val="22"/>
            <w:szCs w:val="22"/>
            <w:u w:val="single"/>
          </w:rPr>
          <w:t>SPED@uoregon.edu</w:t>
        </w:r>
      </w:hyperlink>
      <w:r w:rsidRPr="00B12797">
        <w:rPr>
          <w:rFonts w:asciiTheme="majorHAnsi" w:hAnsiTheme="majorHAnsi" w:cstheme="majorHAnsi"/>
          <w:spacing w:val="-1"/>
          <w:sz w:val="22"/>
          <w:szCs w:val="22"/>
        </w:rPr>
        <w:t xml:space="preserve"> or call 541-346-1412. </w:t>
      </w:r>
    </w:p>
    <w:p w14:paraId="36D76633" w14:textId="77777777" w:rsidR="00B9624A" w:rsidRPr="00B12797" w:rsidRDefault="00B9624A" w:rsidP="003A11BB">
      <w:pPr>
        <w:pStyle w:val="Heading1"/>
        <w:rPr>
          <w:rFonts w:asciiTheme="majorHAnsi" w:hAnsiTheme="majorHAnsi" w:cstheme="majorHAnsi"/>
          <w:sz w:val="22"/>
          <w:szCs w:val="22"/>
        </w:rPr>
        <w:sectPr w:rsidR="00B9624A" w:rsidRPr="00B12797" w:rsidSect="00462349">
          <w:type w:val="continuous"/>
          <w:pgSz w:w="12240" w:h="15840" w:code="1"/>
          <w:pgMar w:top="1440" w:right="1440" w:bottom="1440" w:left="1440" w:header="1267" w:footer="1267" w:gutter="0"/>
          <w:cols w:space="720"/>
          <w:noEndnote/>
          <w:docGrid w:linePitch="326"/>
        </w:sectPr>
      </w:pPr>
    </w:p>
    <w:p w14:paraId="5A14FFA5" w14:textId="65B832F6" w:rsidR="0036027D" w:rsidRPr="001979FF" w:rsidRDefault="005C4345" w:rsidP="003A11BB">
      <w:pPr>
        <w:pStyle w:val="Heading1"/>
      </w:pPr>
      <w:bookmarkStart w:id="13" w:name="_Toc240372980"/>
      <w:r w:rsidRPr="001979FF">
        <w:lastRenderedPageBreak/>
        <w:t xml:space="preserve">Section </w:t>
      </w:r>
      <w:r w:rsidR="001C386F">
        <w:t>I</w:t>
      </w:r>
      <w:r w:rsidRPr="001979FF">
        <w:t xml:space="preserve"> | K-12 </w:t>
      </w:r>
      <w:r w:rsidR="00C342F5" w:rsidRPr="001979FF">
        <w:t>Licensure Program Policies</w:t>
      </w:r>
      <w:bookmarkEnd w:id="13"/>
    </w:p>
    <w:p w14:paraId="78A429CD" w14:textId="77777777" w:rsidR="005C4345" w:rsidRPr="00A61843" w:rsidRDefault="005C4345" w:rsidP="005C4345">
      <w:pPr>
        <w:pStyle w:val="BodyText"/>
        <w:spacing w:after="0"/>
        <w:rPr>
          <w:rFonts w:asciiTheme="majorHAnsi" w:hAnsiTheme="majorHAnsi" w:cstheme="majorHAnsi"/>
          <w:sz w:val="22"/>
          <w:szCs w:val="22"/>
        </w:rPr>
      </w:pPr>
    </w:p>
    <w:p w14:paraId="72A03BF3" w14:textId="5489D045" w:rsidR="0014350C" w:rsidRPr="00A61843" w:rsidRDefault="0014350C" w:rsidP="005C4345">
      <w:pPr>
        <w:pStyle w:val="BodyText"/>
        <w:spacing w:after="0"/>
        <w:rPr>
          <w:rFonts w:asciiTheme="majorHAnsi" w:hAnsiTheme="majorHAnsi" w:cstheme="majorHAnsi"/>
          <w:sz w:val="22"/>
          <w:szCs w:val="22"/>
        </w:rPr>
      </w:pPr>
      <w:r w:rsidRPr="00A61843">
        <w:rPr>
          <w:rFonts w:asciiTheme="majorHAnsi" w:hAnsiTheme="majorHAnsi" w:cstheme="majorHAnsi"/>
          <w:sz w:val="22"/>
          <w:szCs w:val="22"/>
        </w:rPr>
        <w:t>The Special Education K-12 Licensure Program is designed to provide pre-service training and support the ongoing development of professionals to design, deliver, and continuously improve effective educational, employment, and community experiences for persons with disabilities. The program responds to the man</w:t>
      </w:r>
      <w:r w:rsidR="00F744D5" w:rsidRPr="00A61843">
        <w:rPr>
          <w:rFonts w:asciiTheme="majorHAnsi" w:hAnsiTheme="majorHAnsi" w:cstheme="majorHAnsi"/>
          <w:sz w:val="22"/>
          <w:szCs w:val="22"/>
        </w:rPr>
        <w:t xml:space="preserve">y changes in education for </w:t>
      </w:r>
      <w:r w:rsidRPr="00A61843">
        <w:rPr>
          <w:rFonts w:asciiTheme="majorHAnsi" w:hAnsiTheme="majorHAnsi" w:cstheme="majorHAnsi"/>
          <w:sz w:val="22"/>
          <w:szCs w:val="22"/>
        </w:rPr>
        <w:t>students with and without disabilities.  It affords the opportunity to align efforts with general education and its curriculum, licensure structure, reform efforts, and goals for students in the 2</w:t>
      </w:r>
      <w:r w:rsidR="005357D1">
        <w:rPr>
          <w:rFonts w:asciiTheme="majorHAnsi" w:hAnsiTheme="majorHAnsi" w:cstheme="majorHAnsi"/>
          <w:sz w:val="22"/>
          <w:szCs w:val="22"/>
        </w:rPr>
        <w:t>1st</w:t>
      </w:r>
      <w:r w:rsidRPr="00A61843">
        <w:rPr>
          <w:rFonts w:asciiTheme="majorHAnsi" w:hAnsiTheme="majorHAnsi" w:cstheme="majorHAnsi"/>
          <w:sz w:val="22"/>
          <w:szCs w:val="22"/>
        </w:rPr>
        <w:t xml:space="preserve"> Century. In response to Oregon’s call for a standards-based educational model, the program ensures that teachers are prepared to work collaboratively with general educators to assist students in making progress toward meeting state benchmark standards. For students with more </w:t>
      </w:r>
      <w:r w:rsidR="00A406DD" w:rsidRPr="00A61843">
        <w:rPr>
          <w:rFonts w:asciiTheme="majorHAnsi" w:hAnsiTheme="majorHAnsi" w:cstheme="majorHAnsi"/>
          <w:sz w:val="22"/>
          <w:szCs w:val="22"/>
        </w:rPr>
        <w:t>significant support needs</w:t>
      </w:r>
      <w:r w:rsidRPr="00A61843">
        <w:rPr>
          <w:rFonts w:asciiTheme="majorHAnsi" w:hAnsiTheme="majorHAnsi" w:cstheme="majorHAnsi"/>
          <w:sz w:val="22"/>
          <w:szCs w:val="22"/>
        </w:rPr>
        <w:t xml:space="preserve">, the program </w:t>
      </w:r>
      <w:r w:rsidR="00A406DD" w:rsidRPr="00A61843">
        <w:rPr>
          <w:rFonts w:asciiTheme="majorHAnsi" w:hAnsiTheme="majorHAnsi" w:cstheme="majorHAnsi"/>
          <w:sz w:val="22"/>
          <w:szCs w:val="22"/>
        </w:rPr>
        <w:t xml:space="preserve">prepares teachers to </w:t>
      </w:r>
      <w:r w:rsidRPr="00A61843">
        <w:rPr>
          <w:rFonts w:asciiTheme="majorHAnsi" w:hAnsiTheme="majorHAnsi" w:cstheme="majorHAnsi"/>
          <w:sz w:val="22"/>
          <w:szCs w:val="22"/>
        </w:rPr>
        <w:t xml:space="preserve">address the needs of students </w:t>
      </w:r>
      <w:r w:rsidR="00A406DD" w:rsidRPr="00A61843">
        <w:rPr>
          <w:rFonts w:asciiTheme="majorHAnsi" w:hAnsiTheme="majorHAnsi" w:cstheme="majorHAnsi"/>
          <w:sz w:val="22"/>
          <w:szCs w:val="22"/>
        </w:rPr>
        <w:t>in ways that are developmentally</w:t>
      </w:r>
      <w:r w:rsidR="00305B6B" w:rsidRPr="00A61843">
        <w:rPr>
          <w:rFonts w:asciiTheme="majorHAnsi" w:hAnsiTheme="majorHAnsi" w:cstheme="majorHAnsi"/>
          <w:sz w:val="22"/>
          <w:szCs w:val="22"/>
        </w:rPr>
        <w:t>-</w:t>
      </w:r>
      <w:r w:rsidR="00A406DD" w:rsidRPr="00A61843">
        <w:rPr>
          <w:rFonts w:asciiTheme="majorHAnsi" w:hAnsiTheme="majorHAnsi" w:cstheme="majorHAnsi"/>
          <w:sz w:val="22"/>
          <w:szCs w:val="22"/>
        </w:rPr>
        <w:t xml:space="preserve"> and age</w:t>
      </w:r>
      <w:r w:rsidR="00305B6B" w:rsidRPr="00A61843">
        <w:rPr>
          <w:rFonts w:asciiTheme="majorHAnsi" w:hAnsiTheme="majorHAnsi" w:cstheme="majorHAnsi"/>
          <w:sz w:val="22"/>
          <w:szCs w:val="22"/>
        </w:rPr>
        <w:t>-</w:t>
      </w:r>
      <w:r w:rsidR="00A406DD" w:rsidRPr="00A61843">
        <w:rPr>
          <w:rFonts w:asciiTheme="majorHAnsi" w:hAnsiTheme="majorHAnsi" w:cstheme="majorHAnsi"/>
          <w:sz w:val="22"/>
          <w:szCs w:val="22"/>
        </w:rPr>
        <w:t xml:space="preserve">appropriate and that support </w:t>
      </w:r>
      <w:r w:rsidR="00305B6B" w:rsidRPr="00A61843">
        <w:rPr>
          <w:rFonts w:asciiTheme="majorHAnsi" w:hAnsiTheme="majorHAnsi" w:cstheme="majorHAnsi"/>
          <w:sz w:val="22"/>
          <w:szCs w:val="22"/>
        </w:rPr>
        <w:t xml:space="preserve">the learning </w:t>
      </w:r>
      <w:proofErr w:type="gramStart"/>
      <w:r w:rsidR="00305B6B" w:rsidRPr="00A61843">
        <w:rPr>
          <w:rFonts w:asciiTheme="majorHAnsi" w:hAnsiTheme="majorHAnsi" w:cstheme="majorHAnsi"/>
          <w:sz w:val="22"/>
          <w:szCs w:val="22"/>
        </w:rPr>
        <w:t xml:space="preserve">of </w:t>
      </w:r>
      <w:r w:rsidRPr="00A61843">
        <w:rPr>
          <w:rFonts w:asciiTheme="majorHAnsi" w:hAnsiTheme="majorHAnsi" w:cstheme="majorHAnsi"/>
          <w:sz w:val="22"/>
          <w:szCs w:val="22"/>
        </w:rPr>
        <w:t xml:space="preserve"> community</w:t>
      </w:r>
      <w:proofErr w:type="gramEnd"/>
      <w:r w:rsidRPr="00A61843">
        <w:rPr>
          <w:rFonts w:asciiTheme="majorHAnsi" w:hAnsiTheme="majorHAnsi" w:cstheme="majorHAnsi"/>
          <w:sz w:val="22"/>
          <w:szCs w:val="22"/>
        </w:rPr>
        <w:t xml:space="preserve">-referenced functional skills. The faculty at the University of Oregon </w:t>
      </w:r>
      <w:proofErr w:type="gramStart"/>
      <w:r w:rsidRPr="00A61843">
        <w:rPr>
          <w:rFonts w:asciiTheme="majorHAnsi" w:hAnsiTheme="majorHAnsi" w:cstheme="majorHAnsi"/>
          <w:sz w:val="22"/>
          <w:szCs w:val="22"/>
        </w:rPr>
        <w:t>provide</w:t>
      </w:r>
      <w:proofErr w:type="gramEnd"/>
      <w:r w:rsidRPr="00A61843">
        <w:rPr>
          <w:rFonts w:asciiTheme="majorHAnsi" w:hAnsiTheme="majorHAnsi" w:cstheme="majorHAnsi"/>
          <w:sz w:val="22"/>
          <w:szCs w:val="22"/>
        </w:rPr>
        <w:t xml:space="preserve"> the foundation for teacher preparation that is anchored to </w:t>
      </w:r>
      <w:proofErr w:type="gramStart"/>
      <w:r w:rsidRPr="00A61843">
        <w:rPr>
          <w:rFonts w:asciiTheme="majorHAnsi" w:hAnsiTheme="majorHAnsi" w:cstheme="majorHAnsi"/>
          <w:sz w:val="22"/>
          <w:szCs w:val="22"/>
        </w:rPr>
        <w:t>nationally-recognized</w:t>
      </w:r>
      <w:proofErr w:type="gramEnd"/>
      <w:r w:rsidRPr="00A61843">
        <w:rPr>
          <w:rFonts w:asciiTheme="majorHAnsi" w:hAnsiTheme="majorHAnsi" w:cstheme="majorHAnsi"/>
          <w:sz w:val="22"/>
          <w:szCs w:val="22"/>
        </w:rPr>
        <w:t xml:space="preserve"> empirical and best practices research.</w:t>
      </w:r>
    </w:p>
    <w:p w14:paraId="0828BF69" w14:textId="77777777" w:rsidR="0014350C" w:rsidRPr="00A61843" w:rsidRDefault="0014350C" w:rsidP="005C4345">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cstheme="majorHAnsi"/>
          <w:sz w:val="22"/>
          <w:szCs w:val="22"/>
        </w:rPr>
      </w:pPr>
    </w:p>
    <w:p w14:paraId="33D8C6EF" w14:textId="73DDC444" w:rsidR="009F5719" w:rsidRPr="00A61843" w:rsidRDefault="0036027D" w:rsidP="005C4345">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cstheme="majorHAnsi"/>
          <w:sz w:val="22"/>
          <w:szCs w:val="22"/>
        </w:rPr>
      </w:pPr>
      <w:r w:rsidRPr="00A61843">
        <w:rPr>
          <w:rFonts w:asciiTheme="majorHAnsi" w:hAnsiTheme="majorHAnsi" w:cstheme="majorHAnsi"/>
          <w:sz w:val="22"/>
          <w:szCs w:val="22"/>
        </w:rPr>
        <w:t xml:space="preserve">The Special Education and Clinical Sciences Department policies for </w:t>
      </w:r>
      <w:proofErr w:type="gramStart"/>
      <w:r w:rsidR="00305B6B" w:rsidRPr="00A61843">
        <w:rPr>
          <w:rFonts w:asciiTheme="majorHAnsi" w:hAnsiTheme="majorHAnsi" w:cstheme="majorHAnsi"/>
          <w:sz w:val="22"/>
          <w:szCs w:val="22"/>
        </w:rPr>
        <w:t>M</w:t>
      </w:r>
      <w:r w:rsidRPr="00A61843">
        <w:rPr>
          <w:rFonts w:asciiTheme="majorHAnsi" w:hAnsiTheme="majorHAnsi" w:cstheme="majorHAnsi"/>
          <w:sz w:val="22"/>
          <w:szCs w:val="22"/>
        </w:rPr>
        <w:t>aster's</w:t>
      </w:r>
      <w:proofErr w:type="gramEnd"/>
      <w:r w:rsidRPr="00A61843">
        <w:rPr>
          <w:rFonts w:asciiTheme="majorHAnsi" w:hAnsiTheme="majorHAnsi" w:cstheme="majorHAnsi"/>
          <w:sz w:val="22"/>
          <w:szCs w:val="22"/>
        </w:rPr>
        <w:t xml:space="preserve"> students also apply to licensure </w:t>
      </w:r>
      <w:proofErr w:type="gramStart"/>
      <w:r w:rsidRPr="00A61843">
        <w:rPr>
          <w:rFonts w:asciiTheme="majorHAnsi" w:hAnsiTheme="majorHAnsi" w:cstheme="majorHAnsi"/>
          <w:sz w:val="22"/>
          <w:szCs w:val="22"/>
        </w:rPr>
        <w:t>students</w:t>
      </w:r>
      <w:proofErr w:type="gramEnd"/>
      <w:r w:rsidR="00980FD3">
        <w:rPr>
          <w:rFonts w:asciiTheme="majorHAnsi" w:hAnsiTheme="majorHAnsi" w:cstheme="majorHAnsi"/>
          <w:sz w:val="22"/>
          <w:szCs w:val="22"/>
        </w:rPr>
        <w:t>/teacher candidates</w:t>
      </w:r>
      <w:r w:rsidRPr="00A61843">
        <w:rPr>
          <w:rFonts w:asciiTheme="majorHAnsi" w:hAnsiTheme="majorHAnsi" w:cstheme="majorHAnsi"/>
          <w:sz w:val="22"/>
          <w:szCs w:val="22"/>
        </w:rPr>
        <w:t xml:space="preserve">. For more information, see the Special Education Master's Program Handbook. The policies most pertinent to licensure </w:t>
      </w:r>
      <w:proofErr w:type="gramStart"/>
      <w:r w:rsidRPr="00A61843">
        <w:rPr>
          <w:rFonts w:asciiTheme="majorHAnsi" w:hAnsiTheme="majorHAnsi" w:cstheme="majorHAnsi"/>
          <w:sz w:val="22"/>
          <w:szCs w:val="22"/>
        </w:rPr>
        <w:t>students</w:t>
      </w:r>
      <w:proofErr w:type="gramEnd"/>
      <w:r w:rsidR="00980FD3">
        <w:rPr>
          <w:rFonts w:asciiTheme="majorHAnsi" w:hAnsiTheme="majorHAnsi" w:cstheme="majorHAnsi"/>
          <w:sz w:val="22"/>
          <w:szCs w:val="22"/>
        </w:rPr>
        <w:t>/teacher candidates</w:t>
      </w:r>
      <w:r w:rsidRPr="00A61843">
        <w:rPr>
          <w:rFonts w:asciiTheme="majorHAnsi" w:hAnsiTheme="majorHAnsi" w:cstheme="majorHAnsi"/>
          <w:sz w:val="22"/>
          <w:szCs w:val="22"/>
        </w:rPr>
        <w:t xml:space="preserve"> are included below.</w:t>
      </w:r>
    </w:p>
    <w:p w14:paraId="3B7025BF" w14:textId="77777777" w:rsidR="00B9624A" w:rsidRPr="00A61843" w:rsidRDefault="00B9624A" w:rsidP="00A61843">
      <w:pPr>
        <w:rPr>
          <w:rStyle w:val="normaltextrun"/>
          <w:rFonts w:asciiTheme="majorHAnsi" w:hAnsiTheme="majorHAnsi" w:cstheme="majorHAnsi"/>
          <w:bCs/>
          <w:iCs/>
          <w:sz w:val="22"/>
          <w:szCs w:val="22"/>
        </w:rPr>
      </w:pPr>
    </w:p>
    <w:p w14:paraId="43931095" w14:textId="756193CD" w:rsidR="008C785A" w:rsidRPr="00414C84" w:rsidRDefault="008C785A" w:rsidP="008C785A">
      <w:pPr>
        <w:pStyle w:val="Heading2"/>
      </w:pPr>
      <w:bookmarkStart w:id="14" w:name="_Toc240372981"/>
      <w:r w:rsidRPr="00E005AA">
        <w:rPr>
          <w:rStyle w:val="normaltextrun"/>
          <w:bCs/>
          <w:iCs/>
        </w:rPr>
        <w:t>Professional Licensure Disclosures</w:t>
      </w:r>
      <w:bookmarkEnd w:id="14"/>
    </w:p>
    <w:p w14:paraId="7BF001DC" w14:textId="77777777" w:rsidR="008C785A" w:rsidRPr="00EF1EFE" w:rsidRDefault="008C785A" w:rsidP="008C785A">
      <w:pPr>
        <w:rPr>
          <w:rFonts w:asciiTheme="majorHAnsi" w:hAnsiTheme="majorHAnsi" w:cstheme="majorHAnsi"/>
          <w:sz w:val="22"/>
          <w:szCs w:val="22"/>
        </w:rPr>
      </w:pPr>
      <w:r w:rsidRPr="00EF1EFE">
        <w:rPr>
          <w:rFonts w:asciiTheme="majorHAnsi" w:hAnsiTheme="majorHAnsi" w:cstheme="majorHAnsi"/>
          <w:sz w:val="22"/>
          <w:szCs w:val="22"/>
        </w:rPr>
        <w:t>In compliance with the U.S. Department of Education and the Oregon Higher Education Coordinating Commission (</w:t>
      </w:r>
      <w:hyperlink r:id="rId16" w:history="1">
        <w:r w:rsidRPr="00EF1EFE">
          <w:rPr>
            <w:rStyle w:val="Hyperlink"/>
            <w:rFonts w:asciiTheme="majorHAnsi" w:hAnsiTheme="majorHAnsi" w:cstheme="majorHAnsi"/>
            <w:sz w:val="22"/>
            <w:szCs w:val="22"/>
          </w:rPr>
          <w:t>HECC</w:t>
        </w:r>
      </w:hyperlink>
      <w:r w:rsidRPr="00EF1EFE">
        <w:rPr>
          <w:rFonts w:asciiTheme="majorHAnsi" w:hAnsiTheme="majorHAnsi" w:cstheme="majorHAnsi"/>
          <w:sz w:val="22"/>
          <w:szCs w:val="22"/>
        </w:rPr>
        <w:t>) for participation in the National Council for State Authorization Reciprocity Agreement (</w:t>
      </w:r>
      <w:hyperlink r:id="rId17" w:history="1">
        <w:r w:rsidRPr="00EF1EFE">
          <w:rPr>
            <w:rStyle w:val="Hyperlink"/>
            <w:rFonts w:asciiTheme="majorHAnsi" w:hAnsiTheme="majorHAnsi" w:cstheme="majorHAnsi"/>
            <w:sz w:val="22"/>
            <w:szCs w:val="22"/>
          </w:rPr>
          <w:t>NC-SARA</w:t>
        </w:r>
      </w:hyperlink>
      <w:r w:rsidRPr="00EF1EFE">
        <w:rPr>
          <w:rFonts w:asciiTheme="majorHAnsi" w:hAnsiTheme="majorHAnsi" w:cstheme="majorHAnsi"/>
          <w:sz w:val="22"/>
          <w:szCs w:val="22"/>
        </w:rPr>
        <w:t>),</w:t>
      </w:r>
      <w:r w:rsidRPr="00EF1EFE">
        <w:rPr>
          <w:rStyle w:val="externallinkicon"/>
          <w:rFonts w:asciiTheme="majorHAnsi" w:hAnsiTheme="majorHAnsi" w:cstheme="majorHAnsi"/>
          <w:sz w:val="22"/>
          <w:szCs w:val="22"/>
        </w:rPr>
        <w:t xml:space="preserve"> </w:t>
      </w:r>
      <w:r w:rsidRPr="00EF1EFE">
        <w:rPr>
          <w:rFonts w:asciiTheme="majorHAnsi" w:hAnsiTheme="majorHAnsi" w:cstheme="majorHAnsi"/>
          <w:sz w:val="22"/>
          <w:szCs w:val="22"/>
        </w:rPr>
        <w:t xml:space="preserve">the University of Oregon (UO) provides information pertaining to professional licensure for applicable programs. UO academic programs are designed to prepare students to apply for licensure or certification in Oregon. Completion of a UO program may not meet educational requirements for licensure or certification in a state other than Oregon. Before beginning a program of study with the intent to be professionally licensed for employment within a U.S. state or territory other than Oregon, please contact </w:t>
      </w:r>
      <w:hyperlink r:id="rId18" w:history="1">
        <w:r w:rsidRPr="005357D1">
          <w:rPr>
            <w:rStyle w:val="Hyperlink"/>
            <w:rFonts w:asciiTheme="majorHAnsi" w:hAnsiTheme="majorHAnsi" w:cstheme="majorHAnsi"/>
            <w:color w:val="365F91" w:themeColor="accent1" w:themeShade="BF"/>
            <w:sz w:val="22"/>
            <w:szCs w:val="22"/>
            <w:u w:val="single"/>
          </w:rPr>
          <w:t>coelicensure@uoregon.edu</w:t>
        </w:r>
      </w:hyperlink>
      <w:r w:rsidRPr="00EF1EFE">
        <w:rPr>
          <w:rFonts w:asciiTheme="majorHAnsi" w:hAnsiTheme="majorHAnsi" w:cstheme="majorHAnsi"/>
          <w:sz w:val="22"/>
          <w:szCs w:val="22"/>
        </w:rPr>
        <w:t>.</w:t>
      </w:r>
    </w:p>
    <w:p w14:paraId="41845E0A" w14:textId="77777777" w:rsidR="008C785A" w:rsidRPr="00EF1EFE" w:rsidRDefault="008C785A" w:rsidP="008C785A">
      <w:pPr>
        <w:rPr>
          <w:rFonts w:asciiTheme="majorHAnsi" w:hAnsiTheme="majorHAnsi" w:cstheme="majorHAnsi"/>
          <w:sz w:val="22"/>
          <w:szCs w:val="22"/>
        </w:rPr>
      </w:pPr>
    </w:p>
    <w:p w14:paraId="0E188F0F" w14:textId="77777777" w:rsidR="008C785A" w:rsidRPr="00EF1EFE" w:rsidRDefault="008C785A" w:rsidP="008C785A">
      <w:pPr>
        <w:rPr>
          <w:rFonts w:asciiTheme="majorHAnsi" w:hAnsiTheme="majorHAnsi" w:cstheme="majorHAnsi"/>
          <w:sz w:val="22"/>
          <w:szCs w:val="22"/>
        </w:rPr>
      </w:pPr>
      <w:r w:rsidRPr="00EF1EFE">
        <w:rPr>
          <w:rFonts w:asciiTheme="majorHAnsi" w:hAnsiTheme="majorHAnsi" w:cstheme="majorHAnsi"/>
          <w:sz w:val="22"/>
          <w:szCs w:val="22"/>
        </w:rPr>
        <w:t>The UO makes every effort to ensure information about educational requirements for licensure or certification is current; however, state requirements may change. Separate from educational requirements, state licensure boards may require applicants to complete professional examinations, background checks, years of professional experience, residence requirements, jurisprudence exams, training, etc.  It is strongly recommended that you contact the appropriate licensing entity in that state to seek information and guidance regarding licensure or certification requirements before beginning an academic program.</w:t>
      </w:r>
    </w:p>
    <w:p w14:paraId="5F34FBBA" w14:textId="77777777" w:rsidR="008C785A" w:rsidRPr="00EF1EFE" w:rsidRDefault="008C785A" w:rsidP="008C785A">
      <w:pPr>
        <w:rPr>
          <w:rFonts w:asciiTheme="majorHAnsi" w:hAnsiTheme="majorHAnsi" w:cstheme="majorHAnsi"/>
          <w:sz w:val="22"/>
          <w:szCs w:val="22"/>
        </w:rPr>
      </w:pPr>
    </w:p>
    <w:p w14:paraId="2BA2E3C3" w14:textId="1751901B" w:rsidR="009F5719" w:rsidRPr="001979FF" w:rsidRDefault="009F5719" w:rsidP="000F2DF0">
      <w:pPr>
        <w:pStyle w:val="Heading2"/>
      </w:pPr>
      <w:bookmarkStart w:id="15" w:name="_Toc240372982"/>
      <w:r w:rsidRPr="001979FF">
        <w:t>Professionalism</w:t>
      </w:r>
      <w:bookmarkEnd w:id="15"/>
    </w:p>
    <w:p w14:paraId="2EB5E4E9" w14:textId="50A5C8A8" w:rsidR="0036027D" w:rsidRPr="00A61843" w:rsidRDefault="00980FD3" w:rsidP="001979FF">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cstheme="majorHAnsi"/>
          <w:sz w:val="22"/>
          <w:szCs w:val="22"/>
        </w:rPr>
      </w:pPr>
      <w:r>
        <w:rPr>
          <w:rFonts w:asciiTheme="majorHAnsi" w:hAnsiTheme="majorHAnsi" w:cstheme="majorHAnsi"/>
          <w:sz w:val="22"/>
          <w:szCs w:val="22"/>
        </w:rPr>
        <w:t>Teacher candidates</w:t>
      </w:r>
      <w:r w:rsidR="0036027D" w:rsidRPr="00A61843">
        <w:rPr>
          <w:rFonts w:asciiTheme="majorHAnsi" w:hAnsiTheme="majorHAnsi" w:cstheme="majorHAnsi"/>
          <w:sz w:val="22"/>
          <w:szCs w:val="22"/>
        </w:rPr>
        <w:t xml:space="preserve"> must exhibit professional behaviors in all courses and practica, demonstrating their ability to interact appropriately as they work with individuals across varied settings. It is imperative that </w:t>
      </w:r>
      <w:r>
        <w:rPr>
          <w:rFonts w:asciiTheme="majorHAnsi" w:hAnsiTheme="majorHAnsi" w:cstheme="majorHAnsi"/>
          <w:sz w:val="22"/>
          <w:szCs w:val="22"/>
        </w:rPr>
        <w:t>teacher candidates</w:t>
      </w:r>
      <w:r w:rsidR="0036027D" w:rsidRPr="00A61843">
        <w:rPr>
          <w:rFonts w:asciiTheme="majorHAnsi" w:hAnsiTheme="majorHAnsi" w:cstheme="majorHAnsi"/>
          <w:sz w:val="22"/>
          <w:szCs w:val="22"/>
        </w:rPr>
        <w:t xml:space="preserve"> communicate professionally, manage workload and time demands effectively, and maintain positive and collaborative relationships with colleagues, instructors, and staff (both at the university and at field sites). The Special Education Program draws on three sets of professional standards:</w:t>
      </w:r>
    </w:p>
    <w:p w14:paraId="2D78849B" w14:textId="013C901F" w:rsidR="009F5719" w:rsidRPr="00652422" w:rsidRDefault="0036027D" w:rsidP="007B29B9">
      <w:pPr>
        <w:pStyle w:val="Heading3"/>
      </w:pPr>
      <w:bookmarkStart w:id="16" w:name="_Toc240372983"/>
      <w:r w:rsidRPr="00652422">
        <w:lastRenderedPageBreak/>
        <w:t>Professional Teaching Standards</w:t>
      </w:r>
      <w:bookmarkEnd w:id="16"/>
      <w:r w:rsidRPr="00652422">
        <w:t xml:space="preserve"> </w:t>
      </w:r>
    </w:p>
    <w:p w14:paraId="3EF95D0E" w14:textId="617CD464" w:rsidR="00C47D62" w:rsidRPr="00A61843" w:rsidRDefault="00980FD3" w:rsidP="00F97E62">
      <w:pPr>
        <w:tabs>
          <w:tab w:val="left" w:pos="-1080"/>
          <w:tab w:val="left" w:pos="-720"/>
          <w:tab w:val="left" w:pos="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cstheme="majorHAnsi"/>
          <w:sz w:val="22"/>
          <w:szCs w:val="22"/>
        </w:rPr>
      </w:pPr>
      <w:r>
        <w:rPr>
          <w:rFonts w:asciiTheme="majorHAnsi" w:hAnsiTheme="majorHAnsi" w:cstheme="majorHAnsi"/>
          <w:sz w:val="22"/>
          <w:szCs w:val="22"/>
        </w:rPr>
        <w:t>Teacher candidate</w:t>
      </w:r>
      <w:r w:rsidR="0036027D" w:rsidRPr="00A61843">
        <w:rPr>
          <w:rFonts w:asciiTheme="majorHAnsi" w:hAnsiTheme="majorHAnsi" w:cstheme="majorHAnsi"/>
          <w:sz w:val="22"/>
          <w:szCs w:val="22"/>
        </w:rPr>
        <w:t xml:space="preserve">s are expected to meet all the personal and professional criteria that are required of professional teachers in the state of Oregon. These criteria are detailed in </w:t>
      </w:r>
      <w:r w:rsidR="00D80237" w:rsidRPr="00A61843">
        <w:rPr>
          <w:rFonts w:asciiTheme="majorHAnsi" w:hAnsiTheme="majorHAnsi" w:cstheme="majorHAnsi"/>
          <w:sz w:val="22"/>
          <w:szCs w:val="22"/>
        </w:rPr>
        <w:t xml:space="preserve">the </w:t>
      </w:r>
      <w:r w:rsidR="0036027D" w:rsidRPr="00A61843">
        <w:rPr>
          <w:rFonts w:asciiTheme="majorHAnsi" w:hAnsiTheme="majorHAnsi" w:cstheme="majorHAnsi"/>
          <w:sz w:val="22"/>
          <w:szCs w:val="22"/>
        </w:rPr>
        <w:t>O</w:t>
      </w:r>
      <w:r w:rsidR="00D80237" w:rsidRPr="00A61843">
        <w:rPr>
          <w:rFonts w:asciiTheme="majorHAnsi" w:hAnsiTheme="majorHAnsi" w:cstheme="majorHAnsi"/>
          <w:sz w:val="22"/>
          <w:szCs w:val="22"/>
        </w:rPr>
        <w:t xml:space="preserve">regon </w:t>
      </w:r>
      <w:r w:rsidR="0036027D" w:rsidRPr="00A61843">
        <w:rPr>
          <w:rFonts w:asciiTheme="majorHAnsi" w:hAnsiTheme="majorHAnsi" w:cstheme="majorHAnsi"/>
          <w:sz w:val="22"/>
          <w:szCs w:val="22"/>
        </w:rPr>
        <w:t>A</w:t>
      </w:r>
      <w:r w:rsidR="00D80237" w:rsidRPr="00A61843">
        <w:rPr>
          <w:rFonts w:asciiTheme="majorHAnsi" w:hAnsiTheme="majorHAnsi" w:cstheme="majorHAnsi"/>
          <w:sz w:val="22"/>
          <w:szCs w:val="22"/>
        </w:rPr>
        <w:t xml:space="preserve">dministrative </w:t>
      </w:r>
      <w:r w:rsidR="0036027D" w:rsidRPr="00A61843">
        <w:rPr>
          <w:rFonts w:asciiTheme="majorHAnsi" w:hAnsiTheme="majorHAnsi" w:cstheme="majorHAnsi"/>
          <w:sz w:val="22"/>
          <w:szCs w:val="22"/>
        </w:rPr>
        <w:t>R</w:t>
      </w:r>
      <w:r w:rsidR="00D80237" w:rsidRPr="00A61843">
        <w:rPr>
          <w:rFonts w:asciiTheme="majorHAnsi" w:hAnsiTheme="majorHAnsi" w:cstheme="majorHAnsi"/>
          <w:sz w:val="22"/>
          <w:szCs w:val="22"/>
        </w:rPr>
        <w:t>ules</w:t>
      </w:r>
      <w:r w:rsidR="0036027D" w:rsidRPr="00A61843">
        <w:rPr>
          <w:rFonts w:asciiTheme="majorHAnsi" w:hAnsiTheme="majorHAnsi" w:cstheme="majorHAnsi"/>
          <w:sz w:val="22"/>
          <w:szCs w:val="22"/>
        </w:rPr>
        <w:t xml:space="preserve"> </w:t>
      </w:r>
      <w:r w:rsidR="00F30498" w:rsidRPr="00A61843">
        <w:rPr>
          <w:rFonts w:asciiTheme="majorHAnsi" w:hAnsiTheme="majorHAnsi" w:cstheme="majorHAnsi"/>
          <w:sz w:val="22"/>
          <w:szCs w:val="22"/>
        </w:rPr>
        <w:t xml:space="preserve">(OARs) </w:t>
      </w:r>
      <w:r w:rsidR="0036027D" w:rsidRPr="00A61843">
        <w:rPr>
          <w:rFonts w:asciiTheme="majorHAnsi" w:hAnsiTheme="majorHAnsi" w:cstheme="majorHAnsi"/>
          <w:sz w:val="22"/>
          <w:szCs w:val="22"/>
        </w:rPr>
        <w:t xml:space="preserve">which </w:t>
      </w:r>
      <w:r w:rsidR="00D80237" w:rsidRPr="00A61843">
        <w:rPr>
          <w:rFonts w:asciiTheme="majorHAnsi" w:hAnsiTheme="majorHAnsi" w:cstheme="majorHAnsi"/>
          <w:sz w:val="22"/>
          <w:szCs w:val="22"/>
        </w:rPr>
        <w:t xml:space="preserve">require </w:t>
      </w:r>
      <w:r w:rsidR="0036027D" w:rsidRPr="00A61843">
        <w:rPr>
          <w:rFonts w:asciiTheme="majorHAnsi" w:hAnsiTheme="majorHAnsi" w:cstheme="majorHAnsi"/>
          <w:sz w:val="22"/>
          <w:szCs w:val="22"/>
        </w:rPr>
        <w:t xml:space="preserve">candidates </w:t>
      </w:r>
      <w:r w:rsidR="00F15181" w:rsidRPr="00A61843">
        <w:rPr>
          <w:rFonts w:asciiTheme="majorHAnsi" w:hAnsiTheme="majorHAnsi" w:cstheme="majorHAnsi"/>
          <w:sz w:val="22"/>
          <w:szCs w:val="22"/>
        </w:rPr>
        <w:t xml:space="preserve">to </w:t>
      </w:r>
      <w:r w:rsidR="00D722FA" w:rsidRPr="00A61843">
        <w:rPr>
          <w:rFonts w:asciiTheme="majorHAnsi" w:hAnsiTheme="majorHAnsi" w:cstheme="majorHAnsi"/>
          <w:sz w:val="22"/>
          <w:szCs w:val="22"/>
        </w:rPr>
        <w:t>comply with the state of Oregon Teacher Standards and Practice Commission (TSPC) Standards for Competent and Ethical Performance (</w:t>
      </w:r>
      <w:r w:rsidR="00F30498" w:rsidRPr="00A61843">
        <w:rPr>
          <w:rFonts w:asciiTheme="majorHAnsi" w:hAnsiTheme="majorHAnsi" w:cstheme="majorHAnsi"/>
          <w:sz w:val="22"/>
          <w:szCs w:val="22"/>
        </w:rPr>
        <w:t>OAR</w:t>
      </w:r>
      <w:r w:rsidR="00D722FA" w:rsidRPr="00A61843">
        <w:rPr>
          <w:rFonts w:asciiTheme="majorHAnsi" w:hAnsiTheme="majorHAnsi" w:cstheme="majorHAnsi"/>
          <w:sz w:val="22"/>
          <w:szCs w:val="22"/>
        </w:rPr>
        <w:t xml:space="preserve"> 584-020-005 through 584-020-0045). TSPC requires licensed Oregon teachers to comply with the following ethical standards:</w:t>
      </w:r>
    </w:p>
    <w:p w14:paraId="31D10F88" w14:textId="632E26AD" w:rsidR="00D722FA" w:rsidRPr="00A61843" w:rsidRDefault="00D722FA" w:rsidP="00582DEE">
      <w:pPr>
        <w:pStyle w:val="ListParagraph"/>
        <w:numPr>
          <w:ilvl w:val="0"/>
          <w:numId w:val="7"/>
        </w:numPr>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The Competent Educator</w:t>
      </w:r>
      <w:r w:rsidR="009F5719" w:rsidRPr="00A61843">
        <w:rPr>
          <w:rFonts w:asciiTheme="majorHAnsi" w:hAnsiTheme="majorHAnsi" w:cstheme="majorHAnsi"/>
          <w:sz w:val="22"/>
          <w:szCs w:val="22"/>
        </w:rPr>
        <w:t xml:space="preserve"> | </w:t>
      </w:r>
      <w:hyperlink r:id="rId19" w:history="1">
        <w:r w:rsidR="00C47D62" w:rsidRPr="00A61843">
          <w:rPr>
            <w:rFonts w:asciiTheme="majorHAnsi" w:hAnsiTheme="majorHAnsi" w:cstheme="majorHAnsi"/>
            <w:color w:val="0000FF"/>
            <w:sz w:val="22"/>
            <w:szCs w:val="22"/>
            <w:u w:val="single"/>
          </w:rPr>
          <w:t>584-020-0010</w:t>
        </w:r>
      </w:hyperlink>
      <w:r w:rsidR="00C47D62" w:rsidRPr="00A61843">
        <w:rPr>
          <w:rFonts w:asciiTheme="majorHAnsi" w:hAnsiTheme="majorHAnsi" w:cstheme="majorHAnsi"/>
          <w:sz w:val="22"/>
          <w:szCs w:val="22"/>
        </w:rPr>
        <w:t xml:space="preserve"> | The educator demonstrates a commitment to:</w:t>
      </w:r>
    </w:p>
    <w:p w14:paraId="59AB55D0" w14:textId="78A1169D" w:rsidR="00D722FA"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 xml:space="preserve">Recognize the worth and dignity of all </w:t>
      </w:r>
      <w:proofErr w:type="gramStart"/>
      <w:r w:rsidRPr="00823871">
        <w:rPr>
          <w:rFonts w:asciiTheme="majorHAnsi" w:hAnsiTheme="majorHAnsi" w:cstheme="majorHAnsi"/>
          <w:sz w:val="22"/>
          <w:szCs w:val="22"/>
        </w:rPr>
        <w:t>persons</w:t>
      </w:r>
      <w:proofErr w:type="gramEnd"/>
      <w:r w:rsidRPr="00823871">
        <w:rPr>
          <w:rFonts w:asciiTheme="majorHAnsi" w:hAnsiTheme="majorHAnsi" w:cstheme="majorHAnsi"/>
          <w:sz w:val="22"/>
          <w:szCs w:val="22"/>
        </w:rPr>
        <w:t xml:space="preserve"> and respect for </w:t>
      </w:r>
      <w:proofErr w:type="gramStart"/>
      <w:r w:rsidRPr="00823871">
        <w:rPr>
          <w:rFonts w:asciiTheme="majorHAnsi" w:hAnsiTheme="majorHAnsi" w:cstheme="majorHAnsi"/>
          <w:sz w:val="22"/>
          <w:szCs w:val="22"/>
        </w:rPr>
        <w:t>each individual</w:t>
      </w:r>
      <w:proofErr w:type="gramEnd"/>
    </w:p>
    <w:p w14:paraId="575D5E34" w14:textId="56ED8037" w:rsidR="00D722FA"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Encourage scholarship</w:t>
      </w:r>
    </w:p>
    <w:p w14:paraId="2CE8A042" w14:textId="705CAF7F" w:rsidR="00D722FA"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Promote democratic and inclusive citizenship</w:t>
      </w:r>
    </w:p>
    <w:p w14:paraId="32E0B0FF" w14:textId="2EC57C18" w:rsidR="00D722FA"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Raise educational standards</w:t>
      </w:r>
    </w:p>
    <w:p w14:paraId="335531CA" w14:textId="6936805B" w:rsidR="00D722FA"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Use professional judgment</w:t>
      </w:r>
    </w:p>
    <w:p w14:paraId="42490015" w14:textId="593C0093" w:rsidR="00F97E62" w:rsidRPr="00823871" w:rsidRDefault="00D722FA" w:rsidP="00582DEE">
      <w:pPr>
        <w:pStyle w:val="ListParagraph"/>
        <w:widowControl/>
        <w:numPr>
          <w:ilvl w:val="2"/>
          <w:numId w:val="24"/>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firstLine="720"/>
        <w:contextualSpacing w:val="0"/>
        <w:rPr>
          <w:rFonts w:asciiTheme="majorHAnsi" w:hAnsiTheme="majorHAnsi" w:cstheme="majorHAnsi"/>
          <w:sz w:val="22"/>
          <w:szCs w:val="22"/>
        </w:rPr>
      </w:pPr>
      <w:r w:rsidRPr="00823871">
        <w:rPr>
          <w:rFonts w:asciiTheme="majorHAnsi" w:hAnsiTheme="majorHAnsi" w:cstheme="majorHAnsi"/>
          <w:sz w:val="22"/>
          <w:szCs w:val="22"/>
        </w:rPr>
        <w:t>Promote equitable learning opportunities</w:t>
      </w:r>
    </w:p>
    <w:p w14:paraId="3C64A5C3" w14:textId="6DEEDE3E" w:rsidR="00F97E62" w:rsidRPr="00A61843" w:rsidRDefault="00D722FA" w:rsidP="00582DEE">
      <w:pPr>
        <w:pStyle w:val="ListParagraph"/>
        <w:widowControl/>
        <w:numPr>
          <w:ilvl w:val="1"/>
          <w:numId w:val="6"/>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Curriculum and Instruction</w:t>
      </w:r>
      <w:r w:rsidR="009F5719" w:rsidRPr="00A61843">
        <w:rPr>
          <w:rFonts w:asciiTheme="majorHAnsi" w:hAnsiTheme="majorHAnsi" w:cstheme="majorHAnsi"/>
          <w:sz w:val="22"/>
          <w:szCs w:val="22"/>
        </w:rPr>
        <w:t xml:space="preserve"> | </w:t>
      </w:r>
      <w:hyperlink r:id="rId20" w:history="1">
        <w:r w:rsidR="00C47D62" w:rsidRPr="00A61843">
          <w:rPr>
            <w:rStyle w:val="SmartLink1"/>
            <w:rFonts w:asciiTheme="majorHAnsi" w:hAnsiTheme="majorHAnsi" w:cstheme="majorHAnsi"/>
            <w:sz w:val="22"/>
            <w:szCs w:val="22"/>
          </w:rPr>
          <w:t>584-020-0015</w:t>
        </w:r>
      </w:hyperlink>
      <w:r w:rsidR="00C47D62" w:rsidRPr="00A61843">
        <w:rPr>
          <w:rFonts w:asciiTheme="majorHAnsi" w:hAnsiTheme="majorHAnsi" w:cstheme="majorHAnsi"/>
          <w:sz w:val="22"/>
          <w:szCs w:val="22"/>
        </w:rPr>
        <w:t xml:space="preserve"> | </w:t>
      </w:r>
      <w:r w:rsidRPr="00A61843">
        <w:rPr>
          <w:rFonts w:asciiTheme="majorHAnsi" w:hAnsiTheme="majorHAnsi" w:cstheme="majorHAnsi"/>
          <w:sz w:val="22"/>
          <w:szCs w:val="22"/>
        </w:rPr>
        <w:t xml:space="preserve">The competent educator measures success by the progress of each student toward realization of personal potential as a worthy and effective citizen. The competent educator stimulates the spirit of inquiry, the acquisition of knowledge and understanding, and the thoughtful formulation of goals as they are appropriate for </w:t>
      </w:r>
      <w:proofErr w:type="gramStart"/>
      <w:r w:rsidRPr="00A61843">
        <w:rPr>
          <w:rFonts w:asciiTheme="majorHAnsi" w:hAnsiTheme="majorHAnsi" w:cstheme="majorHAnsi"/>
          <w:sz w:val="22"/>
          <w:szCs w:val="22"/>
        </w:rPr>
        <w:t>each individual</w:t>
      </w:r>
      <w:proofErr w:type="gramEnd"/>
      <w:r w:rsidRPr="00A61843">
        <w:rPr>
          <w:rFonts w:asciiTheme="majorHAnsi" w:hAnsiTheme="majorHAnsi" w:cstheme="majorHAnsi"/>
          <w:sz w:val="22"/>
          <w:szCs w:val="22"/>
        </w:rPr>
        <w:t>.</w:t>
      </w:r>
    </w:p>
    <w:p w14:paraId="65CED666" w14:textId="7FD0DE5D" w:rsidR="00F97E62" w:rsidRPr="00A61843" w:rsidRDefault="00D722FA" w:rsidP="00582DEE">
      <w:pPr>
        <w:pStyle w:val="ListParagraph"/>
        <w:widowControl/>
        <w:numPr>
          <w:ilvl w:val="1"/>
          <w:numId w:val="6"/>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Supervision and Evaluation</w:t>
      </w:r>
      <w:r w:rsidR="00254D56" w:rsidRPr="00A61843">
        <w:rPr>
          <w:rFonts w:asciiTheme="majorHAnsi" w:hAnsiTheme="majorHAnsi" w:cstheme="majorHAnsi"/>
          <w:sz w:val="22"/>
          <w:szCs w:val="22"/>
        </w:rPr>
        <w:t xml:space="preserve"> | </w:t>
      </w:r>
      <w:hyperlink r:id="rId21" w:history="1">
        <w:r w:rsidR="00254D56" w:rsidRPr="00A61843">
          <w:rPr>
            <w:rStyle w:val="SmartLink1"/>
            <w:rFonts w:asciiTheme="majorHAnsi" w:hAnsiTheme="majorHAnsi" w:cstheme="majorHAnsi"/>
            <w:sz w:val="22"/>
            <w:szCs w:val="22"/>
          </w:rPr>
          <w:t>584-020-0020</w:t>
        </w:r>
      </w:hyperlink>
      <w:r w:rsidR="00254D56" w:rsidRPr="00A61843">
        <w:rPr>
          <w:rFonts w:asciiTheme="majorHAnsi" w:hAnsiTheme="majorHAnsi" w:cstheme="majorHAnsi"/>
          <w:sz w:val="22"/>
          <w:szCs w:val="22"/>
        </w:rPr>
        <w:t xml:space="preserve"> | </w:t>
      </w:r>
      <w:r w:rsidRPr="00A61843">
        <w:rPr>
          <w:rFonts w:asciiTheme="majorHAnsi" w:hAnsiTheme="majorHAnsi" w:cstheme="majorHAnsi"/>
          <w:sz w:val="22"/>
          <w:szCs w:val="22"/>
        </w:rPr>
        <w:t xml:space="preserve">The competent educator assumes responsibility for the activities planned and conducted through the district's </w:t>
      </w:r>
      <w:proofErr w:type="gramStart"/>
      <w:r w:rsidRPr="00A61843">
        <w:rPr>
          <w:rFonts w:asciiTheme="majorHAnsi" w:hAnsiTheme="majorHAnsi" w:cstheme="majorHAnsi"/>
          <w:sz w:val="22"/>
          <w:szCs w:val="22"/>
        </w:rPr>
        <w:t>program, and</w:t>
      </w:r>
      <w:proofErr w:type="gramEnd"/>
      <w:r w:rsidRPr="00A61843">
        <w:rPr>
          <w:rFonts w:asciiTheme="majorHAnsi" w:hAnsiTheme="majorHAnsi" w:cstheme="majorHAnsi"/>
          <w:sz w:val="22"/>
          <w:szCs w:val="22"/>
        </w:rPr>
        <w:t xml:space="preserve"> assists colleagues to do the same. The competent educator gathers relevant information and uses it in the planning and evaluation of instructional activities</w:t>
      </w:r>
      <w:r w:rsidR="00F97E62" w:rsidRPr="00A61843">
        <w:rPr>
          <w:rFonts w:asciiTheme="majorHAnsi" w:hAnsiTheme="majorHAnsi" w:cstheme="majorHAnsi"/>
          <w:sz w:val="22"/>
          <w:szCs w:val="22"/>
        </w:rPr>
        <w:t>.</w:t>
      </w:r>
    </w:p>
    <w:p w14:paraId="350334FB" w14:textId="0AEFA115" w:rsidR="00F97E62" w:rsidRPr="00A61843" w:rsidRDefault="00D722FA" w:rsidP="00582DEE">
      <w:pPr>
        <w:pStyle w:val="ListParagraph"/>
        <w:widowControl/>
        <w:numPr>
          <w:ilvl w:val="1"/>
          <w:numId w:val="6"/>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Management Skills</w:t>
      </w:r>
      <w:r w:rsidR="00F97E62" w:rsidRPr="00A61843">
        <w:rPr>
          <w:rFonts w:asciiTheme="majorHAnsi" w:hAnsiTheme="majorHAnsi" w:cstheme="majorHAnsi"/>
          <w:sz w:val="22"/>
          <w:szCs w:val="22"/>
        </w:rPr>
        <w:t xml:space="preserve"> | </w:t>
      </w:r>
      <w:hyperlink r:id="rId22" w:history="1">
        <w:r w:rsidR="00F97E62" w:rsidRPr="00A61843">
          <w:rPr>
            <w:rStyle w:val="SmartLink1"/>
            <w:rFonts w:asciiTheme="majorHAnsi" w:hAnsiTheme="majorHAnsi" w:cstheme="majorHAnsi"/>
            <w:sz w:val="22"/>
            <w:szCs w:val="22"/>
          </w:rPr>
          <w:t>584-020-0025</w:t>
        </w:r>
      </w:hyperlink>
      <w:r w:rsidR="00F97E62" w:rsidRPr="00A61843">
        <w:rPr>
          <w:rFonts w:asciiTheme="majorHAnsi" w:hAnsiTheme="majorHAnsi" w:cstheme="majorHAnsi"/>
          <w:sz w:val="22"/>
          <w:szCs w:val="22"/>
        </w:rPr>
        <w:t xml:space="preserve"> |The competent educator is a person who understands students and </w:t>
      </w:r>
      <w:proofErr w:type="gramStart"/>
      <w:r w:rsidR="00F97E62" w:rsidRPr="00A61843">
        <w:rPr>
          <w:rFonts w:asciiTheme="majorHAnsi" w:hAnsiTheme="majorHAnsi" w:cstheme="majorHAnsi"/>
          <w:sz w:val="22"/>
          <w:szCs w:val="22"/>
        </w:rPr>
        <w:t>is able to</w:t>
      </w:r>
      <w:proofErr w:type="gramEnd"/>
      <w:r w:rsidR="00F97E62" w:rsidRPr="00A61843">
        <w:rPr>
          <w:rFonts w:asciiTheme="majorHAnsi" w:hAnsiTheme="majorHAnsi" w:cstheme="majorHAnsi"/>
          <w:sz w:val="22"/>
          <w:szCs w:val="22"/>
        </w:rPr>
        <w:t xml:space="preserve"> relate to them in constructive and culturally competent ways. </w:t>
      </w:r>
      <w:proofErr w:type="gramStart"/>
      <w:r w:rsidR="00F97E62" w:rsidRPr="00A61843">
        <w:rPr>
          <w:rFonts w:asciiTheme="majorHAnsi" w:hAnsiTheme="majorHAnsi" w:cstheme="majorHAnsi"/>
          <w:sz w:val="22"/>
          <w:szCs w:val="22"/>
        </w:rPr>
        <w:t>The competent</w:t>
      </w:r>
      <w:proofErr w:type="gramEnd"/>
      <w:r w:rsidR="00F97E62" w:rsidRPr="00A61843">
        <w:rPr>
          <w:rFonts w:asciiTheme="majorHAnsi" w:hAnsiTheme="majorHAnsi" w:cstheme="majorHAnsi"/>
          <w:sz w:val="22"/>
          <w:szCs w:val="22"/>
        </w:rPr>
        <w:t xml:space="preserve"> educator establishes and maintains good rapport. The competent educator maintains and uses records as required, and as needed to assist the growth of students.</w:t>
      </w:r>
    </w:p>
    <w:p w14:paraId="623A15DB" w14:textId="26034985" w:rsidR="00F97E62" w:rsidRPr="00A61843" w:rsidRDefault="00D722FA" w:rsidP="00582DEE">
      <w:pPr>
        <w:pStyle w:val="ListParagraph"/>
        <w:widowControl/>
        <w:numPr>
          <w:ilvl w:val="1"/>
          <w:numId w:val="6"/>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Human Relations and Communications</w:t>
      </w:r>
      <w:r w:rsidR="00F97E62" w:rsidRPr="00A61843">
        <w:rPr>
          <w:rFonts w:asciiTheme="majorHAnsi" w:hAnsiTheme="majorHAnsi" w:cstheme="majorHAnsi"/>
          <w:sz w:val="22"/>
          <w:szCs w:val="22"/>
        </w:rPr>
        <w:t xml:space="preserve"> | </w:t>
      </w:r>
      <w:hyperlink r:id="rId23" w:history="1">
        <w:r w:rsidR="00F97E62" w:rsidRPr="00A61843">
          <w:rPr>
            <w:rStyle w:val="SmartLink1"/>
            <w:rFonts w:asciiTheme="majorHAnsi" w:hAnsiTheme="majorHAnsi" w:cstheme="majorHAnsi"/>
            <w:sz w:val="22"/>
            <w:szCs w:val="22"/>
          </w:rPr>
          <w:t>584-020-0030</w:t>
        </w:r>
      </w:hyperlink>
      <w:r w:rsidR="00F97E62" w:rsidRPr="00A61843">
        <w:rPr>
          <w:rStyle w:val="Strong"/>
          <w:rFonts w:asciiTheme="majorHAnsi" w:hAnsiTheme="majorHAnsi" w:cstheme="majorHAnsi"/>
          <w:sz w:val="22"/>
          <w:szCs w:val="22"/>
        </w:rPr>
        <w:t xml:space="preserve"> | </w:t>
      </w:r>
      <w:r w:rsidR="00F97E62" w:rsidRPr="00A61843">
        <w:rPr>
          <w:rFonts w:asciiTheme="majorHAnsi" w:hAnsiTheme="majorHAnsi" w:cstheme="majorHAnsi"/>
          <w:sz w:val="22"/>
          <w:szCs w:val="22"/>
        </w:rPr>
        <w:t>The competent educator works effectively with others -- Students, staff, parents, and patrons. The competent educator is aware of the ways the community identifies with the school, as well as community needs and ways the school program is designed to meet these needs. The competent educator can communicate with knowledge, clarity, and judgment about educational matters, the school, and the needs of students.</w:t>
      </w:r>
    </w:p>
    <w:p w14:paraId="61DA1A2E" w14:textId="696552C4" w:rsidR="00D722FA" w:rsidRPr="00A61843" w:rsidRDefault="00D722FA" w:rsidP="00582DEE">
      <w:pPr>
        <w:pStyle w:val="ListParagraph"/>
        <w:widowControl/>
        <w:numPr>
          <w:ilvl w:val="1"/>
          <w:numId w:val="6"/>
        </w:numPr>
        <w:tabs>
          <w:tab w:val="left" w:pos="-1080"/>
          <w:tab w:val="left" w:pos="-720"/>
          <w:tab w:val="left" w:pos="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val="0"/>
        <w:rPr>
          <w:rFonts w:asciiTheme="majorHAnsi" w:hAnsiTheme="majorHAnsi" w:cstheme="majorHAnsi"/>
          <w:sz w:val="22"/>
          <w:szCs w:val="22"/>
        </w:rPr>
      </w:pPr>
      <w:r w:rsidRPr="00A61843">
        <w:rPr>
          <w:rFonts w:asciiTheme="majorHAnsi" w:hAnsiTheme="majorHAnsi" w:cstheme="majorHAnsi"/>
          <w:sz w:val="22"/>
          <w:szCs w:val="22"/>
        </w:rPr>
        <w:t>Ethical Educator</w:t>
      </w:r>
      <w:r w:rsidR="00F97E62" w:rsidRPr="00A61843">
        <w:rPr>
          <w:rFonts w:asciiTheme="majorHAnsi" w:hAnsiTheme="majorHAnsi" w:cstheme="majorHAnsi"/>
          <w:sz w:val="22"/>
          <w:szCs w:val="22"/>
        </w:rPr>
        <w:t xml:space="preserve"> | </w:t>
      </w:r>
      <w:hyperlink r:id="rId24" w:history="1">
        <w:r w:rsidR="00F97E62" w:rsidRPr="00A61843">
          <w:rPr>
            <w:rStyle w:val="SmartLink1"/>
            <w:rFonts w:asciiTheme="majorHAnsi" w:hAnsiTheme="majorHAnsi" w:cstheme="majorHAnsi"/>
            <w:sz w:val="22"/>
            <w:szCs w:val="22"/>
          </w:rPr>
          <w:t>584-020-0035</w:t>
        </w:r>
      </w:hyperlink>
      <w:r w:rsidR="00F97E62" w:rsidRPr="00A61843">
        <w:rPr>
          <w:rFonts w:asciiTheme="majorHAnsi" w:hAnsiTheme="majorHAnsi" w:cstheme="majorHAnsi"/>
          <w:sz w:val="22"/>
          <w:szCs w:val="22"/>
        </w:rPr>
        <w:t xml:space="preserve"> | </w:t>
      </w:r>
      <w:r w:rsidRPr="00A61843">
        <w:rPr>
          <w:rFonts w:asciiTheme="majorHAnsi" w:hAnsiTheme="majorHAnsi" w:cstheme="majorHAnsi"/>
          <w:sz w:val="22"/>
          <w:szCs w:val="22"/>
        </w:rPr>
        <w:t xml:space="preserve">The ethical educator is a person who accepts the requirements of membership in the teaching profession and </w:t>
      </w:r>
      <w:proofErr w:type="gramStart"/>
      <w:r w:rsidRPr="00A61843">
        <w:rPr>
          <w:rFonts w:asciiTheme="majorHAnsi" w:hAnsiTheme="majorHAnsi" w:cstheme="majorHAnsi"/>
          <w:sz w:val="22"/>
          <w:szCs w:val="22"/>
        </w:rPr>
        <w:t>acts at all times</w:t>
      </w:r>
      <w:proofErr w:type="gramEnd"/>
      <w:r w:rsidRPr="00A61843">
        <w:rPr>
          <w:rFonts w:asciiTheme="majorHAnsi" w:hAnsiTheme="majorHAnsi" w:cstheme="majorHAnsi"/>
          <w:sz w:val="22"/>
          <w:szCs w:val="22"/>
        </w:rPr>
        <w:t xml:space="preserve"> in ethical ways. In so doing, the ethical educator considers the needs of the students, the district, and the profession.</w:t>
      </w:r>
    </w:p>
    <w:p w14:paraId="73B28D01" w14:textId="77777777" w:rsidR="00DA799A" w:rsidRPr="00A61843" w:rsidRDefault="00DA799A" w:rsidP="00DA799A">
      <w:pPr>
        <w:rPr>
          <w:rFonts w:asciiTheme="majorHAnsi" w:hAnsiTheme="majorHAnsi" w:cstheme="majorHAnsi"/>
          <w:sz w:val="22"/>
          <w:szCs w:val="22"/>
        </w:rPr>
      </w:pPr>
    </w:p>
    <w:p w14:paraId="13E090CF" w14:textId="0C74D68B" w:rsidR="00E5731A" w:rsidRPr="00A61843" w:rsidRDefault="004941AF" w:rsidP="0036027D">
      <w:pPr>
        <w:tabs>
          <w:tab w:val="left" w:pos="720"/>
        </w:tabs>
        <w:rPr>
          <w:rFonts w:asciiTheme="majorHAnsi" w:hAnsiTheme="majorHAnsi" w:cstheme="majorHAnsi"/>
          <w:sz w:val="22"/>
          <w:szCs w:val="22"/>
        </w:rPr>
      </w:pPr>
      <w:r w:rsidRPr="00A61843">
        <w:rPr>
          <w:rFonts w:asciiTheme="majorHAnsi" w:hAnsiTheme="majorHAnsi" w:cstheme="majorHAnsi"/>
          <w:sz w:val="22"/>
          <w:szCs w:val="22"/>
        </w:rPr>
        <w:t>Teach</w:t>
      </w:r>
      <w:r>
        <w:rPr>
          <w:rFonts w:asciiTheme="majorHAnsi" w:hAnsiTheme="majorHAnsi" w:cstheme="majorHAnsi"/>
          <w:sz w:val="22"/>
          <w:szCs w:val="22"/>
        </w:rPr>
        <w:t>er</w:t>
      </w:r>
      <w:r w:rsidRPr="00A61843">
        <w:rPr>
          <w:rFonts w:asciiTheme="majorHAnsi" w:hAnsiTheme="majorHAnsi" w:cstheme="majorHAnsi"/>
          <w:sz w:val="22"/>
          <w:szCs w:val="22"/>
        </w:rPr>
        <w:t xml:space="preserve"> </w:t>
      </w:r>
      <w:r w:rsidR="0036027D" w:rsidRPr="00A61843">
        <w:rPr>
          <w:rFonts w:asciiTheme="majorHAnsi" w:hAnsiTheme="majorHAnsi" w:cstheme="majorHAnsi"/>
          <w:sz w:val="22"/>
          <w:szCs w:val="22"/>
        </w:rPr>
        <w:t xml:space="preserve">candidates will be formally assessed on these items through </w:t>
      </w:r>
      <w:r w:rsidR="000D48A6" w:rsidRPr="00A61843">
        <w:rPr>
          <w:rFonts w:asciiTheme="majorHAnsi" w:hAnsiTheme="majorHAnsi" w:cstheme="majorHAnsi"/>
          <w:sz w:val="22"/>
          <w:szCs w:val="22"/>
        </w:rPr>
        <w:t xml:space="preserve">various assessments and surveys in </w:t>
      </w:r>
      <w:r>
        <w:rPr>
          <w:rFonts w:asciiTheme="majorHAnsi" w:hAnsiTheme="majorHAnsi" w:cstheme="majorHAnsi"/>
          <w:sz w:val="22"/>
          <w:szCs w:val="22"/>
        </w:rPr>
        <w:t>student teaching</w:t>
      </w:r>
      <w:r w:rsidR="0036027D" w:rsidRPr="00A61843">
        <w:rPr>
          <w:rFonts w:asciiTheme="majorHAnsi" w:hAnsiTheme="majorHAnsi" w:cstheme="majorHAnsi"/>
          <w:sz w:val="22"/>
          <w:szCs w:val="22"/>
        </w:rPr>
        <w:t>.</w:t>
      </w:r>
    </w:p>
    <w:p w14:paraId="405023A0" w14:textId="77777777" w:rsidR="00564EA9" w:rsidRPr="00A61843" w:rsidRDefault="00564EA9" w:rsidP="0036027D">
      <w:pPr>
        <w:tabs>
          <w:tab w:val="left" w:pos="720"/>
        </w:tabs>
        <w:rPr>
          <w:rFonts w:asciiTheme="majorHAnsi" w:hAnsiTheme="majorHAnsi" w:cstheme="majorHAnsi"/>
          <w:sz w:val="22"/>
          <w:szCs w:val="22"/>
        </w:rPr>
      </w:pPr>
    </w:p>
    <w:p w14:paraId="5EE2CE8C" w14:textId="69C7567F" w:rsidR="00F97E62" w:rsidRPr="000111A5" w:rsidRDefault="0036027D" w:rsidP="000F2DF0">
      <w:pPr>
        <w:pStyle w:val="Heading2"/>
      </w:pPr>
      <w:bookmarkStart w:id="17" w:name="_Toc240372984"/>
      <w:r w:rsidRPr="000111A5">
        <w:t>Program Standards</w:t>
      </w:r>
      <w:bookmarkEnd w:id="17"/>
    </w:p>
    <w:p w14:paraId="291FFEC9" w14:textId="5FA88C9D" w:rsidR="0036027D" w:rsidRPr="00A61843" w:rsidRDefault="00980FD3" w:rsidP="0036027D">
      <w:pPr>
        <w:tabs>
          <w:tab w:val="left" w:pos="720"/>
        </w:tabs>
        <w:rPr>
          <w:rFonts w:asciiTheme="majorHAnsi" w:hAnsiTheme="majorHAnsi" w:cstheme="majorHAnsi"/>
          <w:sz w:val="22"/>
          <w:szCs w:val="22"/>
        </w:rPr>
      </w:pPr>
      <w:r>
        <w:rPr>
          <w:rFonts w:asciiTheme="majorHAnsi" w:hAnsiTheme="majorHAnsi" w:cstheme="majorHAnsi"/>
          <w:sz w:val="22"/>
          <w:szCs w:val="22"/>
        </w:rPr>
        <w:t xml:space="preserve">Teacher candidates </w:t>
      </w:r>
      <w:r w:rsidR="0036027D" w:rsidRPr="00A61843">
        <w:rPr>
          <w:rFonts w:asciiTheme="majorHAnsi" w:hAnsiTheme="majorHAnsi" w:cstheme="majorHAnsi"/>
          <w:sz w:val="22"/>
          <w:szCs w:val="22"/>
        </w:rPr>
        <w:t>are also expected to display the general personal and managerial skills that they will need to function effectively as special education teachers, including the following:</w:t>
      </w:r>
    </w:p>
    <w:p w14:paraId="4B7E3797" w14:textId="77777777" w:rsidR="0036027D" w:rsidRPr="00823871" w:rsidRDefault="00785F94" w:rsidP="00582DEE">
      <w:pPr>
        <w:pStyle w:val="Level1"/>
        <w:widowControl/>
        <w:numPr>
          <w:ilvl w:val="0"/>
          <w:numId w:val="25"/>
        </w:numPr>
        <w:tabs>
          <w:tab w:val="left" w:pos="720"/>
        </w:tabs>
        <w:spacing w:before="120"/>
        <w:ind w:left="720"/>
        <w:outlineLvl w:val="9"/>
        <w:rPr>
          <w:rFonts w:asciiTheme="majorHAnsi" w:hAnsiTheme="majorHAnsi" w:cstheme="majorHAnsi"/>
          <w:sz w:val="22"/>
          <w:szCs w:val="22"/>
        </w:rPr>
      </w:pPr>
      <w:r w:rsidRPr="00823871">
        <w:rPr>
          <w:rFonts w:asciiTheme="majorHAnsi" w:hAnsiTheme="majorHAnsi" w:cstheme="majorHAnsi"/>
          <w:sz w:val="22"/>
          <w:szCs w:val="22"/>
        </w:rPr>
        <w:lastRenderedPageBreak/>
        <w:t>R</w:t>
      </w:r>
      <w:r w:rsidR="0036027D" w:rsidRPr="00823871">
        <w:rPr>
          <w:rFonts w:asciiTheme="majorHAnsi" w:hAnsiTheme="majorHAnsi" w:cstheme="majorHAnsi"/>
          <w:sz w:val="22"/>
          <w:szCs w:val="22"/>
        </w:rPr>
        <w:t>elate well with students, teachers, supervisors, and other professionals;</w:t>
      </w:r>
    </w:p>
    <w:p w14:paraId="44277C23" w14:textId="77777777"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Behave ethically and responsibly both on campus and in the field;</w:t>
      </w:r>
    </w:p>
    <w:p w14:paraId="39D23437" w14:textId="77777777"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Communicate accurately and effectively with various individuals and groups (including all verbal, written, or electronic communications);</w:t>
      </w:r>
    </w:p>
    <w:p w14:paraId="5029F23A" w14:textId="0BCF1CA1"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 xml:space="preserve">Be consistently prepared for practicum and </w:t>
      </w:r>
      <w:r w:rsidR="004941AF" w:rsidRPr="00823871">
        <w:rPr>
          <w:rFonts w:asciiTheme="majorHAnsi" w:hAnsiTheme="majorHAnsi" w:cstheme="majorHAnsi"/>
          <w:sz w:val="22"/>
          <w:szCs w:val="22"/>
        </w:rPr>
        <w:t>student teaching</w:t>
      </w:r>
      <w:r w:rsidRPr="00823871">
        <w:rPr>
          <w:rFonts w:asciiTheme="majorHAnsi" w:hAnsiTheme="majorHAnsi" w:cstheme="majorHAnsi"/>
          <w:sz w:val="22"/>
          <w:szCs w:val="22"/>
        </w:rPr>
        <w:t xml:space="preserve"> activities;</w:t>
      </w:r>
    </w:p>
    <w:p w14:paraId="743E8983" w14:textId="77777777"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Maintain the confidentiality of pupils and their school records;</w:t>
      </w:r>
    </w:p>
    <w:p w14:paraId="1E2E5CC1" w14:textId="77777777"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Attend required program functions;</w:t>
      </w:r>
    </w:p>
    <w:p w14:paraId="73A91CD2" w14:textId="77777777" w:rsidR="0036027D" w:rsidRPr="00823871" w:rsidRDefault="0036027D" w:rsidP="00582DEE">
      <w:pPr>
        <w:pStyle w:val="Level1"/>
        <w:widowControl/>
        <w:numPr>
          <w:ilvl w:val="0"/>
          <w:numId w:val="25"/>
        </w:numPr>
        <w:tabs>
          <w:tab w:val="left" w:pos="720"/>
        </w:tabs>
        <w:ind w:left="720"/>
        <w:outlineLvl w:val="9"/>
        <w:rPr>
          <w:rFonts w:asciiTheme="majorHAnsi" w:hAnsiTheme="majorHAnsi" w:cstheme="majorHAnsi"/>
          <w:sz w:val="22"/>
          <w:szCs w:val="22"/>
        </w:rPr>
      </w:pPr>
      <w:r w:rsidRPr="00823871">
        <w:rPr>
          <w:rFonts w:asciiTheme="majorHAnsi" w:hAnsiTheme="majorHAnsi" w:cstheme="majorHAnsi"/>
          <w:sz w:val="22"/>
          <w:szCs w:val="22"/>
        </w:rPr>
        <w:t>Complete assignments and other program requirements according to deadlines stated in the program handbook and in course syllabi.</w:t>
      </w:r>
    </w:p>
    <w:p w14:paraId="4E9E2B18" w14:textId="77777777" w:rsidR="00B416BA" w:rsidRPr="00A61843" w:rsidRDefault="00B416BA" w:rsidP="000F2DF0">
      <w:pPr>
        <w:pStyle w:val="Heading2"/>
        <w:rPr>
          <w:sz w:val="22"/>
          <w:szCs w:val="22"/>
        </w:rPr>
      </w:pPr>
    </w:p>
    <w:p w14:paraId="6BCF7BC6" w14:textId="07182F89" w:rsidR="00615D3D" w:rsidRDefault="00615D3D" w:rsidP="000F2DF0">
      <w:pPr>
        <w:pStyle w:val="Heading2"/>
      </w:pPr>
      <w:bookmarkStart w:id="18" w:name="_Toc240372985"/>
      <w:r>
        <w:t>College of Education Professional Communication and Conduct</w:t>
      </w:r>
      <w:bookmarkEnd w:id="18"/>
    </w:p>
    <w:p w14:paraId="330A7A08" w14:textId="77777777" w:rsidR="00615D3D" w:rsidRPr="00615D3D" w:rsidRDefault="00615D3D" w:rsidP="00615D3D">
      <w:pPr>
        <w:rPr>
          <w:rFonts w:asciiTheme="majorHAnsi" w:hAnsiTheme="majorHAnsi" w:cstheme="majorHAnsi"/>
          <w:sz w:val="22"/>
          <w:szCs w:val="22"/>
        </w:rPr>
      </w:pPr>
      <w:r w:rsidRPr="00615D3D">
        <w:rPr>
          <w:rFonts w:asciiTheme="majorHAnsi" w:hAnsiTheme="majorHAnsi" w:cstheme="majorHAnsi"/>
          <w:sz w:val="22"/>
          <w:szCs w:val="22"/>
        </w:rPr>
        <w:t>Students within the College of Education are expected to exhibit behaviors that align with the ethical codes and standards of conduct of their respective professions.</w:t>
      </w:r>
    </w:p>
    <w:p w14:paraId="6D4C20F2" w14:textId="77777777" w:rsidR="007D2249" w:rsidRDefault="007D2249" w:rsidP="00615D3D">
      <w:pPr>
        <w:rPr>
          <w:rFonts w:asciiTheme="majorHAnsi" w:hAnsiTheme="majorHAnsi" w:cstheme="majorHAnsi"/>
          <w:sz w:val="22"/>
          <w:szCs w:val="22"/>
        </w:rPr>
      </w:pPr>
    </w:p>
    <w:p w14:paraId="33F860B2" w14:textId="0F41E072" w:rsidR="00615D3D" w:rsidRPr="00615D3D" w:rsidRDefault="00615D3D" w:rsidP="00615D3D">
      <w:pPr>
        <w:rPr>
          <w:rFonts w:asciiTheme="majorHAnsi" w:hAnsiTheme="majorHAnsi" w:cstheme="majorHAnsi"/>
          <w:sz w:val="22"/>
          <w:szCs w:val="22"/>
        </w:rPr>
      </w:pPr>
      <w:r w:rsidRPr="00615D3D">
        <w:rPr>
          <w:rFonts w:asciiTheme="majorHAnsi" w:hAnsiTheme="majorHAnsi" w:cstheme="majorHAnsi"/>
          <w:sz w:val="22"/>
          <w:szCs w:val="22"/>
        </w:rPr>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 If a student is uncertain whether a particular behavior or mode of communication aligns with professional expectations, they are encouraged to seek guidance from program faculty, advisors, or appropriate administrative offices before proceeding.</w:t>
      </w:r>
    </w:p>
    <w:p w14:paraId="2DC5237B" w14:textId="77777777" w:rsidR="007D2249" w:rsidRDefault="007D2249" w:rsidP="00615D3D">
      <w:pPr>
        <w:rPr>
          <w:rFonts w:asciiTheme="majorHAnsi" w:hAnsiTheme="majorHAnsi" w:cstheme="majorHAnsi"/>
          <w:sz w:val="22"/>
          <w:szCs w:val="22"/>
        </w:rPr>
      </w:pPr>
    </w:p>
    <w:p w14:paraId="5AA253B2" w14:textId="1C98D236" w:rsidR="00615D3D" w:rsidRPr="00615D3D" w:rsidRDefault="00615D3D" w:rsidP="00615D3D">
      <w:pPr>
        <w:rPr>
          <w:rFonts w:asciiTheme="majorHAnsi" w:hAnsiTheme="majorHAnsi" w:cstheme="majorHAnsi"/>
          <w:sz w:val="22"/>
          <w:szCs w:val="22"/>
        </w:rPr>
      </w:pPr>
      <w:r w:rsidRPr="00615D3D">
        <w:rPr>
          <w:rFonts w:asciiTheme="majorHAnsi" w:hAnsiTheme="majorHAnsi" w:cstheme="majorHAnsi"/>
          <w:sz w:val="22"/>
          <w:szCs w:val="22"/>
        </w:rPr>
        <w:t xml:space="preserve">Although not an exhaustive list, some examples of unprofessional behaviors that may occur in an academic setting as defined by the </w:t>
      </w:r>
      <w:hyperlink r:id="rId25" w:history="1">
        <w:r w:rsidRPr="00615D3D">
          <w:rPr>
            <w:rStyle w:val="Hyperlink"/>
            <w:rFonts w:asciiTheme="majorHAnsi" w:hAnsiTheme="majorHAnsi" w:cstheme="majorHAnsi"/>
            <w:sz w:val="22"/>
            <w:szCs w:val="22"/>
          </w:rPr>
          <w:t>College of Education Professional Conduct Guidance and Expectations</w:t>
        </w:r>
      </w:hyperlink>
      <w:r w:rsidRPr="00615D3D">
        <w:rPr>
          <w:rFonts w:asciiTheme="majorHAnsi" w:hAnsiTheme="majorHAnsi" w:cstheme="majorHAnsi"/>
          <w:sz w:val="22"/>
          <w:szCs w:val="22"/>
        </w:rPr>
        <w:t xml:space="preserve"> include:</w:t>
      </w:r>
    </w:p>
    <w:p w14:paraId="2071B500" w14:textId="77777777" w:rsidR="00615D3D" w:rsidRPr="00823871" w:rsidRDefault="00615D3D" w:rsidP="00582DEE">
      <w:pPr>
        <w:numPr>
          <w:ilvl w:val="0"/>
          <w:numId w:val="26"/>
        </w:numPr>
        <w:rPr>
          <w:rFonts w:asciiTheme="majorHAnsi" w:hAnsiTheme="majorHAnsi" w:cstheme="majorHAnsi"/>
          <w:sz w:val="22"/>
          <w:szCs w:val="22"/>
        </w:rPr>
      </w:pPr>
      <w:r w:rsidRPr="00823871">
        <w:rPr>
          <w:rFonts w:asciiTheme="majorHAnsi" w:hAnsiTheme="majorHAnsi" w:cstheme="majorHAnsi"/>
          <w:sz w:val="22"/>
          <w:szCs w:val="22"/>
        </w:rPr>
        <w:t>Excessive or repetitive communication either in person, in writing, or via other means of communication after a clear response has been provided.</w:t>
      </w:r>
    </w:p>
    <w:p w14:paraId="4539729A" w14:textId="77777777" w:rsidR="00615D3D" w:rsidRPr="00823871" w:rsidRDefault="00615D3D" w:rsidP="00582DEE">
      <w:pPr>
        <w:numPr>
          <w:ilvl w:val="0"/>
          <w:numId w:val="26"/>
        </w:numPr>
        <w:rPr>
          <w:rFonts w:asciiTheme="majorHAnsi" w:hAnsiTheme="majorHAnsi" w:cstheme="majorHAnsi"/>
          <w:sz w:val="22"/>
          <w:szCs w:val="22"/>
        </w:rPr>
      </w:pPr>
      <w:r w:rsidRPr="00823871">
        <w:rPr>
          <w:rFonts w:asciiTheme="majorHAnsi" w:hAnsiTheme="majorHAnsi" w:cstheme="majorHAnsi"/>
          <w:sz w:val="22"/>
          <w:szCs w:val="22"/>
        </w:rPr>
        <w:t>Veiled or implicit threats, whether directed toward faculty, staff, supervisors, or peers.</w:t>
      </w:r>
    </w:p>
    <w:p w14:paraId="47EE613A" w14:textId="77777777" w:rsidR="00615D3D" w:rsidRPr="00823871" w:rsidRDefault="00615D3D" w:rsidP="00582DEE">
      <w:pPr>
        <w:numPr>
          <w:ilvl w:val="0"/>
          <w:numId w:val="26"/>
        </w:numPr>
        <w:rPr>
          <w:rFonts w:asciiTheme="majorHAnsi" w:hAnsiTheme="majorHAnsi" w:cstheme="majorHAnsi"/>
          <w:sz w:val="22"/>
          <w:szCs w:val="22"/>
        </w:rPr>
      </w:pPr>
      <w:r w:rsidRPr="00823871">
        <w:rPr>
          <w:rFonts w:asciiTheme="majorHAnsi" w:hAnsiTheme="majorHAnsi" w:cstheme="majorHAnsi"/>
          <w:sz w:val="22"/>
          <w:szCs w:val="22"/>
        </w:rPr>
        <w:t>Refusal to follow an official directive or decision made by a faculty member or member of the college staff in performance of their duties (e.g., showing up at a faculty member’s office after being asked not to or continuing to contest an authorized decision after it has been made, with the understanding that applicable grievance channels remain open).</w:t>
      </w:r>
    </w:p>
    <w:p w14:paraId="1F14BB66" w14:textId="77777777" w:rsidR="00615D3D" w:rsidRPr="00823871" w:rsidRDefault="00615D3D" w:rsidP="00582DEE">
      <w:pPr>
        <w:numPr>
          <w:ilvl w:val="0"/>
          <w:numId w:val="26"/>
        </w:numPr>
        <w:rPr>
          <w:rFonts w:asciiTheme="majorHAnsi" w:hAnsiTheme="majorHAnsi" w:cstheme="majorHAnsi"/>
          <w:sz w:val="22"/>
          <w:szCs w:val="22"/>
        </w:rPr>
      </w:pPr>
      <w:r w:rsidRPr="00823871">
        <w:rPr>
          <w:rFonts w:asciiTheme="majorHAnsi" w:hAnsiTheme="majorHAnsi" w:cstheme="majorHAnsi"/>
          <w:sz w:val="22"/>
          <w:szCs w:val="22"/>
        </w:rPr>
        <w:t>Behaviors that create a hostile, intimidating, or disruptive learning environment for others (including, but not limited to, profanity directed at others, name-calling, repeated interruptions, ridicule or dismissal of the contributions of peers or instructors in a manner that a reasonable person would perceive as intimidating or hostile, or other persistent dismissive conduct that undermines constructive classroom discourse).</w:t>
      </w:r>
    </w:p>
    <w:p w14:paraId="2FDC3FBA" w14:textId="77777777" w:rsidR="007D2249" w:rsidRDefault="007D2249" w:rsidP="00615D3D">
      <w:pPr>
        <w:rPr>
          <w:rFonts w:asciiTheme="majorHAnsi" w:hAnsiTheme="majorHAnsi" w:cstheme="majorHAnsi"/>
          <w:sz w:val="22"/>
          <w:szCs w:val="22"/>
        </w:rPr>
      </w:pPr>
    </w:p>
    <w:p w14:paraId="7965FCE9" w14:textId="7EEEF28E" w:rsidR="00615D3D" w:rsidRPr="00615D3D" w:rsidRDefault="00615D3D" w:rsidP="00615D3D">
      <w:pPr>
        <w:rPr>
          <w:rFonts w:asciiTheme="majorHAnsi" w:hAnsiTheme="majorHAnsi" w:cstheme="majorHAnsi"/>
          <w:sz w:val="22"/>
          <w:szCs w:val="22"/>
        </w:rPr>
      </w:pPr>
      <w:r w:rsidRPr="00615D3D">
        <w:rPr>
          <w:rFonts w:asciiTheme="majorHAnsi" w:hAnsiTheme="majorHAnsi" w:cstheme="majorHAnsi"/>
          <w:sz w:val="22"/>
          <w:szCs w:val="22"/>
        </w:rPr>
        <w:t>Depending on the nature, severity, or frequency of a given behavior(s), students who violate these academic standards by exhibiting unprofessional behaviors in their academic setting or a lack of professional awareness in their actions, may be subject to:</w:t>
      </w:r>
    </w:p>
    <w:p w14:paraId="58A47413"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Verbal or written redirection with explicit expectations for improvement.</w:t>
      </w:r>
    </w:p>
    <w:p w14:paraId="3805D94A"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Required participation in training or professional development (e.g., communication workshops, accepting a referral for counseling services).</w:t>
      </w:r>
    </w:p>
    <w:p w14:paraId="536DC44C"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Formal documentation of professional conduct concerns in the student’s University of Oregon academic file.</w:t>
      </w:r>
    </w:p>
    <w:p w14:paraId="35107E56"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 xml:space="preserve">Restrictions on opportunities including but not limited to clinical placements, internships, externships, or leadership roles. Such restrictions may be imposed when professional conduct </w:t>
      </w:r>
      <w:r w:rsidRPr="00823871">
        <w:rPr>
          <w:rFonts w:asciiTheme="majorHAnsi" w:hAnsiTheme="majorHAnsi" w:cstheme="majorHAnsi"/>
          <w:sz w:val="22"/>
          <w:szCs w:val="22"/>
        </w:rPr>
        <w:lastRenderedPageBreak/>
        <w:t>raises concerns about readiness for supervised practice or suitability for professional environments.</w:t>
      </w:r>
    </w:p>
    <w:p w14:paraId="54CB8434"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Course-related consequences, including reduced grades or course failure if professional conduct expectations are not met.</w:t>
      </w:r>
    </w:p>
    <w:p w14:paraId="1E9BAC5D" w14:textId="77777777" w:rsidR="00615D3D" w:rsidRPr="00823871" w:rsidRDefault="00615D3D" w:rsidP="00582DEE">
      <w:pPr>
        <w:numPr>
          <w:ilvl w:val="0"/>
          <w:numId w:val="27"/>
        </w:numPr>
        <w:rPr>
          <w:rFonts w:asciiTheme="majorHAnsi" w:hAnsiTheme="majorHAnsi" w:cstheme="majorHAnsi"/>
          <w:sz w:val="22"/>
          <w:szCs w:val="22"/>
        </w:rPr>
      </w:pPr>
      <w:r w:rsidRPr="00823871">
        <w:rPr>
          <w:rFonts w:asciiTheme="majorHAnsi" w:hAnsiTheme="majorHAnsi" w:cstheme="majorHAnsi"/>
          <w:sz w:val="22"/>
          <w:szCs w:val="22"/>
        </w:rPr>
        <w:t>Suspension, probation, or dismissal from the program, where the conduct is sufficiently serious, pervasive, or incompatible with the academic, professional or ethical standards required for the successful completion of the program and entry into the profession.</w:t>
      </w:r>
    </w:p>
    <w:p w14:paraId="59D44DD4" w14:textId="77777777" w:rsidR="001B268A" w:rsidRDefault="001B268A" w:rsidP="00615D3D">
      <w:pPr>
        <w:rPr>
          <w:rFonts w:asciiTheme="majorHAnsi" w:hAnsiTheme="majorHAnsi" w:cstheme="majorHAnsi"/>
          <w:sz w:val="22"/>
          <w:szCs w:val="22"/>
        </w:rPr>
      </w:pPr>
    </w:p>
    <w:p w14:paraId="62781A1C" w14:textId="326EA59D" w:rsidR="00615D3D" w:rsidRPr="00615D3D" w:rsidRDefault="00615D3D" w:rsidP="00615D3D">
      <w:pPr>
        <w:rPr>
          <w:rFonts w:asciiTheme="majorHAnsi" w:hAnsiTheme="majorHAnsi" w:cstheme="majorHAnsi"/>
          <w:sz w:val="22"/>
          <w:szCs w:val="22"/>
        </w:rPr>
      </w:pPr>
      <w:r w:rsidRPr="00615D3D">
        <w:rPr>
          <w:rFonts w:asciiTheme="majorHAnsi" w:hAnsiTheme="majorHAnsi" w:cstheme="majorHAnsi"/>
          <w:sz w:val="22"/>
          <w:szCs w:val="22"/>
        </w:rPr>
        <w:t>Students are reminded that these expectations are not arbitrary; they mirror the standards of the professions represented within the College of Education. Conduct that is disrespectful, threatening, overly persistent, or directive would not be tolerated in schools or clinical settings where College of Education graduates will be seeking employment and is therefore not acceptable in training or study.</w:t>
      </w:r>
    </w:p>
    <w:p w14:paraId="5B1D3865" w14:textId="77777777" w:rsidR="00615D3D" w:rsidRPr="00615D3D" w:rsidRDefault="00615D3D" w:rsidP="00615D3D">
      <w:pPr>
        <w:rPr>
          <w:rFonts w:asciiTheme="majorHAnsi" w:hAnsiTheme="majorHAnsi" w:cstheme="majorHAnsi"/>
          <w:sz w:val="22"/>
          <w:szCs w:val="22"/>
        </w:rPr>
      </w:pPr>
    </w:p>
    <w:p w14:paraId="477D38CE" w14:textId="11BF1D30" w:rsidR="00F97E62" w:rsidRPr="000111A5" w:rsidRDefault="0036027D" w:rsidP="000F2DF0">
      <w:pPr>
        <w:pStyle w:val="Heading2"/>
      </w:pPr>
      <w:bookmarkStart w:id="19" w:name="_Toc240372986"/>
      <w:r w:rsidRPr="000111A5">
        <w:t>University Standards</w:t>
      </w:r>
      <w:bookmarkEnd w:id="19"/>
    </w:p>
    <w:p w14:paraId="2B62A646" w14:textId="14C8C537" w:rsidR="00112FA8" w:rsidRDefault="00581AAD" w:rsidP="00581AAD">
      <w:pPr>
        <w:rPr>
          <w:rFonts w:asciiTheme="majorHAnsi" w:hAnsiTheme="majorHAnsi" w:cstheme="majorHAnsi"/>
          <w:color w:val="000000"/>
          <w:sz w:val="22"/>
          <w:szCs w:val="22"/>
        </w:rPr>
      </w:pPr>
      <w:r w:rsidRPr="00A61843">
        <w:rPr>
          <w:rFonts w:asciiTheme="majorHAnsi" w:hAnsiTheme="majorHAnsi" w:cstheme="majorHAnsi"/>
          <w:color w:val="000000"/>
          <w:sz w:val="22"/>
          <w:szCs w:val="22"/>
        </w:rPr>
        <w:t xml:space="preserve">All </w:t>
      </w:r>
      <w:r w:rsidR="00980FD3">
        <w:rPr>
          <w:rFonts w:asciiTheme="majorHAnsi" w:hAnsiTheme="majorHAnsi" w:cstheme="majorHAnsi"/>
          <w:color w:val="000000"/>
          <w:sz w:val="22"/>
          <w:szCs w:val="22"/>
        </w:rPr>
        <w:t>Teacher Candidate</w:t>
      </w:r>
      <w:r w:rsidRPr="00A61843">
        <w:rPr>
          <w:rFonts w:asciiTheme="majorHAnsi" w:hAnsiTheme="majorHAnsi" w:cstheme="majorHAnsi"/>
          <w:color w:val="000000"/>
          <w:sz w:val="22"/>
          <w:szCs w:val="22"/>
        </w:rPr>
        <w:t xml:space="preserve">s are subject to the regulations stipulated in the UO Student Conduct Code. This code represents a compilation of important regulations, policies, and procedures pertaining to student life.  It is intended to inform </w:t>
      </w:r>
      <w:r w:rsidR="00980FD3">
        <w:rPr>
          <w:rFonts w:asciiTheme="majorHAnsi" w:hAnsiTheme="majorHAnsi" w:cstheme="majorHAnsi"/>
          <w:color w:val="000000"/>
          <w:sz w:val="22"/>
          <w:szCs w:val="22"/>
        </w:rPr>
        <w:t xml:space="preserve">University </w:t>
      </w:r>
      <w:r w:rsidRPr="00A61843">
        <w:rPr>
          <w:rFonts w:asciiTheme="majorHAnsi" w:hAnsiTheme="majorHAnsi" w:cstheme="majorHAnsi"/>
          <w:color w:val="000000"/>
          <w:sz w:val="22"/>
          <w:szCs w:val="22"/>
        </w:rPr>
        <w:t xml:space="preserve">students of their rights and responsibilities during their association with this institution, and to provide general guidance for enforcing those regulations and policies essential to the educational and research missions of the University. </w:t>
      </w:r>
    </w:p>
    <w:p w14:paraId="33719F5C" w14:textId="77777777" w:rsidR="00112FA8" w:rsidRPr="00112FA8" w:rsidRDefault="00112FA8" w:rsidP="00581AAD">
      <w:pPr>
        <w:rPr>
          <w:rFonts w:asciiTheme="majorHAnsi" w:hAnsiTheme="majorHAnsi" w:cstheme="majorHAnsi"/>
          <w:color w:val="000000"/>
          <w:sz w:val="22"/>
          <w:szCs w:val="22"/>
        </w:rPr>
      </w:pPr>
    </w:p>
    <w:p w14:paraId="400DDE44" w14:textId="5F435500" w:rsidR="00581AAD" w:rsidRPr="00FB14B2" w:rsidRDefault="00581AAD" w:rsidP="00581AAD">
      <w:pPr>
        <w:rPr>
          <w:rFonts w:asciiTheme="majorHAnsi" w:hAnsiTheme="majorHAnsi" w:cstheme="majorHAnsi"/>
          <w:color w:val="000000"/>
          <w:sz w:val="22"/>
          <w:szCs w:val="22"/>
        </w:rPr>
      </w:pPr>
      <w:r w:rsidRPr="00A61843">
        <w:rPr>
          <w:rFonts w:asciiTheme="majorHAnsi" w:hAnsiTheme="majorHAnsi" w:cstheme="majorHAnsi"/>
          <w:color w:val="000000"/>
          <w:sz w:val="22"/>
          <w:szCs w:val="22"/>
        </w:rPr>
        <w:t>The full text of the University of Oregon’s Student Conduct Code, including procedures for handling student conduct cases, can be found at</w:t>
      </w:r>
      <w:r w:rsidR="00FB14B2">
        <w:rPr>
          <w:rFonts w:asciiTheme="majorHAnsi" w:hAnsiTheme="majorHAnsi" w:cstheme="majorHAnsi"/>
          <w:color w:val="000000"/>
          <w:sz w:val="22"/>
          <w:szCs w:val="22"/>
        </w:rPr>
        <w:t xml:space="preserve"> </w:t>
      </w:r>
      <w:hyperlink r:id="rId26" w:history="1">
        <w:r w:rsidR="00FB14B2" w:rsidRPr="005237B5">
          <w:rPr>
            <w:rStyle w:val="Hyperlink"/>
            <w:rFonts w:asciiTheme="majorHAnsi" w:hAnsiTheme="majorHAnsi" w:cstheme="majorHAnsi"/>
            <w:i/>
            <w:iCs/>
            <w:color w:val="365F91" w:themeColor="accent1" w:themeShade="BF"/>
            <w:sz w:val="22"/>
            <w:szCs w:val="22"/>
            <w:u w:val="single"/>
          </w:rPr>
          <w:t>Student Conduct Code</w:t>
        </w:r>
      </w:hyperlink>
      <w:r w:rsidR="00FB14B2">
        <w:t xml:space="preserve"> (</w:t>
      </w:r>
      <w:r w:rsidRPr="00A61843">
        <w:rPr>
          <w:rFonts w:asciiTheme="majorHAnsi" w:hAnsiTheme="majorHAnsi" w:cstheme="majorHAnsi"/>
          <w:color w:val="000000"/>
          <w:sz w:val="22"/>
          <w:szCs w:val="22"/>
        </w:rPr>
        <w:t xml:space="preserve">Prohibited conduct is broken into four types of misconduct: academic misconduct, substance use misconduct, general misconduct, and discriminatory misconduct (see subcategories in the table below). Full definitions can be found in the </w:t>
      </w:r>
      <w:hyperlink r:id="rId27" w:history="1">
        <w:r w:rsidR="00FB14B2" w:rsidRPr="00FB14B2">
          <w:rPr>
            <w:rStyle w:val="Hyperlink"/>
            <w:rFonts w:asciiTheme="majorHAnsi" w:hAnsiTheme="majorHAnsi" w:cstheme="majorHAnsi"/>
            <w:sz w:val="22"/>
            <w:szCs w:val="22"/>
          </w:rPr>
          <w:t>Section IV: Prohibited Conduct</w:t>
        </w:r>
      </w:hyperlink>
      <w:r w:rsidRPr="00FB14B2">
        <w:rPr>
          <w:rFonts w:asciiTheme="majorHAnsi" w:hAnsiTheme="majorHAnsi" w:cstheme="majorHAnsi"/>
          <w:color w:val="000000"/>
          <w:sz w:val="22"/>
          <w:szCs w:val="22"/>
        </w:rPr>
        <w:t>.</w:t>
      </w:r>
    </w:p>
    <w:p w14:paraId="6F14B51C" w14:textId="793C8F85" w:rsidR="00581AAD" w:rsidRDefault="00581AAD" w:rsidP="00581AAD">
      <w:pPr>
        <w:rPr>
          <w:rFonts w:cs="Calibri (Body)"/>
          <w:i/>
          <w:color w:val="000000"/>
          <w:szCs w:val="22"/>
        </w:rPr>
      </w:pPr>
      <w:r>
        <w:rPr>
          <w:rFonts w:cs="Calibri (Body)"/>
          <w:i/>
          <w:color w:val="000000"/>
          <w:szCs w:val="22"/>
        </w:rPr>
        <w:t xml:space="preserve"> </w:t>
      </w:r>
    </w:p>
    <w:p w14:paraId="08E6046B" w14:textId="54E15B1A" w:rsidR="00581AAD" w:rsidRDefault="00581AAD" w:rsidP="00581AAD">
      <w:pPr>
        <w:rPr>
          <w:rFonts w:asciiTheme="majorHAnsi" w:hAnsiTheme="majorHAnsi" w:cstheme="majorHAnsi"/>
          <w:color w:val="000000"/>
          <w:sz w:val="22"/>
          <w:szCs w:val="22"/>
        </w:rPr>
      </w:pPr>
      <w:r w:rsidRPr="00A61843">
        <w:rPr>
          <w:rFonts w:asciiTheme="majorHAnsi" w:hAnsiTheme="majorHAnsi" w:cstheme="majorHAnsi"/>
          <w:color w:val="000000"/>
          <w:sz w:val="22"/>
          <w:szCs w:val="22"/>
        </w:rPr>
        <w:t xml:space="preserve">Within these regulations it clearly specifies that the UO Campus and all UO affiliated activities (e.g., games, gatherings, etc.) are completely smoke free (including vaping and marijuana). Additionally, the regulations indicate that it is a violation to go to class or a </w:t>
      </w:r>
      <w:proofErr w:type="gramStart"/>
      <w:r w:rsidRPr="00A61843">
        <w:rPr>
          <w:rFonts w:asciiTheme="majorHAnsi" w:hAnsiTheme="majorHAnsi" w:cstheme="majorHAnsi"/>
          <w:color w:val="000000"/>
          <w:sz w:val="22"/>
          <w:szCs w:val="22"/>
        </w:rPr>
        <w:t>University</w:t>
      </w:r>
      <w:proofErr w:type="gramEnd"/>
      <w:r w:rsidR="00D306BD">
        <w:rPr>
          <w:rFonts w:asciiTheme="majorHAnsi" w:hAnsiTheme="majorHAnsi" w:cstheme="majorHAnsi"/>
          <w:color w:val="000000"/>
          <w:sz w:val="22"/>
          <w:szCs w:val="22"/>
        </w:rPr>
        <w:t>-</w:t>
      </w:r>
      <w:r w:rsidRPr="00A61843">
        <w:rPr>
          <w:rFonts w:asciiTheme="majorHAnsi" w:hAnsiTheme="majorHAnsi" w:cstheme="majorHAnsi"/>
          <w:color w:val="000000"/>
          <w:sz w:val="22"/>
          <w:szCs w:val="22"/>
        </w:rPr>
        <w:t>sponsored event under the influence of alcohol, marijuana, or illegal substances. Please familiarize yourself with these to maintain a safe and respectful campus community.</w:t>
      </w:r>
    </w:p>
    <w:p w14:paraId="3762DF7E" w14:textId="77777777" w:rsidR="00FB14B2" w:rsidRPr="00A61843" w:rsidRDefault="00FB14B2" w:rsidP="00581AAD">
      <w:pPr>
        <w:rPr>
          <w:rFonts w:asciiTheme="majorHAnsi" w:hAnsiTheme="majorHAnsi" w:cstheme="majorHAnsi"/>
          <w:color w:val="000000"/>
          <w:sz w:val="22"/>
          <w:szCs w:val="22"/>
        </w:rPr>
      </w:pPr>
    </w:p>
    <w:p w14:paraId="51427416" w14:textId="7B84E7E5" w:rsidR="00C342F5" w:rsidRPr="000111A5" w:rsidRDefault="00C342F5" w:rsidP="000F2DF0">
      <w:pPr>
        <w:pStyle w:val="Heading2"/>
      </w:pPr>
      <w:bookmarkStart w:id="20" w:name="_Toc240372987"/>
      <w:r w:rsidRPr="00765B4F">
        <w:t>Technology Etiquette Guidelines</w:t>
      </w:r>
      <w:bookmarkEnd w:id="20"/>
    </w:p>
    <w:p w14:paraId="055142C5" w14:textId="78562963" w:rsidR="004A6C88" w:rsidRDefault="004A6C88" w:rsidP="004A6C88">
      <w:pPr>
        <w:spacing w:before="62" w:line="240" w:lineRule="exact"/>
        <w:rPr>
          <w:rFonts w:asciiTheme="majorHAnsi" w:hAnsiTheme="majorHAnsi" w:cstheme="majorHAnsi"/>
          <w:color w:val="000000"/>
          <w:sz w:val="22"/>
          <w:szCs w:val="22"/>
        </w:rPr>
      </w:pPr>
      <w:r w:rsidRPr="00A61843">
        <w:rPr>
          <w:rFonts w:asciiTheme="majorHAnsi" w:hAnsiTheme="majorHAnsi" w:cstheme="majorHAnsi"/>
          <w:color w:val="000000"/>
          <w:sz w:val="22"/>
          <w:szCs w:val="22"/>
        </w:rPr>
        <w:t xml:space="preserve">As an educator, you have a professional image to uphold in how you conduct yourself in the use of any electronic media or technology (e.g., school district website, </w:t>
      </w:r>
      <w:r w:rsidR="00A93B7A">
        <w:rPr>
          <w:rFonts w:asciiTheme="majorHAnsi" w:hAnsiTheme="majorHAnsi" w:cstheme="majorHAnsi"/>
          <w:color w:val="000000"/>
          <w:sz w:val="22"/>
          <w:szCs w:val="22"/>
        </w:rPr>
        <w:t>social media</w:t>
      </w:r>
      <w:r w:rsidRPr="00A61843">
        <w:rPr>
          <w:rFonts w:asciiTheme="majorHAnsi" w:hAnsiTheme="majorHAnsi" w:cstheme="majorHAnsi"/>
          <w:color w:val="000000"/>
          <w:sz w:val="22"/>
          <w:szCs w:val="22"/>
        </w:rPr>
        <w:t xml:space="preserve">, text messaging, cell phone use, etc.).  Instances of misconduct, engaging in inappropriate dialogue about schools and/or students or posting pictures and videos of individuals engaging in inappropriate activity online can result in serious repercussions including termination from the SPED program. </w:t>
      </w:r>
      <w:r w:rsidRPr="00823871">
        <w:rPr>
          <w:rFonts w:asciiTheme="majorHAnsi" w:hAnsiTheme="majorHAnsi" w:cstheme="majorHAnsi"/>
          <w:b/>
          <w:bCs/>
          <w:color w:val="000000"/>
          <w:sz w:val="22"/>
          <w:szCs w:val="22"/>
        </w:rPr>
        <w:t>Any videos taken in a field</w:t>
      </w:r>
      <w:r w:rsidR="00A55D63" w:rsidRPr="00823871">
        <w:rPr>
          <w:rFonts w:asciiTheme="majorHAnsi" w:hAnsiTheme="majorHAnsi" w:cstheme="majorHAnsi"/>
          <w:b/>
          <w:bCs/>
          <w:color w:val="000000"/>
          <w:sz w:val="22"/>
          <w:szCs w:val="22"/>
        </w:rPr>
        <w:t xml:space="preserve"> site</w:t>
      </w:r>
      <w:r w:rsidRPr="00823871">
        <w:rPr>
          <w:rFonts w:asciiTheme="majorHAnsi" w:hAnsiTheme="majorHAnsi" w:cstheme="majorHAnsi"/>
          <w:b/>
          <w:bCs/>
          <w:color w:val="000000"/>
          <w:sz w:val="22"/>
          <w:szCs w:val="22"/>
        </w:rPr>
        <w:t xml:space="preserve">/school placement must be obtained with necessary </w:t>
      </w:r>
      <w:proofErr w:type="gramStart"/>
      <w:r w:rsidRPr="00823871">
        <w:rPr>
          <w:rFonts w:asciiTheme="majorHAnsi" w:hAnsiTheme="majorHAnsi" w:cstheme="majorHAnsi"/>
          <w:b/>
          <w:bCs/>
          <w:color w:val="000000"/>
          <w:sz w:val="22"/>
          <w:szCs w:val="22"/>
        </w:rPr>
        <w:t>permissions</w:t>
      </w:r>
      <w:proofErr w:type="gramEnd"/>
      <w:r w:rsidRPr="00823871">
        <w:rPr>
          <w:rFonts w:asciiTheme="majorHAnsi" w:hAnsiTheme="majorHAnsi" w:cstheme="majorHAnsi"/>
          <w:b/>
          <w:bCs/>
          <w:color w:val="000000"/>
          <w:sz w:val="22"/>
          <w:szCs w:val="22"/>
        </w:rPr>
        <w:t xml:space="preserve"> and cannot be posted on a non-password protected</w:t>
      </w:r>
      <w:r w:rsidRPr="00823871">
        <w:rPr>
          <w:rFonts w:asciiTheme="majorHAnsi" w:hAnsiTheme="majorHAnsi" w:cstheme="majorHAnsi"/>
          <w:b/>
          <w:bCs/>
          <w:sz w:val="22"/>
          <w:szCs w:val="22"/>
        </w:rPr>
        <w:t xml:space="preserve"> </w:t>
      </w:r>
      <w:r w:rsidRPr="00823871">
        <w:rPr>
          <w:rFonts w:asciiTheme="majorHAnsi" w:hAnsiTheme="majorHAnsi" w:cstheme="majorHAnsi"/>
          <w:b/>
          <w:bCs/>
          <w:color w:val="000000"/>
          <w:sz w:val="22"/>
          <w:szCs w:val="22"/>
        </w:rPr>
        <w:t>website.</w:t>
      </w:r>
      <w:r w:rsidRPr="00A61843">
        <w:rPr>
          <w:rFonts w:asciiTheme="majorHAnsi" w:hAnsiTheme="majorHAnsi" w:cstheme="majorHAnsi"/>
          <w:color w:val="000000"/>
          <w:sz w:val="22"/>
          <w:szCs w:val="22"/>
        </w:rPr>
        <w:t xml:space="preserve"> Guidelines for use of technology are as follows:</w:t>
      </w:r>
    </w:p>
    <w:p w14:paraId="5B655D8C" w14:textId="77777777" w:rsidR="000B4877" w:rsidRPr="00A61843" w:rsidRDefault="000B4877" w:rsidP="004A6C88">
      <w:pPr>
        <w:spacing w:before="62" w:line="240" w:lineRule="exact"/>
        <w:rPr>
          <w:rFonts w:asciiTheme="majorHAnsi" w:hAnsiTheme="majorHAnsi" w:cstheme="majorHAnsi"/>
          <w:sz w:val="22"/>
          <w:szCs w:val="22"/>
        </w:rPr>
      </w:pPr>
    </w:p>
    <w:p w14:paraId="0117EBE5" w14:textId="26E1D369" w:rsidR="0036027D" w:rsidRPr="000111A5" w:rsidRDefault="002834B6" w:rsidP="007B29B9">
      <w:pPr>
        <w:pStyle w:val="Heading3"/>
      </w:pPr>
      <w:bookmarkStart w:id="21" w:name="_Toc240372988"/>
      <w:r w:rsidRPr="000111A5">
        <w:t>Educational &amp; Social Networks</w:t>
      </w:r>
      <w:bookmarkEnd w:id="21"/>
    </w:p>
    <w:p w14:paraId="0DC15AD4" w14:textId="77777777" w:rsidR="0036027D"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t>If using an educational network at your practicum site, find out what the district and school policies are and comply with them</w:t>
      </w:r>
      <w:r w:rsidR="009F4575" w:rsidRPr="00823871">
        <w:rPr>
          <w:rFonts w:asciiTheme="majorHAnsi" w:hAnsiTheme="majorHAnsi" w:cstheme="majorHAnsi"/>
          <w:sz w:val="22"/>
          <w:szCs w:val="22"/>
        </w:rPr>
        <w:t>.</w:t>
      </w:r>
      <w:r w:rsidRPr="00823871">
        <w:rPr>
          <w:rFonts w:asciiTheme="majorHAnsi" w:hAnsiTheme="majorHAnsi" w:cstheme="majorHAnsi"/>
          <w:sz w:val="22"/>
          <w:szCs w:val="22"/>
        </w:rPr>
        <w:t xml:space="preserve"> </w:t>
      </w:r>
    </w:p>
    <w:p w14:paraId="4DC6380E" w14:textId="77777777" w:rsidR="0036027D"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t>Do not post</w:t>
      </w:r>
      <w:r w:rsidR="00BF0EBB" w:rsidRPr="00823871">
        <w:rPr>
          <w:rFonts w:asciiTheme="majorHAnsi" w:hAnsiTheme="majorHAnsi" w:cstheme="majorHAnsi"/>
          <w:sz w:val="22"/>
          <w:szCs w:val="22"/>
        </w:rPr>
        <w:t>/send</w:t>
      </w:r>
      <w:r w:rsidRPr="00823871">
        <w:rPr>
          <w:rFonts w:asciiTheme="majorHAnsi" w:hAnsiTheme="majorHAnsi" w:cstheme="majorHAnsi"/>
          <w:sz w:val="22"/>
          <w:szCs w:val="22"/>
        </w:rPr>
        <w:t xml:space="preserve"> photos or videos of students without written parent or guardian permission</w:t>
      </w:r>
      <w:r w:rsidR="009F4575" w:rsidRPr="00823871">
        <w:rPr>
          <w:rFonts w:asciiTheme="majorHAnsi" w:hAnsiTheme="majorHAnsi" w:cstheme="majorHAnsi"/>
          <w:sz w:val="22"/>
          <w:szCs w:val="22"/>
        </w:rPr>
        <w:t>.</w:t>
      </w:r>
    </w:p>
    <w:p w14:paraId="4861498A" w14:textId="28EE656C" w:rsidR="0036027D"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t>Do not accept students as “friends” on social networking sites</w:t>
      </w:r>
      <w:r w:rsidR="00A93B7A" w:rsidRPr="00823871">
        <w:rPr>
          <w:rFonts w:asciiTheme="majorHAnsi" w:hAnsiTheme="majorHAnsi" w:cstheme="majorHAnsi"/>
          <w:sz w:val="22"/>
          <w:szCs w:val="22"/>
        </w:rPr>
        <w:t>.</w:t>
      </w:r>
    </w:p>
    <w:p w14:paraId="574F0A33" w14:textId="77777777" w:rsidR="00BF0EBB"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lastRenderedPageBreak/>
        <w:t xml:space="preserve">Decline any student-initiated “friend” request and discourage online “friendships” with students. </w:t>
      </w:r>
    </w:p>
    <w:p w14:paraId="0E4722EB" w14:textId="77777777" w:rsidR="0036027D"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iCs/>
          <w:sz w:val="22"/>
          <w:szCs w:val="22"/>
        </w:rPr>
        <w:t>Remember</w:t>
      </w:r>
      <w:r w:rsidRPr="00823871">
        <w:rPr>
          <w:rFonts w:asciiTheme="majorHAnsi" w:hAnsiTheme="majorHAnsi" w:cstheme="majorHAnsi"/>
          <w:i/>
          <w:sz w:val="22"/>
          <w:szCs w:val="22"/>
        </w:rPr>
        <w:t>,</w:t>
      </w:r>
      <w:r w:rsidRPr="00823871">
        <w:rPr>
          <w:rFonts w:asciiTheme="majorHAnsi" w:hAnsiTheme="majorHAnsi" w:cstheme="majorHAnsi"/>
          <w:sz w:val="22"/>
          <w:szCs w:val="22"/>
        </w:rPr>
        <w:t xml:space="preserve"> “friends” </w:t>
      </w:r>
      <w:proofErr w:type="gramStart"/>
      <w:r w:rsidRPr="00823871">
        <w:rPr>
          <w:rFonts w:asciiTheme="majorHAnsi" w:hAnsiTheme="majorHAnsi" w:cstheme="majorHAnsi"/>
          <w:sz w:val="22"/>
          <w:szCs w:val="22"/>
        </w:rPr>
        <w:t>have the ability to</w:t>
      </w:r>
      <w:proofErr w:type="gramEnd"/>
      <w:r w:rsidRPr="00823871">
        <w:rPr>
          <w:rFonts w:asciiTheme="majorHAnsi" w:hAnsiTheme="majorHAnsi" w:cstheme="majorHAnsi"/>
          <w:sz w:val="22"/>
          <w:szCs w:val="22"/>
        </w:rPr>
        <w:t xml:space="preserve"> download and sha</w:t>
      </w:r>
      <w:r w:rsidR="00BF0EBB" w:rsidRPr="00823871">
        <w:rPr>
          <w:rFonts w:asciiTheme="majorHAnsi" w:hAnsiTheme="majorHAnsi" w:cstheme="majorHAnsi"/>
          <w:sz w:val="22"/>
          <w:szCs w:val="22"/>
        </w:rPr>
        <w:t>re your information with others</w:t>
      </w:r>
      <w:r w:rsidR="005420E3" w:rsidRPr="00823871">
        <w:rPr>
          <w:rFonts w:asciiTheme="majorHAnsi" w:hAnsiTheme="majorHAnsi" w:cstheme="majorHAnsi"/>
          <w:sz w:val="22"/>
          <w:szCs w:val="22"/>
        </w:rPr>
        <w:t>.</w:t>
      </w:r>
      <w:r w:rsidRPr="00823871">
        <w:rPr>
          <w:rFonts w:asciiTheme="majorHAnsi" w:hAnsiTheme="majorHAnsi" w:cstheme="majorHAnsi"/>
          <w:sz w:val="22"/>
          <w:szCs w:val="22"/>
        </w:rPr>
        <w:t xml:space="preserve"> </w:t>
      </w:r>
    </w:p>
    <w:p w14:paraId="5A13436C" w14:textId="77777777" w:rsidR="0036027D"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t xml:space="preserve">Never discuss students, teachers, </w:t>
      </w:r>
      <w:r w:rsidR="00BF0EBB" w:rsidRPr="00823871">
        <w:rPr>
          <w:rFonts w:asciiTheme="majorHAnsi" w:hAnsiTheme="majorHAnsi" w:cstheme="majorHAnsi"/>
          <w:sz w:val="22"/>
          <w:szCs w:val="22"/>
        </w:rPr>
        <w:t xml:space="preserve">or staff </w:t>
      </w:r>
      <w:r w:rsidRPr="00823871">
        <w:rPr>
          <w:rFonts w:asciiTheme="majorHAnsi" w:hAnsiTheme="majorHAnsi" w:cstheme="majorHAnsi"/>
          <w:sz w:val="22"/>
          <w:szCs w:val="22"/>
        </w:rPr>
        <w:t xml:space="preserve">or </w:t>
      </w:r>
      <w:r w:rsidR="00BF0EBB" w:rsidRPr="00823871">
        <w:rPr>
          <w:rFonts w:asciiTheme="majorHAnsi" w:hAnsiTheme="majorHAnsi" w:cstheme="majorHAnsi"/>
          <w:sz w:val="22"/>
          <w:szCs w:val="22"/>
        </w:rPr>
        <w:t xml:space="preserve">criticize school </w:t>
      </w:r>
      <w:r w:rsidRPr="00823871">
        <w:rPr>
          <w:rFonts w:asciiTheme="majorHAnsi" w:hAnsiTheme="majorHAnsi" w:cstheme="majorHAnsi"/>
          <w:sz w:val="22"/>
          <w:szCs w:val="22"/>
        </w:rPr>
        <w:t xml:space="preserve">policies </w:t>
      </w:r>
      <w:r w:rsidR="00BF0EBB" w:rsidRPr="00823871">
        <w:rPr>
          <w:rFonts w:asciiTheme="majorHAnsi" w:hAnsiTheme="majorHAnsi" w:cstheme="majorHAnsi"/>
          <w:sz w:val="22"/>
          <w:szCs w:val="22"/>
        </w:rPr>
        <w:t>or personnel.</w:t>
      </w:r>
    </w:p>
    <w:p w14:paraId="4C72D6D9" w14:textId="4CA5609F" w:rsidR="009F4575" w:rsidRPr="00823871" w:rsidRDefault="0036027D" w:rsidP="00582DEE">
      <w:pPr>
        <w:pStyle w:val="MediumGrid21"/>
        <w:numPr>
          <w:ilvl w:val="0"/>
          <w:numId w:val="28"/>
        </w:numPr>
        <w:rPr>
          <w:rFonts w:asciiTheme="majorHAnsi" w:hAnsiTheme="majorHAnsi" w:cstheme="majorHAnsi"/>
          <w:sz w:val="22"/>
          <w:szCs w:val="22"/>
        </w:rPr>
      </w:pPr>
      <w:r w:rsidRPr="00823871">
        <w:rPr>
          <w:rFonts w:asciiTheme="majorHAnsi" w:hAnsiTheme="majorHAnsi" w:cstheme="majorHAnsi"/>
          <w:sz w:val="22"/>
          <w:szCs w:val="22"/>
        </w:rPr>
        <w:t xml:space="preserve">Post </w:t>
      </w:r>
      <w:r w:rsidR="00BF0EBB" w:rsidRPr="00823871">
        <w:rPr>
          <w:rFonts w:asciiTheme="majorHAnsi" w:hAnsiTheme="majorHAnsi" w:cstheme="majorHAnsi"/>
          <w:sz w:val="22"/>
          <w:szCs w:val="22"/>
        </w:rPr>
        <w:t xml:space="preserve">or send </w:t>
      </w:r>
      <w:r w:rsidRPr="00823871">
        <w:rPr>
          <w:rFonts w:asciiTheme="majorHAnsi" w:hAnsiTheme="majorHAnsi" w:cstheme="majorHAnsi"/>
          <w:sz w:val="22"/>
          <w:szCs w:val="22"/>
        </w:rPr>
        <w:t>only what you want the world to see.</w:t>
      </w:r>
      <w:r w:rsidR="00BF0EBB" w:rsidRPr="00823871">
        <w:rPr>
          <w:rFonts w:asciiTheme="majorHAnsi" w:hAnsiTheme="majorHAnsi" w:cstheme="majorHAnsi"/>
          <w:sz w:val="22"/>
          <w:szCs w:val="22"/>
        </w:rPr>
        <w:t xml:space="preserve"> O</w:t>
      </w:r>
      <w:r w:rsidRPr="00823871">
        <w:rPr>
          <w:rFonts w:asciiTheme="majorHAnsi" w:hAnsiTheme="majorHAnsi" w:cstheme="majorHAnsi"/>
          <w:sz w:val="22"/>
          <w:szCs w:val="22"/>
        </w:rPr>
        <w:t>nce you post something, it may be available even after you have taken it down.</w:t>
      </w:r>
    </w:p>
    <w:p w14:paraId="16226564" w14:textId="77777777" w:rsidR="003015BF" w:rsidRDefault="003015BF" w:rsidP="007B29B9">
      <w:pPr>
        <w:pStyle w:val="Heading3"/>
      </w:pPr>
    </w:p>
    <w:p w14:paraId="6CA916AD" w14:textId="67CF48A2" w:rsidR="0036027D" w:rsidRPr="000111A5" w:rsidRDefault="0036027D" w:rsidP="007B29B9">
      <w:pPr>
        <w:pStyle w:val="Heading3"/>
      </w:pPr>
      <w:bookmarkStart w:id="22" w:name="_Toc240372989"/>
      <w:r w:rsidRPr="000111A5">
        <w:t xml:space="preserve">Email </w:t>
      </w:r>
      <w:r w:rsidR="002834B6" w:rsidRPr="000111A5">
        <w:t>&amp; Text Messaging</w:t>
      </w:r>
      <w:bookmarkEnd w:id="22"/>
    </w:p>
    <w:p w14:paraId="32D1B8F9" w14:textId="2BB4096B" w:rsidR="003015BF" w:rsidRPr="00A61843" w:rsidRDefault="00E71BF8" w:rsidP="00E71BF8">
      <w:pPr>
        <w:rPr>
          <w:rFonts w:asciiTheme="majorHAnsi" w:hAnsiTheme="majorHAnsi" w:cstheme="majorHAnsi"/>
          <w:sz w:val="22"/>
          <w:szCs w:val="22"/>
        </w:rPr>
      </w:pPr>
      <w:r w:rsidRPr="00A61843">
        <w:rPr>
          <w:rFonts w:asciiTheme="majorHAnsi" w:hAnsiTheme="majorHAnsi" w:cstheme="majorHAnsi"/>
          <w:sz w:val="22"/>
          <w:szCs w:val="22"/>
        </w:rPr>
        <w:t xml:space="preserve">As an educator, you are expected to use appropriate language and demonstrate a professional demeanor in all written communication with classroom teachers, parents, </w:t>
      </w:r>
      <w:proofErr w:type="gramStart"/>
      <w:r w:rsidRPr="00A61843">
        <w:rPr>
          <w:rFonts w:asciiTheme="majorHAnsi" w:hAnsiTheme="majorHAnsi" w:cstheme="majorHAnsi"/>
          <w:sz w:val="22"/>
          <w:szCs w:val="22"/>
        </w:rPr>
        <w:t>students, and</w:t>
      </w:r>
      <w:proofErr w:type="gramEnd"/>
      <w:r w:rsidRPr="00A61843">
        <w:rPr>
          <w:rFonts w:asciiTheme="majorHAnsi" w:hAnsiTheme="majorHAnsi" w:cstheme="majorHAnsi"/>
          <w:sz w:val="22"/>
          <w:szCs w:val="22"/>
        </w:rPr>
        <w:t xml:space="preserve"> university faculty and supervisors. This includes all written (email and text messaging) and verbal communication, including phone conversations. Guidelines for the use of email, text messaging, as well as use of cell phones at your practicum site are as follows:</w:t>
      </w:r>
    </w:p>
    <w:p w14:paraId="34DA16ED" w14:textId="77777777" w:rsidR="004A6C88" w:rsidRPr="00A61843" w:rsidRDefault="004A6C88" w:rsidP="00E71BF8">
      <w:pPr>
        <w:rPr>
          <w:rFonts w:asciiTheme="majorHAnsi" w:hAnsiTheme="majorHAnsi" w:cstheme="majorHAnsi"/>
          <w:sz w:val="22"/>
          <w:szCs w:val="22"/>
        </w:rPr>
      </w:pPr>
    </w:p>
    <w:p w14:paraId="2DD7CE81" w14:textId="77777777" w:rsidR="0036027D" w:rsidRPr="00A61843" w:rsidRDefault="0036027D" w:rsidP="00582DEE">
      <w:pPr>
        <w:pStyle w:val="ListParagraph"/>
        <w:numPr>
          <w:ilvl w:val="0"/>
          <w:numId w:val="29"/>
        </w:numPr>
        <w:rPr>
          <w:rFonts w:asciiTheme="majorHAnsi" w:hAnsiTheme="majorHAnsi" w:cstheme="majorHAnsi"/>
          <w:sz w:val="22"/>
          <w:szCs w:val="22"/>
        </w:rPr>
      </w:pPr>
      <w:r w:rsidRPr="00A61843">
        <w:rPr>
          <w:rFonts w:asciiTheme="majorHAnsi" w:hAnsiTheme="majorHAnsi" w:cstheme="majorHAnsi"/>
          <w:sz w:val="22"/>
          <w:szCs w:val="22"/>
        </w:rPr>
        <w:t>Think three times: before you write, after you write, and before you send your message. Carefully compose all responses.</w:t>
      </w:r>
    </w:p>
    <w:p w14:paraId="4B19F4D1" w14:textId="5A150482" w:rsidR="0036027D" w:rsidRPr="00A61843" w:rsidRDefault="0036027D" w:rsidP="00582DEE">
      <w:pPr>
        <w:pStyle w:val="ListParagraph"/>
        <w:numPr>
          <w:ilvl w:val="0"/>
          <w:numId w:val="29"/>
        </w:numPr>
        <w:rPr>
          <w:rFonts w:asciiTheme="majorHAnsi" w:hAnsiTheme="majorHAnsi" w:cstheme="majorHAnsi"/>
          <w:sz w:val="22"/>
          <w:szCs w:val="22"/>
        </w:rPr>
      </w:pPr>
      <w:r w:rsidRPr="00A61843">
        <w:rPr>
          <w:rFonts w:asciiTheme="majorHAnsi" w:hAnsiTheme="majorHAnsi" w:cstheme="majorHAnsi"/>
          <w:sz w:val="22"/>
          <w:szCs w:val="22"/>
        </w:rPr>
        <w:t xml:space="preserve">Always use correct grammar, spelling, punctuation, and paragraph structure. Careless spelling, grammar, or punctuation conveys </w:t>
      </w:r>
      <w:r w:rsidR="002611F1" w:rsidRPr="00A61843">
        <w:rPr>
          <w:rFonts w:asciiTheme="majorHAnsi" w:hAnsiTheme="majorHAnsi" w:cstheme="majorHAnsi"/>
          <w:sz w:val="22"/>
          <w:szCs w:val="22"/>
        </w:rPr>
        <w:t>a lack of professionalism</w:t>
      </w:r>
      <w:r w:rsidR="002834B6" w:rsidRPr="00A61843">
        <w:rPr>
          <w:rFonts w:asciiTheme="majorHAnsi" w:hAnsiTheme="majorHAnsi" w:cstheme="majorHAnsi"/>
          <w:sz w:val="22"/>
          <w:szCs w:val="22"/>
        </w:rPr>
        <w:t xml:space="preserve">. </w:t>
      </w:r>
      <w:r w:rsidRPr="00A61843">
        <w:rPr>
          <w:rFonts w:asciiTheme="majorHAnsi" w:hAnsiTheme="majorHAnsi" w:cstheme="majorHAnsi"/>
          <w:sz w:val="22"/>
          <w:szCs w:val="22"/>
        </w:rPr>
        <w:t>Use the spell</w:t>
      </w:r>
      <w:r w:rsidR="002834B6" w:rsidRPr="00A61843">
        <w:rPr>
          <w:rFonts w:asciiTheme="majorHAnsi" w:hAnsiTheme="majorHAnsi" w:cstheme="majorHAnsi"/>
          <w:sz w:val="22"/>
          <w:szCs w:val="22"/>
        </w:rPr>
        <w:t>-</w:t>
      </w:r>
      <w:r w:rsidR="006B260F" w:rsidRPr="00A61843">
        <w:rPr>
          <w:rFonts w:asciiTheme="majorHAnsi" w:hAnsiTheme="majorHAnsi" w:cstheme="majorHAnsi"/>
          <w:sz w:val="22"/>
          <w:szCs w:val="22"/>
        </w:rPr>
        <w:t>check</w:t>
      </w:r>
      <w:r w:rsidRPr="00A61843">
        <w:rPr>
          <w:rFonts w:asciiTheme="majorHAnsi" w:hAnsiTheme="majorHAnsi" w:cstheme="majorHAnsi"/>
          <w:sz w:val="22"/>
          <w:szCs w:val="22"/>
        </w:rPr>
        <w:t xml:space="preserve"> feature that accompanies your email program.</w:t>
      </w:r>
    </w:p>
    <w:p w14:paraId="3DD1DA7B" w14:textId="77777777" w:rsidR="0036027D" w:rsidRPr="00A61843" w:rsidRDefault="0036027D" w:rsidP="00582DEE">
      <w:pPr>
        <w:pStyle w:val="ListParagraph"/>
        <w:numPr>
          <w:ilvl w:val="0"/>
          <w:numId w:val="29"/>
        </w:numPr>
        <w:rPr>
          <w:rFonts w:asciiTheme="majorHAnsi" w:hAnsiTheme="majorHAnsi" w:cstheme="majorHAnsi"/>
          <w:sz w:val="22"/>
          <w:szCs w:val="22"/>
        </w:rPr>
      </w:pPr>
      <w:r w:rsidRPr="00A61843">
        <w:rPr>
          <w:rFonts w:asciiTheme="majorHAnsi" w:hAnsiTheme="majorHAnsi" w:cstheme="majorHAnsi"/>
          <w:sz w:val="22"/>
          <w:szCs w:val="22"/>
        </w:rPr>
        <w:t>Do not capitalize whole words that are not titles. Capitalizing is generally interpreted as SHOUTING to your reader.</w:t>
      </w:r>
    </w:p>
    <w:p w14:paraId="36B77162" w14:textId="77777777" w:rsidR="0036027D" w:rsidRPr="00A61843" w:rsidRDefault="0036027D" w:rsidP="00582DEE">
      <w:pPr>
        <w:pStyle w:val="ListParagraph"/>
        <w:numPr>
          <w:ilvl w:val="0"/>
          <w:numId w:val="29"/>
        </w:numPr>
        <w:rPr>
          <w:rFonts w:asciiTheme="majorHAnsi" w:hAnsiTheme="majorHAnsi" w:cstheme="majorHAnsi"/>
          <w:sz w:val="22"/>
          <w:szCs w:val="22"/>
        </w:rPr>
      </w:pPr>
      <w:r w:rsidRPr="00A61843">
        <w:rPr>
          <w:rFonts w:asciiTheme="majorHAnsi" w:hAnsiTheme="majorHAnsi" w:cstheme="majorHAnsi"/>
          <w:sz w:val="22"/>
          <w:szCs w:val="22"/>
        </w:rPr>
        <w:t xml:space="preserve">Get your most important points across quickly. </w:t>
      </w:r>
    </w:p>
    <w:p w14:paraId="3BC4376D" w14:textId="3BEC1AAF" w:rsidR="002834B6" w:rsidRDefault="0036027D" w:rsidP="00582DEE">
      <w:pPr>
        <w:pStyle w:val="ListParagraph"/>
        <w:numPr>
          <w:ilvl w:val="0"/>
          <w:numId w:val="29"/>
        </w:numPr>
        <w:rPr>
          <w:rFonts w:asciiTheme="majorHAnsi" w:hAnsiTheme="majorHAnsi" w:cstheme="majorHAnsi"/>
          <w:sz w:val="22"/>
          <w:szCs w:val="22"/>
        </w:rPr>
      </w:pPr>
      <w:r w:rsidRPr="00A61843">
        <w:rPr>
          <w:rFonts w:asciiTheme="majorHAnsi" w:hAnsiTheme="majorHAnsi" w:cstheme="majorHAnsi"/>
          <w:sz w:val="22"/>
          <w:szCs w:val="22"/>
        </w:rPr>
        <w:t>Use the descriptive subject line to identify the message content. Emails without a descriptive subject line may be deleted without reading.</w:t>
      </w:r>
    </w:p>
    <w:p w14:paraId="718F177A" w14:textId="0CDFD223" w:rsidR="002834B6" w:rsidRPr="00765B4F" w:rsidRDefault="00765B4F" w:rsidP="00582DEE">
      <w:pPr>
        <w:pStyle w:val="paragraph"/>
        <w:numPr>
          <w:ilvl w:val="0"/>
          <w:numId w:val="29"/>
        </w:numPr>
        <w:textAlignment w:val="baseline"/>
        <w:rPr>
          <w:rFonts w:asciiTheme="majorHAnsi" w:hAnsiTheme="majorHAnsi" w:cstheme="majorHAnsi"/>
          <w:color w:val="000000" w:themeColor="text1"/>
          <w:sz w:val="22"/>
          <w:szCs w:val="22"/>
        </w:rPr>
      </w:pPr>
      <w:r w:rsidRPr="00765B4F">
        <w:rPr>
          <w:rStyle w:val="normaltextrun"/>
          <w:rFonts w:ascii="Calibri" w:hAnsi="Calibri" w:cs="Calibri"/>
          <w:color w:val="000000" w:themeColor="text1"/>
          <w:sz w:val="22"/>
          <w:szCs w:val="22"/>
        </w:rPr>
        <w:t xml:space="preserve">For emails, include a salutation/greeting and the recipient's name (e.g., Dear Dr. Shire), and end with a closing (e.g., </w:t>
      </w:r>
      <w:r w:rsidRPr="00765B4F">
        <w:rPr>
          <w:rStyle w:val="normaltextrun"/>
          <w:rFonts w:ascii="Calibri" w:hAnsi="Calibri" w:cs="Calibri"/>
          <w:i/>
          <w:iCs/>
          <w:color w:val="000000" w:themeColor="text1"/>
          <w:sz w:val="22"/>
          <w:szCs w:val="22"/>
        </w:rPr>
        <w:t>Sincerely</w:t>
      </w:r>
      <w:r w:rsidRPr="00765B4F">
        <w:rPr>
          <w:rStyle w:val="normaltextrun"/>
          <w:rFonts w:ascii="Calibri" w:hAnsi="Calibri" w:cs="Calibri"/>
          <w:color w:val="000000" w:themeColor="text1"/>
          <w:sz w:val="22"/>
          <w:szCs w:val="22"/>
        </w:rPr>
        <w:t xml:space="preserve"> or </w:t>
      </w:r>
      <w:r w:rsidRPr="00765B4F">
        <w:rPr>
          <w:rStyle w:val="normaltextrun"/>
          <w:rFonts w:ascii="Calibri" w:hAnsi="Calibri" w:cs="Calibri"/>
          <w:i/>
          <w:iCs/>
          <w:color w:val="000000" w:themeColor="text1"/>
          <w:sz w:val="22"/>
          <w:szCs w:val="22"/>
        </w:rPr>
        <w:t>Thank you</w:t>
      </w:r>
      <w:r w:rsidRPr="00765B4F">
        <w:rPr>
          <w:rStyle w:val="normaltextrun"/>
          <w:rFonts w:ascii="Calibri" w:hAnsi="Calibri" w:cs="Calibri"/>
          <w:color w:val="000000" w:themeColor="text1"/>
          <w:sz w:val="22"/>
          <w:szCs w:val="22"/>
        </w:rPr>
        <w:t xml:space="preserve">) and your name. </w:t>
      </w:r>
      <w:r w:rsidRPr="00765B4F">
        <w:rPr>
          <w:rStyle w:val="eop"/>
          <w:rFonts w:ascii="Calibri" w:hAnsi="Calibri" w:cs="Calibri"/>
          <w:color w:val="000000" w:themeColor="text1"/>
          <w:sz w:val="22"/>
          <w:szCs w:val="22"/>
        </w:rPr>
        <w:t> </w:t>
      </w:r>
    </w:p>
    <w:p w14:paraId="19849D15" w14:textId="77777777" w:rsidR="0036027D" w:rsidRPr="00A61843" w:rsidRDefault="0036027D" w:rsidP="00E71BF8">
      <w:pPr>
        <w:rPr>
          <w:rFonts w:asciiTheme="majorHAnsi" w:hAnsiTheme="majorHAnsi" w:cstheme="majorHAnsi"/>
          <w:sz w:val="22"/>
          <w:szCs w:val="22"/>
        </w:rPr>
      </w:pPr>
      <w:r w:rsidRPr="00A61843">
        <w:rPr>
          <w:rFonts w:asciiTheme="majorHAnsi" w:hAnsiTheme="majorHAnsi" w:cstheme="majorHAnsi"/>
          <w:sz w:val="22"/>
          <w:szCs w:val="22"/>
        </w:rPr>
        <w:t>Remember email responses are permanent. To reduce email communication problems:</w:t>
      </w:r>
    </w:p>
    <w:p w14:paraId="0F8AE88D" w14:textId="77777777" w:rsidR="0036027D" w:rsidRPr="00A61843" w:rsidRDefault="0036027D" w:rsidP="00582DEE">
      <w:pPr>
        <w:pStyle w:val="ListParagraph"/>
        <w:numPr>
          <w:ilvl w:val="0"/>
          <w:numId w:val="30"/>
        </w:numPr>
        <w:rPr>
          <w:rFonts w:asciiTheme="majorHAnsi" w:hAnsiTheme="majorHAnsi" w:cstheme="majorHAnsi"/>
          <w:sz w:val="22"/>
          <w:szCs w:val="22"/>
        </w:rPr>
      </w:pPr>
      <w:r w:rsidRPr="00A61843">
        <w:rPr>
          <w:rFonts w:asciiTheme="majorHAnsi" w:hAnsiTheme="majorHAnsi" w:cstheme="majorHAnsi"/>
          <w:sz w:val="22"/>
          <w:szCs w:val="22"/>
        </w:rPr>
        <w:t>Resist the temptation to “fire off” a r</w:t>
      </w:r>
      <w:r w:rsidR="002834B6" w:rsidRPr="00A61843">
        <w:rPr>
          <w:rFonts w:asciiTheme="majorHAnsi" w:hAnsiTheme="majorHAnsi" w:cstheme="majorHAnsi"/>
          <w:sz w:val="22"/>
          <w:szCs w:val="22"/>
        </w:rPr>
        <w:t>esponse.</w:t>
      </w:r>
    </w:p>
    <w:p w14:paraId="5F082C5B" w14:textId="77777777" w:rsidR="002834B6" w:rsidRPr="00A61843" w:rsidRDefault="0036027D" w:rsidP="00582DEE">
      <w:pPr>
        <w:pStyle w:val="ListParagraph"/>
        <w:numPr>
          <w:ilvl w:val="0"/>
          <w:numId w:val="30"/>
        </w:numPr>
        <w:rPr>
          <w:rFonts w:asciiTheme="majorHAnsi" w:hAnsiTheme="majorHAnsi" w:cstheme="majorHAnsi"/>
          <w:sz w:val="22"/>
          <w:szCs w:val="22"/>
        </w:rPr>
      </w:pPr>
      <w:r w:rsidRPr="00A61843">
        <w:rPr>
          <w:rFonts w:asciiTheme="majorHAnsi" w:hAnsiTheme="majorHAnsi" w:cstheme="majorHAnsi"/>
          <w:sz w:val="22"/>
          <w:szCs w:val="22"/>
        </w:rPr>
        <w:t>R</w:t>
      </w:r>
      <w:r w:rsidR="002834B6" w:rsidRPr="00A61843">
        <w:rPr>
          <w:rFonts w:asciiTheme="majorHAnsi" w:hAnsiTheme="majorHAnsi" w:cstheme="majorHAnsi"/>
          <w:sz w:val="22"/>
          <w:szCs w:val="22"/>
        </w:rPr>
        <w:t>ead the original message again. Y</w:t>
      </w:r>
      <w:r w:rsidRPr="00A61843">
        <w:rPr>
          <w:rFonts w:asciiTheme="majorHAnsi" w:hAnsiTheme="majorHAnsi" w:cstheme="majorHAnsi"/>
          <w:sz w:val="22"/>
          <w:szCs w:val="22"/>
        </w:rPr>
        <w:t>ou may have misinterpreted the message</w:t>
      </w:r>
      <w:r w:rsidR="0074777C" w:rsidRPr="00A61843">
        <w:rPr>
          <w:rFonts w:asciiTheme="majorHAnsi" w:hAnsiTheme="majorHAnsi" w:cstheme="majorHAnsi"/>
          <w:sz w:val="22"/>
          <w:szCs w:val="22"/>
        </w:rPr>
        <w:t>.</w:t>
      </w:r>
    </w:p>
    <w:p w14:paraId="579A95AB" w14:textId="77777777" w:rsidR="002834B6" w:rsidRPr="00A61843" w:rsidRDefault="0036027D" w:rsidP="00582DEE">
      <w:pPr>
        <w:pStyle w:val="ListParagraph"/>
        <w:numPr>
          <w:ilvl w:val="0"/>
          <w:numId w:val="30"/>
        </w:numPr>
        <w:rPr>
          <w:rFonts w:asciiTheme="majorHAnsi" w:hAnsiTheme="majorHAnsi" w:cstheme="majorHAnsi"/>
          <w:sz w:val="22"/>
          <w:szCs w:val="22"/>
        </w:rPr>
      </w:pPr>
      <w:r w:rsidRPr="00A61843">
        <w:rPr>
          <w:rFonts w:asciiTheme="majorHAnsi" w:hAnsiTheme="majorHAnsi" w:cstheme="majorHAnsi"/>
          <w:sz w:val="22"/>
          <w:szCs w:val="22"/>
        </w:rPr>
        <w:t>Draft a response and let it cool off for a time before sending it.</w:t>
      </w:r>
    </w:p>
    <w:p w14:paraId="606CAF90" w14:textId="3A81D79A" w:rsidR="0036027D" w:rsidRDefault="0036027D" w:rsidP="00582DEE">
      <w:pPr>
        <w:pStyle w:val="ListParagraph"/>
        <w:numPr>
          <w:ilvl w:val="0"/>
          <w:numId w:val="30"/>
        </w:numPr>
        <w:rPr>
          <w:rFonts w:asciiTheme="majorHAnsi" w:hAnsiTheme="majorHAnsi" w:cstheme="majorHAnsi"/>
          <w:sz w:val="22"/>
          <w:szCs w:val="22"/>
        </w:rPr>
      </w:pPr>
      <w:r w:rsidRPr="00A61843">
        <w:rPr>
          <w:rFonts w:asciiTheme="majorHAnsi" w:hAnsiTheme="majorHAnsi" w:cstheme="majorHAnsi"/>
          <w:sz w:val="22"/>
          <w:szCs w:val="22"/>
        </w:rPr>
        <w:t>Break the cycle of message and response.  A telephone call or personal conversation can do wonders in resolving difficulties.</w:t>
      </w:r>
    </w:p>
    <w:p w14:paraId="68CEE454" w14:textId="77777777" w:rsidR="00A16A46" w:rsidRPr="00A61843" w:rsidRDefault="00A16A46" w:rsidP="00A16A46">
      <w:pPr>
        <w:pStyle w:val="ListParagraph"/>
        <w:rPr>
          <w:rFonts w:asciiTheme="majorHAnsi" w:hAnsiTheme="majorHAnsi" w:cstheme="majorHAnsi"/>
          <w:sz w:val="22"/>
          <w:szCs w:val="22"/>
        </w:rPr>
      </w:pPr>
    </w:p>
    <w:p w14:paraId="44981D79" w14:textId="10778D46" w:rsidR="0036027D" w:rsidRPr="000111A5" w:rsidRDefault="0036027D" w:rsidP="007B29B9">
      <w:pPr>
        <w:pStyle w:val="Heading3"/>
      </w:pPr>
      <w:bookmarkStart w:id="23" w:name="_Toc240372990"/>
      <w:r w:rsidRPr="000111A5">
        <w:t>Cell Phone &amp; Text Messages</w:t>
      </w:r>
      <w:r w:rsidR="002834B6" w:rsidRPr="000111A5">
        <w:t xml:space="preserve"> While in Campus Classes and </w:t>
      </w:r>
      <w:r w:rsidR="006530F5">
        <w:t>School/Community sites</w:t>
      </w:r>
      <w:bookmarkEnd w:id="23"/>
    </w:p>
    <w:p w14:paraId="1AAF95F5" w14:textId="77777777" w:rsidR="0036027D" w:rsidRPr="00A61843" w:rsidRDefault="002834B6" w:rsidP="00582DEE">
      <w:pPr>
        <w:pStyle w:val="ListParagraph"/>
        <w:numPr>
          <w:ilvl w:val="0"/>
          <w:numId w:val="31"/>
        </w:numPr>
        <w:rPr>
          <w:rFonts w:asciiTheme="majorHAnsi" w:hAnsiTheme="majorHAnsi" w:cstheme="majorHAnsi"/>
          <w:color w:val="000000" w:themeColor="text1"/>
          <w:sz w:val="22"/>
          <w:szCs w:val="22"/>
        </w:rPr>
      </w:pPr>
      <w:r w:rsidRPr="00A61843">
        <w:rPr>
          <w:rFonts w:asciiTheme="majorHAnsi" w:hAnsiTheme="majorHAnsi" w:cstheme="majorHAnsi"/>
          <w:color w:val="000000" w:themeColor="text1"/>
          <w:sz w:val="22"/>
          <w:szCs w:val="22"/>
        </w:rPr>
        <w:t xml:space="preserve">Turn your cell phone off.  </w:t>
      </w:r>
      <w:r w:rsidR="0036027D" w:rsidRPr="00A61843">
        <w:rPr>
          <w:rFonts w:asciiTheme="majorHAnsi" w:hAnsiTheme="majorHAnsi" w:cstheme="majorHAnsi"/>
          <w:color w:val="000000" w:themeColor="text1"/>
          <w:sz w:val="22"/>
          <w:szCs w:val="22"/>
        </w:rPr>
        <w:t>If you need to have your c</w:t>
      </w:r>
      <w:r w:rsidRPr="00A61843">
        <w:rPr>
          <w:rFonts w:asciiTheme="majorHAnsi" w:hAnsiTheme="majorHAnsi" w:cstheme="majorHAnsi"/>
          <w:color w:val="000000" w:themeColor="text1"/>
          <w:sz w:val="22"/>
          <w:szCs w:val="22"/>
        </w:rPr>
        <w:t>ell phone on, set it to vibrate.</w:t>
      </w:r>
    </w:p>
    <w:p w14:paraId="5D189A2A" w14:textId="77777777" w:rsidR="0036027D" w:rsidRPr="00A61843" w:rsidRDefault="002834B6" w:rsidP="00582DEE">
      <w:pPr>
        <w:pStyle w:val="ListParagraph"/>
        <w:numPr>
          <w:ilvl w:val="0"/>
          <w:numId w:val="31"/>
        </w:numPr>
        <w:rPr>
          <w:rFonts w:asciiTheme="majorHAnsi" w:hAnsiTheme="majorHAnsi" w:cstheme="majorHAnsi"/>
          <w:color w:val="000000" w:themeColor="text1"/>
          <w:sz w:val="22"/>
          <w:szCs w:val="22"/>
        </w:rPr>
      </w:pPr>
      <w:r w:rsidRPr="00A61843">
        <w:rPr>
          <w:rFonts w:asciiTheme="majorHAnsi" w:hAnsiTheme="majorHAnsi" w:cstheme="majorHAnsi"/>
          <w:color w:val="000000" w:themeColor="text1"/>
          <w:sz w:val="22"/>
          <w:szCs w:val="22"/>
        </w:rPr>
        <w:t xml:space="preserve">Let </w:t>
      </w:r>
      <w:r w:rsidR="0036027D" w:rsidRPr="00A61843">
        <w:rPr>
          <w:rFonts w:asciiTheme="majorHAnsi" w:hAnsiTheme="majorHAnsi" w:cstheme="majorHAnsi"/>
          <w:color w:val="000000" w:themeColor="text1"/>
          <w:sz w:val="22"/>
          <w:szCs w:val="22"/>
        </w:rPr>
        <w:t xml:space="preserve">your cell phone calls </w:t>
      </w:r>
      <w:r w:rsidRPr="00A61843">
        <w:rPr>
          <w:rFonts w:asciiTheme="majorHAnsi" w:hAnsiTheme="majorHAnsi" w:cstheme="majorHAnsi"/>
          <w:color w:val="000000" w:themeColor="text1"/>
          <w:sz w:val="22"/>
          <w:szCs w:val="22"/>
        </w:rPr>
        <w:t>go to</w:t>
      </w:r>
      <w:r w:rsidR="0036027D" w:rsidRPr="00A61843">
        <w:rPr>
          <w:rFonts w:asciiTheme="majorHAnsi" w:hAnsiTheme="majorHAnsi" w:cstheme="majorHAnsi"/>
          <w:color w:val="000000" w:themeColor="text1"/>
          <w:sz w:val="22"/>
          <w:szCs w:val="22"/>
        </w:rPr>
        <w:t xml:space="preserve"> voice mail.</w:t>
      </w:r>
    </w:p>
    <w:p w14:paraId="13DF2603" w14:textId="77777777" w:rsidR="0036027D" w:rsidRPr="00A61843" w:rsidRDefault="0036027D" w:rsidP="00582DEE">
      <w:pPr>
        <w:pStyle w:val="ListParagraph"/>
        <w:numPr>
          <w:ilvl w:val="0"/>
          <w:numId w:val="31"/>
        </w:numPr>
        <w:rPr>
          <w:rFonts w:asciiTheme="majorHAnsi" w:hAnsiTheme="majorHAnsi" w:cstheme="majorHAnsi"/>
          <w:color w:val="000000" w:themeColor="text1"/>
          <w:sz w:val="22"/>
          <w:szCs w:val="22"/>
        </w:rPr>
      </w:pPr>
      <w:r w:rsidRPr="00A61843">
        <w:rPr>
          <w:rFonts w:asciiTheme="majorHAnsi" w:hAnsiTheme="majorHAnsi" w:cstheme="majorHAnsi"/>
          <w:color w:val="000000" w:themeColor="text1"/>
          <w:sz w:val="22"/>
          <w:szCs w:val="22"/>
        </w:rPr>
        <w:t xml:space="preserve">Refrain from checking and responding to </w:t>
      </w:r>
      <w:r w:rsidR="002834B6" w:rsidRPr="00A61843">
        <w:rPr>
          <w:rFonts w:asciiTheme="majorHAnsi" w:hAnsiTheme="majorHAnsi" w:cstheme="majorHAnsi"/>
          <w:color w:val="000000" w:themeColor="text1"/>
          <w:sz w:val="22"/>
          <w:szCs w:val="22"/>
        </w:rPr>
        <w:t xml:space="preserve">voice and text </w:t>
      </w:r>
      <w:r w:rsidRPr="00A61843">
        <w:rPr>
          <w:rFonts w:asciiTheme="majorHAnsi" w:hAnsiTheme="majorHAnsi" w:cstheme="majorHAnsi"/>
          <w:color w:val="000000" w:themeColor="text1"/>
          <w:sz w:val="22"/>
          <w:szCs w:val="22"/>
        </w:rPr>
        <w:t>messag</w:t>
      </w:r>
      <w:r w:rsidR="002834B6" w:rsidRPr="00A61843">
        <w:rPr>
          <w:rFonts w:asciiTheme="majorHAnsi" w:hAnsiTheme="majorHAnsi" w:cstheme="majorHAnsi"/>
          <w:color w:val="000000" w:themeColor="text1"/>
          <w:sz w:val="22"/>
          <w:szCs w:val="22"/>
        </w:rPr>
        <w:t>es while at your practicum site.</w:t>
      </w:r>
    </w:p>
    <w:p w14:paraId="72C1F204" w14:textId="6BB76867" w:rsidR="0036027D" w:rsidRPr="00A61843" w:rsidRDefault="0036027D" w:rsidP="00582DEE">
      <w:pPr>
        <w:pStyle w:val="ListParagraph"/>
        <w:numPr>
          <w:ilvl w:val="0"/>
          <w:numId w:val="31"/>
        </w:numPr>
        <w:rPr>
          <w:rFonts w:asciiTheme="majorHAnsi" w:hAnsiTheme="majorHAnsi" w:cstheme="majorHAnsi"/>
          <w:color w:val="000000" w:themeColor="text1"/>
          <w:sz w:val="22"/>
          <w:szCs w:val="22"/>
        </w:rPr>
      </w:pPr>
      <w:r w:rsidRPr="00A61843">
        <w:rPr>
          <w:rFonts w:asciiTheme="majorHAnsi" w:hAnsiTheme="majorHAnsi" w:cstheme="majorHAnsi"/>
          <w:color w:val="000000" w:themeColor="text1"/>
          <w:sz w:val="22"/>
          <w:szCs w:val="22"/>
        </w:rPr>
        <w:t>Use of your cell phone should be reserved for important calls and messages only</w:t>
      </w:r>
      <w:r w:rsidR="002834B6" w:rsidRPr="00A61843">
        <w:rPr>
          <w:rFonts w:asciiTheme="majorHAnsi" w:hAnsiTheme="majorHAnsi" w:cstheme="majorHAnsi"/>
          <w:color w:val="000000" w:themeColor="text1"/>
          <w:sz w:val="22"/>
          <w:szCs w:val="22"/>
        </w:rPr>
        <w:t>, and only during a “down time” (i.e., break, recess)</w:t>
      </w:r>
      <w:r w:rsidRPr="00A61843">
        <w:rPr>
          <w:rFonts w:asciiTheme="majorHAnsi" w:hAnsiTheme="majorHAnsi" w:cstheme="majorHAnsi"/>
          <w:color w:val="000000" w:themeColor="text1"/>
          <w:sz w:val="22"/>
          <w:szCs w:val="22"/>
        </w:rPr>
        <w:t xml:space="preserve">. </w:t>
      </w:r>
    </w:p>
    <w:p w14:paraId="156E74BF" w14:textId="77777777" w:rsidR="00083D8F" w:rsidRPr="00A61843" w:rsidRDefault="0036027D" w:rsidP="00582DEE">
      <w:pPr>
        <w:pStyle w:val="ListParagraph"/>
        <w:numPr>
          <w:ilvl w:val="0"/>
          <w:numId w:val="31"/>
        </w:numPr>
        <w:rPr>
          <w:rFonts w:asciiTheme="majorHAnsi" w:hAnsiTheme="majorHAnsi" w:cstheme="majorHAnsi"/>
          <w:color w:val="000000" w:themeColor="text1"/>
          <w:sz w:val="22"/>
          <w:szCs w:val="22"/>
          <w:u w:val="single"/>
        </w:rPr>
      </w:pPr>
      <w:r w:rsidRPr="00A61843">
        <w:rPr>
          <w:rFonts w:asciiTheme="majorHAnsi" w:hAnsiTheme="majorHAnsi" w:cstheme="majorHAnsi"/>
          <w:color w:val="000000" w:themeColor="text1"/>
          <w:sz w:val="22"/>
          <w:szCs w:val="22"/>
        </w:rPr>
        <w:t xml:space="preserve">If you need to make a </w:t>
      </w:r>
      <w:proofErr w:type="gramStart"/>
      <w:r w:rsidRPr="00A61843">
        <w:rPr>
          <w:rFonts w:asciiTheme="majorHAnsi" w:hAnsiTheme="majorHAnsi" w:cstheme="majorHAnsi"/>
          <w:color w:val="000000" w:themeColor="text1"/>
          <w:sz w:val="22"/>
          <w:szCs w:val="22"/>
        </w:rPr>
        <w:t>phone</w:t>
      </w:r>
      <w:proofErr w:type="gramEnd"/>
      <w:r w:rsidRPr="00A61843">
        <w:rPr>
          <w:rFonts w:asciiTheme="majorHAnsi" w:hAnsiTheme="majorHAnsi" w:cstheme="majorHAnsi"/>
          <w:color w:val="000000" w:themeColor="text1"/>
          <w:sz w:val="22"/>
          <w:szCs w:val="22"/>
        </w:rPr>
        <w:t xml:space="preserve"> call, wait until you have a break and then find a private place to make the call.</w:t>
      </w:r>
    </w:p>
    <w:p w14:paraId="49818F70" w14:textId="77777777" w:rsidR="002834B6" w:rsidRPr="00A61843" w:rsidRDefault="002834B6" w:rsidP="00582DEE">
      <w:pPr>
        <w:pStyle w:val="ListParagraph"/>
        <w:numPr>
          <w:ilvl w:val="0"/>
          <w:numId w:val="31"/>
        </w:numPr>
        <w:rPr>
          <w:rFonts w:asciiTheme="majorHAnsi" w:hAnsiTheme="majorHAnsi" w:cstheme="majorHAnsi"/>
          <w:color w:val="000000" w:themeColor="text1"/>
          <w:sz w:val="22"/>
          <w:szCs w:val="22"/>
          <w:u w:val="single"/>
        </w:rPr>
      </w:pPr>
      <w:r w:rsidRPr="00A61843">
        <w:rPr>
          <w:rFonts w:asciiTheme="majorHAnsi" w:hAnsiTheme="majorHAnsi" w:cstheme="majorHAnsi"/>
          <w:color w:val="000000" w:themeColor="text1"/>
          <w:sz w:val="22"/>
          <w:szCs w:val="22"/>
        </w:rPr>
        <w:t>Do not use text messaging to communicate with students.</w:t>
      </w:r>
    </w:p>
    <w:p w14:paraId="6E41272F" w14:textId="77777777" w:rsidR="00D306BD" w:rsidRDefault="00D306BD" w:rsidP="00A61843"/>
    <w:p w14:paraId="6E7D6581" w14:textId="4F398F74" w:rsidR="00916EE3" w:rsidRDefault="00916EE3" w:rsidP="007B29B9">
      <w:pPr>
        <w:pStyle w:val="Heading3"/>
      </w:pPr>
      <w:bookmarkStart w:id="24" w:name="_Toc240372991"/>
      <w:r>
        <w:t>Use of Generative AI</w:t>
      </w:r>
      <w:bookmarkEnd w:id="24"/>
    </w:p>
    <w:p w14:paraId="6B89C03C" w14:textId="7E89E7A4" w:rsidR="00D666BC" w:rsidRPr="00D666BC" w:rsidRDefault="00916EE3" w:rsidP="00D666BC">
      <w:pPr>
        <w:rPr>
          <w:rFonts w:ascii="Calibri" w:eastAsia="Calibri" w:hAnsi="Calibri" w:cs="Calibri"/>
          <w:sz w:val="22"/>
          <w:szCs w:val="22"/>
        </w:rPr>
      </w:pPr>
      <w:r w:rsidRPr="00A61843">
        <w:rPr>
          <w:rFonts w:asciiTheme="majorHAnsi" w:hAnsiTheme="majorHAnsi" w:cstheme="majorHAnsi"/>
          <w:sz w:val="22"/>
          <w:szCs w:val="22"/>
        </w:rPr>
        <w:t xml:space="preserve">“Generative artificial intelligence (GenAI) systems are digital tools that generate content based on prompts provided by users. Given a user prompt, a GenAI tool uses algorithms to learn patterns from </w:t>
      </w:r>
      <w:r w:rsidRPr="00A61843">
        <w:rPr>
          <w:rFonts w:asciiTheme="majorHAnsi" w:hAnsiTheme="majorHAnsi" w:cstheme="majorHAnsi"/>
          <w:sz w:val="22"/>
          <w:szCs w:val="22"/>
        </w:rPr>
        <w:lastRenderedPageBreak/>
        <w:t xml:space="preserve">existing data sets (such as </w:t>
      </w:r>
      <w:r w:rsidRPr="00FA4400">
        <w:rPr>
          <w:rFonts w:asciiTheme="majorHAnsi" w:hAnsiTheme="majorHAnsi" w:cstheme="majorHAnsi"/>
          <w:sz w:val="22"/>
          <w:szCs w:val="22"/>
        </w:rPr>
        <w:t>internet databases) and then produces new content - often in a matter of seconds” (</w:t>
      </w:r>
      <w:hyperlink r:id="rId28" w:history="1">
        <w:r w:rsidR="00FA4400" w:rsidRPr="00FA4400">
          <w:rPr>
            <w:rStyle w:val="Hyperlink"/>
            <w:rFonts w:asciiTheme="majorHAnsi" w:hAnsiTheme="majorHAnsi" w:cstheme="majorHAnsi"/>
            <w:sz w:val="22"/>
            <w:szCs w:val="22"/>
          </w:rPr>
          <w:t>https://teaching.uoregon.edu/ai</w:t>
        </w:r>
      </w:hyperlink>
      <w:r w:rsidR="00FA4400" w:rsidRPr="00FA4400">
        <w:rPr>
          <w:rFonts w:asciiTheme="majorHAnsi" w:hAnsiTheme="majorHAnsi" w:cstheme="majorHAnsi"/>
          <w:sz w:val="22"/>
          <w:szCs w:val="22"/>
        </w:rPr>
        <w:t xml:space="preserve">). </w:t>
      </w:r>
      <w:r w:rsidR="00D666BC" w:rsidRPr="00FA4400">
        <w:rPr>
          <w:rFonts w:asciiTheme="majorHAnsi" w:eastAsia="Calibri" w:hAnsiTheme="majorHAnsi" w:cstheme="majorHAnsi"/>
          <w:sz w:val="22"/>
          <w:szCs w:val="22"/>
        </w:rPr>
        <w:t xml:space="preserve">Given the </w:t>
      </w:r>
      <w:r w:rsidR="00D666BC" w:rsidRPr="00823871">
        <w:rPr>
          <w:rFonts w:asciiTheme="majorHAnsi" w:eastAsia="Calibri" w:hAnsiTheme="majorHAnsi" w:cstheme="majorHAnsi"/>
          <w:b/>
          <w:bCs/>
          <w:sz w:val="22"/>
          <w:szCs w:val="22"/>
        </w:rPr>
        <w:t>applied and professional</w:t>
      </w:r>
      <w:r w:rsidR="00D666BC" w:rsidRPr="00A16A46">
        <w:rPr>
          <w:rFonts w:asciiTheme="majorHAnsi" w:eastAsia="Calibri" w:hAnsiTheme="majorHAnsi" w:cstheme="majorHAnsi"/>
          <w:sz w:val="22"/>
          <w:szCs w:val="22"/>
        </w:rPr>
        <w:t xml:space="preserve"> nature</w:t>
      </w:r>
      <w:r w:rsidR="00D666BC" w:rsidRPr="00FA4400">
        <w:rPr>
          <w:rFonts w:asciiTheme="majorHAnsi" w:eastAsia="Calibri" w:hAnsiTheme="majorHAnsi" w:cstheme="majorHAnsi"/>
          <w:sz w:val="22"/>
          <w:szCs w:val="22"/>
        </w:rPr>
        <w:t xml:space="preserve"> of our licensure, Master’s, and Doctoral programs</w:t>
      </w:r>
      <w:r w:rsidR="00D666BC" w:rsidRPr="00D666BC">
        <w:rPr>
          <w:rFonts w:ascii="Calibri" w:eastAsia="Calibri" w:hAnsi="Calibri" w:cs="Calibri"/>
          <w:sz w:val="22"/>
          <w:szCs w:val="22"/>
        </w:rPr>
        <w:t xml:space="preserve">, we expect students to complete all assignments, course and practicum requirements </w:t>
      </w:r>
      <w:r w:rsidR="00D666BC">
        <w:rPr>
          <w:rFonts w:ascii="Calibri" w:eastAsia="Calibri" w:hAnsi="Calibri" w:cs="Calibri"/>
          <w:sz w:val="22"/>
          <w:szCs w:val="22"/>
        </w:rPr>
        <w:t>individually</w:t>
      </w:r>
      <w:r w:rsidR="00D666BC" w:rsidRPr="00D666BC">
        <w:rPr>
          <w:rFonts w:ascii="Calibri" w:eastAsia="Calibri" w:hAnsi="Calibri" w:cs="Calibri"/>
          <w:sz w:val="22"/>
          <w:szCs w:val="22"/>
        </w:rPr>
        <w:t xml:space="preserve">, unless otherwise noted in the syllabus or assignment description/guidelines. Graduates of our programs need to be independent, critical thinkers </w:t>
      </w:r>
      <w:r w:rsidR="00A16A46">
        <w:rPr>
          <w:rFonts w:ascii="Calibri" w:eastAsia="Calibri" w:hAnsi="Calibri" w:cs="Calibri"/>
          <w:sz w:val="22"/>
          <w:szCs w:val="22"/>
        </w:rPr>
        <w:t>who</w:t>
      </w:r>
      <w:r w:rsidR="00D666BC" w:rsidRPr="00D666BC">
        <w:rPr>
          <w:rFonts w:ascii="Calibri" w:eastAsia="Calibri" w:hAnsi="Calibri" w:cs="Calibri"/>
          <w:sz w:val="22"/>
          <w:szCs w:val="22"/>
        </w:rPr>
        <w:t xml:space="preserve"> can advocate effectively </w:t>
      </w:r>
      <w:r w:rsidR="00765B4F">
        <w:rPr>
          <w:rFonts w:ascii="Calibri" w:eastAsia="Calibri" w:hAnsi="Calibri" w:cs="Calibri"/>
          <w:sz w:val="22"/>
          <w:szCs w:val="22"/>
        </w:rPr>
        <w:t>for</w:t>
      </w:r>
      <w:r w:rsidR="00D666BC" w:rsidRPr="00D666BC">
        <w:rPr>
          <w:rFonts w:ascii="Calibri" w:eastAsia="Calibri" w:hAnsi="Calibri" w:cs="Calibri"/>
          <w:sz w:val="22"/>
          <w:szCs w:val="22"/>
        </w:rPr>
        <w:t xml:space="preserve"> the students and families we serve.</w:t>
      </w:r>
    </w:p>
    <w:p w14:paraId="221A4241" w14:textId="1EA0A294" w:rsidR="00916EE3" w:rsidRPr="00D666BC" w:rsidRDefault="00916EE3" w:rsidP="00916EE3">
      <w:pPr>
        <w:rPr>
          <w:rFonts w:asciiTheme="majorHAnsi" w:hAnsiTheme="majorHAnsi" w:cstheme="majorHAnsi"/>
          <w:sz w:val="21"/>
          <w:szCs w:val="21"/>
        </w:rPr>
      </w:pPr>
    </w:p>
    <w:p w14:paraId="6605E797" w14:textId="1B4DB8A1" w:rsidR="00916EE3" w:rsidRPr="00A16A46" w:rsidRDefault="00916EE3" w:rsidP="00916EE3">
      <w:pPr>
        <w:rPr>
          <w:rFonts w:asciiTheme="majorHAnsi" w:hAnsiTheme="majorHAnsi" w:cstheme="majorHAnsi"/>
          <w:b/>
          <w:bCs/>
          <w:sz w:val="22"/>
          <w:szCs w:val="22"/>
        </w:rPr>
      </w:pPr>
      <w:r w:rsidRPr="00A61843">
        <w:rPr>
          <w:rFonts w:asciiTheme="majorHAnsi" w:hAnsiTheme="majorHAnsi" w:cstheme="majorHAnsi"/>
          <w:sz w:val="22"/>
          <w:szCs w:val="22"/>
        </w:rPr>
        <w:t xml:space="preserve">Students </w:t>
      </w:r>
      <w:r w:rsidR="00980FD3">
        <w:rPr>
          <w:rFonts w:asciiTheme="majorHAnsi" w:hAnsiTheme="majorHAnsi" w:cstheme="majorHAnsi"/>
          <w:sz w:val="22"/>
          <w:szCs w:val="22"/>
        </w:rPr>
        <w:t xml:space="preserve">in the Master’s and Licensure programs </w:t>
      </w:r>
      <w:r w:rsidRPr="00A61843">
        <w:rPr>
          <w:rFonts w:asciiTheme="majorHAnsi" w:hAnsiTheme="majorHAnsi" w:cstheme="majorHAnsi"/>
          <w:sz w:val="22"/>
          <w:szCs w:val="22"/>
        </w:rPr>
        <w:t xml:space="preserve">may use GenAI tools only with </w:t>
      </w:r>
      <w:r w:rsidRPr="00823871">
        <w:rPr>
          <w:rFonts w:asciiTheme="majorHAnsi" w:hAnsiTheme="majorHAnsi" w:cstheme="majorHAnsi"/>
          <w:b/>
          <w:bCs/>
          <w:i/>
          <w:iCs/>
          <w:sz w:val="22"/>
          <w:szCs w:val="22"/>
        </w:rPr>
        <w:t>explicit</w:t>
      </w:r>
      <w:r w:rsidRPr="00A61843">
        <w:rPr>
          <w:rFonts w:asciiTheme="majorHAnsi" w:hAnsiTheme="majorHAnsi" w:cstheme="majorHAnsi"/>
          <w:sz w:val="22"/>
          <w:szCs w:val="22"/>
        </w:rPr>
        <w:t xml:space="preserve"> instructor permission for certain tasks or on certain assignments. Instructors will clearly indicate when you can use GenAI and provide clear guidelines for which GenAI tools are allowed and in what ways you can use them. Instructors will also indicate how you will document your use of GenAI. In accordance with UO policy, if an instructor believes you have submitted work created in whole or in part by GenAI tools used without permission, they may submit a report of suspected academic misconduct to the Office of Student Conduct and Community Standards for that office to make a determination of responsibility and, if warranted, assess a grade penalty. </w:t>
      </w:r>
      <w:r w:rsidRPr="00A16A46">
        <w:rPr>
          <w:rFonts w:asciiTheme="majorHAnsi" w:hAnsiTheme="majorHAnsi" w:cstheme="majorHAnsi"/>
          <w:b/>
          <w:bCs/>
          <w:sz w:val="22"/>
          <w:szCs w:val="22"/>
        </w:rPr>
        <w:t>The bottom line is, unless permission has been given, you should not use GenAI in this program. If in doubt, ask!</w:t>
      </w:r>
    </w:p>
    <w:p w14:paraId="1028549F" w14:textId="77777777" w:rsidR="00916EE3" w:rsidRPr="00916EE3" w:rsidRDefault="00916EE3" w:rsidP="00A61843"/>
    <w:p w14:paraId="1C0DF12F" w14:textId="3CECA56E" w:rsidR="00605F4F" w:rsidRPr="000111A5" w:rsidRDefault="00E71BF8" w:rsidP="000F2DF0">
      <w:pPr>
        <w:pStyle w:val="Heading2"/>
      </w:pPr>
      <w:bookmarkStart w:id="25" w:name="_Toc240372992"/>
      <w:r w:rsidRPr="000111A5">
        <w:t>Teacher Candidates and Child Abuse Laws</w:t>
      </w:r>
      <w:bookmarkEnd w:id="25"/>
    </w:p>
    <w:p w14:paraId="1975465D" w14:textId="231F1352" w:rsidR="00341050" w:rsidRPr="00A61843" w:rsidRDefault="00341050" w:rsidP="003E520B">
      <w:pPr>
        <w:pStyle w:val="ColorfulList-Accent11"/>
        <w:spacing w:after="0"/>
        <w:ind w:left="0"/>
        <w:rPr>
          <w:rFonts w:asciiTheme="majorHAnsi" w:hAnsiTheme="majorHAnsi" w:cstheme="majorHAnsi"/>
          <w:sz w:val="22"/>
          <w:szCs w:val="22"/>
        </w:rPr>
      </w:pPr>
      <w:r w:rsidRPr="00A61843">
        <w:rPr>
          <w:rFonts w:asciiTheme="majorHAnsi" w:hAnsiTheme="majorHAnsi" w:cstheme="majorHAnsi"/>
          <w:sz w:val="22"/>
          <w:szCs w:val="22"/>
        </w:rPr>
        <w:t xml:space="preserve">All citizens have a responsibility to protect those who cannot protect themselves.  Members of the </w:t>
      </w:r>
      <w:proofErr w:type="gramStart"/>
      <w:r w:rsidRPr="00A61843">
        <w:rPr>
          <w:rFonts w:asciiTheme="majorHAnsi" w:hAnsiTheme="majorHAnsi" w:cstheme="majorHAnsi"/>
          <w:sz w:val="22"/>
          <w:szCs w:val="22"/>
        </w:rPr>
        <w:t>general public</w:t>
      </w:r>
      <w:proofErr w:type="gramEnd"/>
      <w:r w:rsidRPr="00A61843">
        <w:rPr>
          <w:rFonts w:asciiTheme="majorHAnsi" w:hAnsiTheme="majorHAnsi" w:cstheme="majorHAnsi"/>
          <w:sz w:val="22"/>
          <w:szCs w:val="22"/>
        </w:rPr>
        <w:t xml:space="preserve"> may report suspected abuse and/or neglect if they choose.</w:t>
      </w:r>
      <w:r w:rsidR="00E71BF8"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Oregon state law, however, mandates that workers in certain professions (e.g., teachers, police, physicians, attorneys, etc.) must make reports if they have reasonable cause to suspect abuse or neglect.  These people are called </w:t>
      </w:r>
      <w:r w:rsidRPr="00A61843">
        <w:rPr>
          <w:rFonts w:asciiTheme="majorHAnsi" w:hAnsiTheme="majorHAnsi" w:cstheme="majorHAnsi"/>
          <w:i/>
          <w:sz w:val="22"/>
          <w:szCs w:val="22"/>
        </w:rPr>
        <w:t xml:space="preserve">mandatory </w:t>
      </w:r>
      <w:proofErr w:type="gramStart"/>
      <w:r w:rsidRPr="00A61843">
        <w:rPr>
          <w:rFonts w:asciiTheme="majorHAnsi" w:hAnsiTheme="majorHAnsi" w:cstheme="majorHAnsi"/>
          <w:i/>
          <w:sz w:val="22"/>
          <w:szCs w:val="22"/>
        </w:rPr>
        <w:t>reporters</w:t>
      </w:r>
      <w:proofErr w:type="gramEnd"/>
      <w:r w:rsidRPr="00A61843">
        <w:rPr>
          <w:rFonts w:asciiTheme="majorHAnsi" w:hAnsiTheme="majorHAnsi" w:cstheme="majorHAnsi"/>
          <w:sz w:val="22"/>
          <w:szCs w:val="22"/>
        </w:rPr>
        <w:t xml:space="preserve"> </w:t>
      </w:r>
      <w:proofErr w:type="gramStart"/>
      <w:r w:rsidRPr="00A61843">
        <w:rPr>
          <w:rFonts w:asciiTheme="majorHAnsi" w:hAnsiTheme="majorHAnsi" w:cstheme="majorHAnsi"/>
          <w:sz w:val="22"/>
          <w:szCs w:val="22"/>
        </w:rPr>
        <w:t>and  they</w:t>
      </w:r>
      <w:proofErr w:type="gramEnd"/>
      <w:r w:rsidRPr="00A61843">
        <w:rPr>
          <w:rFonts w:asciiTheme="majorHAnsi" w:hAnsiTheme="majorHAnsi" w:cstheme="majorHAnsi"/>
          <w:sz w:val="22"/>
          <w:szCs w:val="22"/>
        </w:rPr>
        <w:t xml:space="preserve"> are a crucial link in the system to protect Oregon’s most vulnerable citizens.</w:t>
      </w:r>
    </w:p>
    <w:p w14:paraId="5489185A" w14:textId="77777777" w:rsidR="00571DA3" w:rsidRPr="00A61843" w:rsidRDefault="00571DA3" w:rsidP="0093064F">
      <w:pPr>
        <w:pStyle w:val="ColorfulList-Accent11"/>
        <w:ind w:left="0"/>
        <w:jc w:val="center"/>
        <w:rPr>
          <w:rFonts w:asciiTheme="majorHAnsi" w:hAnsiTheme="majorHAnsi" w:cstheme="majorHAnsi"/>
          <w:b/>
          <w:i/>
          <w:sz w:val="22"/>
          <w:szCs w:val="22"/>
        </w:rPr>
      </w:pPr>
    </w:p>
    <w:p w14:paraId="43191934" w14:textId="2A6735D6" w:rsidR="00341050" w:rsidRPr="00A61843" w:rsidRDefault="00341050" w:rsidP="0093064F">
      <w:pPr>
        <w:pStyle w:val="ColorfulList-Accent11"/>
        <w:ind w:left="0"/>
        <w:jc w:val="center"/>
        <w:rPr>
          <w:rFonts w:asciiTheme="majorHAnsi" w:hAnsiTheme="majorHAnsi" w:cstheme="majorHAnsi"/>
          <w:b/>
          <w:i/>
          <w:sz w:val="22"/>
          <w:szCs w:val="22"/>
        </w:rPr>
      </w:pPr>
      <w:r w:rsidRPr="00A61843">
        <w:rPr>
          <w:rFonts w:asciiTheme="majorHAnsi" w:hAnsiTheme="majorHAnsi" w:cstheme="majorHAnsi"/>
          <w:b/>
          <w:i/>
          <w:sz w:val="22"/>
          <w:szCs w:val="22"/>
        </w:rPr>
        <w:t>NOTE</w:t>
      </w:r>
      <w:proofErr w:type="gramStart"/>
      <w:r w:rsidRPr="00A61843">
        <w:rPr>
          <w:rFonts w:asciiTheme="majorHAnsi" w:hAnsiTheme="majorHAnsi" w:cstheme="majorHAnsi"/>
          <w:b/>
          <w:i/>
          <w:sz w:val="22"/>
          <w:szCs w:val="22"/>
        </w:rPr>
        <w:t>:  AS</w:t>
      </w:r>
      <w:proofErr w:type="gramEnd"/>
      <w:r w:rsidRPr="00A61843">
        <w:rPr>
          <w:rFonts w:asciiTheme="majorHAnsi" w:hAnsiTheme="majorHAnsi" w:cstheme="majorHAnsi"/>
          <w:b/>
          <w:i/>
          <w:sz w:val="22"/>
          <w:szCs w:val="22"/>
        </w:rPr>
        <w:t xml:space="preserve"> A LICENSED TEACHER</w:t>
      </w:r>
      <w:r w:rsidR="00281E2C" w:rsidRPr="00A61843">
        <w:rPr>
          <w:rFonts w:asciiTheme="majorHAnsi" w:hAnsiTheme="majorHAnsi" w:cstheme="majorHAnsi"/>
          <w:b/>
          <w:i/>
          <w:sz w:val="22"/>
          <w:szCs w:val="22"/>
        </w:rPr>
        <w:t>,</w:t>
      </w:r>
      <w:r w:rsidRPr="00A61843">
        <w:rPr>
          <w:rFonts w:asciiTheme="majorHAnsi" w:hAnsiTheme="majorHAnsi" w:cstheme="majorHAnsi"/>
          <w:b/>
          <w:i/>
          <w:sz w:val="22"/>
          <w:szCs w:val="22"/>
        </w:rPr>
        <w:t xml:space="preserve"> YOU WILL BE A MANDATORY REPORTER.</w:t>
      </w:r>
    </w:p>
    <w:p w14:paraId="34E8BB4E" w14:textId="77777777" w:rsidR="00341050" w:rsidRPr="00A61843" w:rsidRDefault="00341050" w:rsidP="00341050">
      <w:pPr>
        <w:pStyle w:val="ColorfulList-Accent11"/>
        <w:ind w:left="0"/>
        <w:rPr>
          <w:rFonts w:asciiTheme="majorHAnsi" w:hAnsiTheme="majorHAnsi" w:cstheme="majorHAnsi"/>
          <w:sz w:val="22"/>
          <w:szCs w:val="22"/>
        </w:rPr>
      </w:pPr>
    </w:p>
    <w:p w14:paraId="5F6669E3" w14:textId="6891DDF7" w:rsidR="00341050" w:rsidRPr="00A61843" w:rsidRDefault="008521D1" w:rsidP="00341050">
      <w:pPr>
        <w:pStyle w:val="ColorfulList-Accent11"/>
        <w:ind w:left="0"/>
        <w:rPr>
          <w:rFonts w:asciiTheme="majorHAnsi" w:hAnsiTheme="majorHAnsi" w:cstheme="majorHAnsi"/>
          <w:sz w:val="22"/>
          <w:szCs w:val="22"/>
        </w:rPr>
      </w:pPr>
      <w:r w:rsidRPr="00A61843">
        <w:rPr>
          <w:rFonts w:asciiTheme="majorHAnsi" w:hAnsiTheme="majorHAnsi" w:cstheme="majorHAnsi"/>
          <w:sz w:val="22"/>
          <w:szCs w:val="22"/>
        </w:rPr>
        <w:t>A</w:t>
      </w:r>
      <w:r w:rsidR="00341050" w:rsidRPr="00A61843">
        <w:rPr>
          <w:rFonts w:asciiTheme="majorHAnsi" w:hAnsiTheme="majorHAnsi" w:cstheme="majorHAnsi"/>
          <w:sz w:val="22"/>
          <w:szCs w:val="22"/>
        </w:rPr>
        <w:t xml:space="preserve"> teacher candidate </w:t>
      </w:r>
      <w:r w:rsidR="00341050" w:rsidRPr="00464FD6">
        <w:rPr>
          <w:rFonts w:asciiTheme="majorHAnsi" w:hAnsiTheme="majorHAnsi" w:cstheme="majorHAnsi"/>
          <w:b/>
          <w:bCs/>
          <w:sz w:val="22"/>
          <w:szCs w:val="22"/>
        </w:rPr>
        <w:t>is not</w:t>
      </w:r>
      <w:r w:rsidR="00341050" w:rsidRPr="00A61843">
        <w:rPr>
          <w:rFonts w:asciiTheme="majorHAnsi" w:hAnsiTheme="majorHAnsi" w:cstheme="majorHAnsi"/>
          <w:sz w:val="22"/>
          <w:szCs w:val="22"/>
        </w:rPr>
        <w:t xml:space="preserve"> considered </w:t>
      </w:r>
      <w:r w:rsidR="00464FD6">
        <w:rPr>
          <w:rFonts w:asciiTheme="majorHAnsi" w:hAnsiTheme="majorHAnsi" w:cstheme="majorHAnsi"/>
          <w:sz w:val="22"/>
          <w:szCs w:val="22"/>
        </w:rPr>
        <w:t xml:space="preserve">a mandatory reporter until they are an </w:t>
      </w:r>
      <w:r w:rsidR="00341050" w:rsidRPr="00A61843">
        <w:rPr>
          <w:rFonts w:asciiTheme="majorHAnsi" w:hAnsiTheme="majorHAnsi" w:cstheme="majorHAnsi"/>
          <w:sz w:val="22"/>
          <w:szCs w:val="22"/>
        </w:rPr>
        <w:t>employee of a school district</w:t>
      </w:r>
      <w:r w:rsidR="00464FD6">
        <w:rPr>
          <w:rFonts w:asciiTheme="majorHAnsi" w:hAnsiTheme="majorHAnsi" w:cstheme="majorHAnsi"/>
          <w:sz w:val="22"/>
          <w:szCs w:val="22"/>
        </w:rPr>
        <w:t xml:space="preserve"> or community organization</w:t>
      </w:r>
      <w:r w:rsidR="00341050" w:rsidRPr="00A61843">
        <w:rPr>
          <w:rFonts w:asciiTheme="majorHAnsi" w:hAnsiTheme="majorHAnsi" w:cstheme="majorHAnsi"/>
          <w:sz w:val="22"/>
          <w:szCs w:val="22"/>
        </w:rPr>
        <w:t xml:space="preserve">.  As a </w:t>
      </w:r>
      <w:r w:rsidR="00341050" w:rsidRPr="00A61843">
        <w:rPr>
          <w:rFonts w:asciiTheme="majorHAnsi" w:hAnsiTheme="majorHAnsi" w:cstheme="majorHAnsi"/>
          <w:i/>
          <w:sz w:val="22"/>
          <w:szCs w:val="22"/>
        </w:rPr>
        <w:t>teacher candidate</w:t>
      </w:r>
      <w:r w:rsidR="00464FD6">
        <w:rPr>
          <w:rFonts w:asciiTheme="majorHAnsi" w:hAnsiTheme="majorHAnsi" w:cstheme="majorHAnsi"/>
          <w:sz w:val="22"/>
          <w:szCs w:val="22"/>
        </w:rPr>
        <w:t xml:space="preserve"> </w:t>
      </w:r>
      <w:r w:rsidR="00341050" w:rsidRPr="00A61843">
        <w:rPr>
          <w:rFonts w:asciiTheme="majorHAnsi" w:hAnsiTheme="majorHAnsi" w:cstheme="majorHAnsi"/>
          <w:sz w:val="22"/>
          <w:szCs w:val="22"/>
        </w:rPr>
        <w:t xml:space="preserve">you should report suspected child abuse immediately to your cooperating teacher and your </w:t>
      </w:r>
      <w:r w:rsidR="00A55D63">
        <w:rPr>
          <w:rFonts w:asciiTheme="majorHAnsi" w:hAnsiTheme="majorHAnsi" w:cstheme="majorHAnsi"/>
          <w:sz w:val="22"/>
          <w:szCs w:val="22"/>
        </w:rPr>
        <w:t>university</w:t>
      </w:r>
      <w:r w:rsidR="00341050" w:rsidRPr="00A61843">
        <w:rPr>
          <w:rFonts w:asciiTheme="majorHAnsi" w:hAnsiTheme="majorHAnsi" w:cstheme="majorHAnsi"/>
          <w:sz w:val="22"/>
          <w:szCs w:val="22"/>
        </w:rPr>
        <w:t xml:space="preserve"> supervisor.  You do not need “hard” evidence because you are reporting suspicions, not facts.</w:t>
      </w:r>
    </w:p>
    <w:p w14:paraId="76F91F66" w14:textId="77777777" w:rsidR="00341050" w:rsidRPr="00A61843" w:rsidRDefault="00341050" w:rsidP="00341050">
      <w:pPr>
        <w:pStyle w:val="ColorfulList-Accent11"/>
        <w:ind w:left="0"/>
        <w:rPr>
          <w:rFonts w:asciiTheme="majorHAnsi" w:hAnsiTheme="majorHAnsi" w:cstheme="majorHAnsi"/>
          <w:sz w:val="22"/>
          <w:szCs w:val="22"/>
        </w:rPr>
      </w:pPr>
    </w:p>
    <w:p w14:paraId="1D1FD831" w14:textId="55167F81" w:rsidR="00341050" w:rsidRPr="00A61843" w:rsidRDefault="00341050" w:rsidP="00427386">
      <w:pPr>
        <w:pStyle w:val="ColorfulList-Accent11"/>
        <w:ind w:left="0"/>
        <w:rPr>
          <w:rFonts w:asciiTheme="majorHAnsi" w:hAnsiTheme="majorHAnsi" w:cstheme="majorHAnsi"/>
          <w:sz w:val="22"/>
          <w:szCs w:val="22"/>
        </w:rPr>
      </w:pPr>
      <w:r w:rsidRPr="00A61843">
        <w:rPr>
          <w:rFonts w:asciiTheme="majorHAnsi" w:hAnsiTheme="majorHAnsi" w:cstheme="majorHAnsi"/>
          <w:sz w:val="22"/>
          <w:szCs w:val="22"/>
        </w:rPr>
        <w:t xml:space="preserve">The University of Oregon’s policy on abuse reporting </w:t>
      </w:r>
      <w:proofErr w:type="gramStart"/>
      <w:r w:rsidRPr="00A61843">
        <w:rPr>
          <w:rFonts w:asciiTheme="majorHAnsi" w:hAnsiTheme="majorHAnsi" w:cstheme="majorHAnsi"/>
          <w:sz w:val="22"/>
          <w:szCs w:val="22"/>
        </w:rPr>
        <w:t>is:</w:t>
      </w:r>
      <w:proofErr w:type="gramEnd"/>
      <w:r w:rsidR="00427386" w:rsidRPr="00A61843">
        <w:rPr>
          <w:rFonts w:asciiTheme="majorHAnsi" w:hAnsiTheme="majorHAnsi" w:cstheme="majorHAnsi"/>
          <w:sz w:val="22"/>
          <w:szCs w:val="22"/>
        </w:rPr>
        <w:t xml:space="preserve"> </w:t>
      </w:r>
      <w:r w:rsidRPr="00A61843">
        <w:rPr>
          <w:rFonts w:asciiTheme="majorHAnsi" w:hAnsiTheme="majorHAnsi" w:cstheme="majorHAnsi"/>
          <w:i/>
          <w:iCs/>
          <w:sz w:val="22"/>
          <w:szCs w:val="22"/>
        </w:rPr>
        <w:t>Volunteers, contractors, interns</w:t>
      </w:r>
      <w:r w:rsidR="008521D1" w:rsidRPr="00A61843">
        <w:rPr>
          <w:rFonts w:asciiTheme="majorHAnsi" w:hAnsiTheme="majorHAnsi" w:cstheme="majorHAnsi"/>
          <w:i/>
          <w:iCs/>
          <w:sz w:val="22"/>
          <w:szCs w:val="22"/>
        </w:rPr>
        <w:t>,</w:t>
      </w:r>
      <w:r w:rsidR="00EA348B" w:rsidRPr="00A61843">
        <w:rPr>
          <w:rFonts w:asciiTheme="majorHAnsi" w:hAnsiTheme="majorHAnsi" w:cstheme="majorHAnsi"/>
          <w:i/>
          <w:iCs/>
          <w:sz w:val="22"/>
          <w:szCs w:val="22"/>
        </w:rPr>
        <w:t xml:space="preserve"> or students who are </w:t>
      </w:r>
      <w:r w:rsidR="00EA348B" w:rsidRPr="00464FD6">
        <w:rPr>
          <w:rFonts w:asciiTheme="majorHAnsi" w:hAnsiTheme="majorHAnsi" w:cstheme="majorHAnsi"/>
          <w:b/>
          <w:bCs/>
          <w:i/>
          <w:iCs/>
          <w:sz w:val="22"/>
          <w:szCs w:val="22"/>
        </w:rPr>
        <w:t>not</w:t>
      </w:r>
      <w:r w:rsidR="00EA348B" w:rsidRPr="00A61843">
        <w:rPr>
          <w:rFonts w:asciiTheme="majorHAnsi" w:hAnsiTheme="majorHAnsi" w:cstheme="majorHAnsi"/>
          <w:i/>
          <w:iCs/>
          <w:sz w:val="22"/>
          <w:szCs w:val="22"/>
        </w:rPr>
        <w:t xml:space="preserve"> employees are </w:t>
      </w:r>
      <w:r w:rsidR="00EA348B" w:rsidRPr="00A61843">
        <w:rPr>
          <w:rFonts w:asciiTheme="majorHAnsi" w:hAnsiTheme="majorHAnsi" w:cstheme="majorHAnsi"/>
          <w:b/>
          <w:i/>
          <w:iCs/>
          <w:sz w:val="22"/>
          <w:szCs w:val="22"/>
        </w:rPr>
        <w:t xml:space="preserve">not </w:t>
      </w:r>
      <w:r w:rsidR="00EA348B" w:rsidRPr="00A61843">
        <w:rPr>
          <w:rFonts w:asciiTheme="majorHAnsi" w:hAnsiTheme="majorHAnsi" w:cstheme="majorHAnsi"/>
          <w:i/>
          <w:iCs/>
          <w:sz w:val="22"/>
          <w:szCs w:val="22"/>
        </w:rPr>
        <w:t>mandatory reporters.  However, it is the University’s expectation that volunteers, contractors, students, and interns will report issues of suspected child abuse to their UO supervisors.</w:t>
      </w:r>
    </w:p>
    <w:p w14:paraId="69B59808" w14:textId="77777777" w:rsidR="00EA348B" w:rsidRPr="00A61843" w:rsidRDefault="00EA348B" w:rsidP="00341050">
      <w:pPr>
        <w:pStyle w:val="ColorfulList-Accent11"/>
        <w:ind w:left="0"/>
        <w:rPr>
          <w:rFonts w:asciiTheme="majorHAnsi" w:hAnsiTheme="majorHAnsi" w:cstheme="majorHAnsi"/>
          <w:sz w:val="22"/>
          <w:szCs w:val="22"/>
        </w:rPr>
      </w:pPr>
    </w:p>
    <w:p w14:paraId="769648A3" w14:textId="393F970F" w:rsidR="00EA348B" w:rsidRPr="00A61843" w:rsidRDefault="00EA348B" w:rsidP="00341050">
      <w:pPr>
        <w:pStyle w:val="ColorfulList-Accent11"/>
        <w:ind w:left="0"/>
        <w:rPr>
          <w:rFonts w:asciiTheme="majorHAnsi" w:hAnsiTheme="majorHAnsi" w:cstheme="majorHAnsi"/>
          <w:sz w:val="22"/>
          <w:szCs w:val="22"/>
        </w:rPr>
      </w:pPr>
      <w:r w:rsidRPr="00A61843">
        <w:rPr>
          <w:rFonts w:asciiTheme="majorHAnsi" w:hAnsiTheme="majorHAnsi" w:cstheme="majorHAnsi"/>
          <w:iCs/>
          <w:sz w:val="22"/>
          <w:szCs w:val="22"/>
        </w:rPr>
        <w:t>Teacher candidates</w:t>
      </w:r>
      <w:r w:rsidRPr="00A61843">
        <w:rPr>
          <w:rFonts w:asciiTheme="majorHAnsi" w:hAnsiTheme="majorHAnsi" w:cstheme="majorHAnsi"/>
          <w:sz w:val="22"/>
          <w:szCs w:val="22"/>
        </w:rPr>
        <w:t xml:space="preserve"> </w:t>
      </w:r>
      <w:r w:rsidR="008521D1" w:rsidRPr="00A61843">
        <w:rPr>
          <w:rFonts w:asciiTheme="majorHAnsi" w:hAnsiTheme="majorHAnsi" w:cstheme="majorHAnsi"/>
          <w:sz w:val="22"/>
          <w:szCs w:val="22"/>
        </w:rPr>
        <w:t>are</w:t>
      </w:r>
      <w:r w:rsidRPr="00A61843">
        <w:rPr>
          <w:rFonts w:asciiTheme="majorHAnsi" w:hAnsiTheme="majorHAnsi" w:cstheme="majorHAnsi"/>
          <w:sz w:val="22"/>
          <w:szCs w:val="22"/>
        </w:rPr>
        <w:t xml:space="preserve"> required to </w:t>
      </w:r>
      <w:r w:rsidR="00A2248B">
        <w:rPr>
          <w:rFonts w:asciiTheme="majorHAnsi" w:hAnsiTheme="majorHAnsi" w:cstheme="majorHAnsi"/>
          <w:sz w:val="22"/>
          <w:szCs w:val="22"/>
        </w:rPr>
        <w:t>complete</w:t>
      </w:r>
      <w:r w:rsidRPr="00A61843">
        <w:rPr>
          <w:rFonts w:asciiTheme="majorHAnsi" w:hAnsiTheme="majorHAnsi" w:cstheme="majorHAnsi"/>
          <w:sz w:val="22"/>
          <w:szCs w:val="22"/>
        </w:rPr>
        <w:t xml:space="preserve"> </w:t>
      </w:r>
      <w:proofErr w:type="gramStart"/>
      <w:r w:rsidRPr="00A61843">
        <w:rPr>
          <w:rFonts w:asciiTheme="majorHAnsi" w:hAnsiTheme="majorHAnsi" w:cstheme="majorHAnsi"/>
          <w:sz w:val="22"/>
          <w:szCs w:val="22"/>
        </w:rPr>
        <w:t xml:space="preserve">a </w:t>
      </w:r>
      <w:r w:rsidR="006C4124" w:rsidRPr="00A61843">
        <w:rPr>
          <w:rFonts w:asciiTheme="majorHAnsi" w:hAnsiTheme="majorHAnsi" w:cstheme="majorHAnsi"/>
          <w:sz w:val="22"/>
          <w:szCs w:val="22"/>
        </w:rPr>
        <w:t>Mandatory</w:t>
      </w:r>
      <w:proofErr w:type="gramEnd"/>
      <w:r w:rsidR="006C4124" w:rsidRPr="00A61843">
        <w:rPr>
          <w:rFonts w:asciiTheme="majorHAnsi" w:hAnsiTheme="majorHAnsi" w:cstheme="majorHAnsi"/>
          <w:sz w:val="22"/>
          <w:szCs w:val="22"/>
        </w:rPr>
        <w:t xml:space="preserve"> reporter </w:t>
      </w:r>
      <w:r w:rsidRPr="00A61843">
        <w:rPr>
          <w:rFonts w:asciiTheme="majorHAnsi" w:hAnsiTheme="majorHAnsi" w:cstheme="majorHAnsi"/>
          <w:sz w:val="22"/>
          <w:szCs w:val="22"/>
        </w:rPr>
        <w:t xml:space="preserve">training during </w:t>
      </w:r>
      <w:r w:rsidR="00BA529A" w:rsidRPr="00A61843">
        <w:rPr>
          <w:rFonts w:asciiTheme="majorHAnsi" w:hAnsiTheme="majorHAnsi" w:cstheme="majorHAnsi"/>
          <w:sz w:val="22"/>
          <w:szCs w:val="22"/>
        </w:rPr>
        <w:t>Orientation week</w:t>
      </w:r>
      <w:r w:rsidR="008521D1" w:rsidRPr="00A61843">
        <w:rPr>
          <w:rFonts w:asciiTheme="majorHAnsi" w:hAnsiTheme="majorHAnsi" w:cstheme="majorHAnsi"/>
          <w:sz w:val="22"/>
          <w:szCs w:val="22"/>
        </w:rPr>
        <w:t xml:space="preserve"> (or provide evidence of attendance at a district-sponsored training)</w:t>
      </w:r>
      <w:r w:rsidRPr="00A61843">
        <w:rPr>
          <w:rFonts w:asciiTheme="majorHAnsi" w:hAnsiTheme="majorHAnsi" w:cstheme="majorHAnsi"/>
          <w:sz w:val="22"/>
          <w:szCs w:val="22"/>
        </w:rPr>
        <w:t>.  A certificat</w:t>
      </w:r>
      <w:r w:rsidR="00A2248B">
        <w:rPr>
          <w:rFonts w:asciiTheme="majorHAnsi" w:hAnsiTheme="majorHAnsi" w:cstheme="majorHAnsi"/>
          <w:sz w:val="22"/>
          <w:szCs w:val="22"/>
        </w:rPr>
        <w:t>e</w:t>
      </w:r>
      <w:r w:rsidRPr="00A61843">
        <w:rPr>
          <w:rFonts w:asciiTheme="majorHAnsi" w:hAnsiTheme="majorHAnsi" w:cstheme="majorHAnsi"/>
          <w:sz w:val="22"/>
          <w:szCs w:val="22"/>
        </w:rPr>
        <w:t xml:space="preserve"> of completion will be given at the end of the training, which should be kept for future employment as a licensed teacher.</w:t>
      </w:r>
    </w:p>
    <w:p w14:paraId="7E6D9E55" w14:textId="77777777" w:rsidR="00EA348B" w:rsidRPr="00A61843" w:rsidRDefault="00EA348B" w:rsidP="00341050">
      <w:pPr>
        <w:pStyle w:val="ColorfulList-Accent11"/>
        <w:ind w:left="0"/>
        <w:rPr>
          <w:rFonts w:asciiTheme="majorHAnsi" w:hAnsiTheme="majorHAnsi" w:cstheme="majorHAnsi"/>
          <w:sz w:val="22"/>
          <w:szCs w:val="22"/>
        </w:rPr>
      </w:pPr>
    </w:p>
    <w:p w14:paraId="4E600C4D" w14:textId="501C43CE" w:rsidR="00EA348B" w:rsidRPr="00A61843" w:rsidRDefault="00EA348B" w:rsidP="00341050">
      <w:pPr>
        <w:pStyle w:val="ColorfulList-Accent11"/>
        <w:ind w:left="0"/>
        <w:rPr>
          <w:rFonts w:asciiTheme="majorHAnsi" w:hAnsiTheme="majorHAnsi" w:cstheme="majorHAnsi"/>
          <w:sz w:val="22"/>
          <w:szCs w:val="22"/>
        </w:rPr>
      </w:pPr>
      <w:r w:rsidRPr="00A61843">
        <w:rPr>
          <w:rFonts w:asciiTheme="majorHAnsi" w:hAnsiTheme="majorHAnsi" w:cstheme="majorHAnsi"/>
          <w:sz w:val="22"/>
          <w:szCs w:val="22"/>
        </w:rPr>
        <w:t xml:space="preserve">How to report as a </w:t>
      </w:r>
      <w:r w:rsidRPr="00A61843">
        <w:rPr>
          <w:rFonts w:asciiTheme="majorHAnsi" w:hAnsiTheme="majorHAnsi" w:cstheme="majorHAnsi"/>
          <w:i/>
          <w:sz w:val="22"/>
          <w:szCs w:val="22"/>
        </w:rPr>
        <w:t>Teacher Candidate</w:t>
      </w:r>
      <w:r w:rsidRPr="00A61843">
        <w:rPr>
          <w:rFonts w:asciiTheme="majorHAnsi" w:hAnsiTheme="majorHAnsi" w:cstheme="majorHAnsi"/>
          <w:sz w:val="22"/>
          <w:szCs w:val="22"/>
        </w:rPr>
        <w:t>:</w:t>
      </w:r>
    </w:p>
    <w:p w14:paraId="55C4D5B1" w14:textId="77777777" w:rsidR="00EA348B" w:rsidRPr="00A61843" w:rsidRDefault="00EA348B" w:rsidP="00582DEE">
      <w:pPr>
        <w:pStyle w:val="ColorfulList-Accent11"/>
        <w:numPr>
          <w:ilvl w:val="0"/>
          <w:numId w:val="5"/>
        </w:numPr>
        <w:rPr>
          <w:rFonts w:asciiTheme="majorHAnsi" w:hAnsiTheme="majorHAnsi" w:cstheme="majorHAnsi"/>
          <w:color w:val="0000FF"/>
          <w:sz w:val="22"/>
          <w:szCs w:val="22"/>
          <w:u w:val="single"/>
        </w:rPr>
      </w:pPr>
      <w:r w:rsidRPr="00A61843">
        <w:rPr>
          <w:rFonts w:asciiTheme="majorHAnsi" w:hAnsiTheme="majorHAnsi" w:cstheme="majorHAnsi"/>
          <w:sz w:val="22"/>
          <w:szCs w:val="22"/>
        </w:rPr>
        <w:t>Inform your Cooperating Teacher and your University Supervisor:</w:t>
      </w:r>
    </w:p>
    <w:p w14:paraId="7B46BA78" w14:textId="77777777" w:rsidR="00EA348B" w:rsidRPr="00A61843" w:rsidRDefault="00EA348B" w:rsidP="00582DEE">
      <w:pPr>
        <w:pStyle w:val="ColorfulList-Accent11"/>
        <w:numPr>
          <w:ilvl w:val="1"/>
          <w:numId w:val="3"/>
        </w:numPr>
        <w:ind w:left="1080"/>
        <w:rPr>
          <w:rFonts w:asciiTheme="majorHAnsi" w:hAnsiTheme="majorHAnsi" w:cstheme="majorHAnsi"/>
          <w:color w:val="0000FF"/>
          <w:sz w:val="22"/>
          <w:szCs w:val="22"/>
          <w:u w:val="single"/>
        </w:rPr>
      </w:pPr>
      <w:r w:rsidRPr="00A61843">
        <w:rPr>
          <w:rFonts w:asciiTheme="majorHAnsi" w:hAnsiTheme="majorHAnsi" w:cstheme="majorHAnsi"/>
          <w:sz w:val="22"/>
          <w:szCs w:val="22"/>
        </w:rPr>
        <w:t>The name of the child,</w:t>
      </w:r>
    </w:p>
    <w:p w14:paraId="636C7F42" w14:textId="77777777" w:rsidR="00EA348B" w:rsidRPr="00A61843" w:rsidRDefault="00EA348B" w:rsidP="00582DEE">
      <w:pPr>
        <w:pStyle w:val="ColorfulList-Accent11"/>
        <w:numPr>
          <w:ilvl w:val="1"/>
          <w:numId w:val="3"/>
        </w:numPr>
        <w:ind w:left="1080"/>
        <w:rPr>
          <w:rFonts w:asciiTheme="majorHAnsi" w:hAnsiTheme="majorHAnsi" w:cstheme="majorHAnsi"/>
          <w:sz w:val="22"/>
          <w:szCs w:val="22"/>
        </w:rPr>
      </w:pPr>
      <w:r w:rsidRPr="00A61843">
        <w:rPr>
          <w:rFonts w:asciiTheme="majorHAnsi" w:hAnsiTheme="majorHAnsi" w:cstheme="majorHAnsi"/>
          <w:sz w:val="22"/>
          <w:szCs w:val="22"/>
        </w:rPr>
        <w:t xml:space="preserve">Any information that you believe might be helpful in establishing the cause of the injuries or showing the willful neglect and the identity of the person or </w:t>
      </w:r>
      <w:proofErr w:type="gramStart"/>
      <w:r w:rsidRPr="00A61843">
        <w:rPr>
          <w:rFonts w:asciiTheme="majorHAnsi" w:hAnsiTheme="majorHAnsi" w:cstheme="majorHAnsi"/>
          <w:sz w:val="22"/>
          <w:szCs w:val="22"/>
        </w:rPr>
        <w:t>persons</w:t>
      </w:r>
      <w:proofErr w:type="gramEnd"/>
      <w:r w:rsidRPr="00A61843">
        <w:rPr>
          <w:rFonts w:asciiTheme="majorHAnsi" w:hAnsiTheme="majorHAnsi" w:cstheme="majorHAnsi"/>
          <w:sz w:val="22"/>
          <w:szCs w:val="22"/>
        </w:rPr>
        <w:t xml:space="preserve"> responsible, and </w:t>
      </w:r>
    </w:p>
    <w:p w14:paraId="545AF5F2" w14:textId="77777777" w:rsidR="00EA348B" w:rsidRPr="00A61843" w:rsidRDefault="00EA348B" w:rsidP="00582DEE">
      <w:pPr>
        <w:pStyle w:val="ColorfulList-Accent11"/>
        <w:numPr>
          <w:ilvl w:val="1"/>
          <w:numId w:val="3"/>
        </w:numPr>
        <w:ind w:left="1080"/>
        <w:rPr>
          <w:rFonts w:asciiTheme="majorHAnsi" w:hAnsiTheme="majorHAnsi" w:cstheme="majorHAnsi"/>
          <w:sz w:val="22"/>
          <w:szCs w:val="22"/>
        </w:rPr>
      </w:pPr>
      <w:r w:rsidRPr="00A61843">
        <w:rPr>
          <w:rFonts w:asciiTheme="majorHAnsi" w:hAnsiTheme="majorHAnsi" w:cstheme="majorHAnsi"/>
          <w:sz w:val="22"/>
          <w:szCs w:val="22"/>
        </w:rPr>
        <w:t>The facts which led you to believe that the child has suffered injury or willful neglect.</w:t>
      </w:r>
    </w:p>
    <w:p w14:paraId="409A1F21" w14:textId="77777777" w:rsidR="00EA348B" w:rsidRPr="00A61843" w:rsidRDefault="00EA348B" w:rsidP="00582DEE">
      <w:pPr>
        <w:pStyle w:val="ColorfulList-Accent11"/>
        <w:numPr>
          <w:ilvl w:val="0"/>
          <w:numId w:val="5"/>
        </w:numPr>
        <w:rPr>
          <w:rFonts w:asciiTheme="majorHAnsi" w:hAnsiTheme="majorHAnsi" w:cstheme="majorHAnsi"/>
          <w:sz w:val="22"/>
          <w:szCs w:val="22"/>
        </w:rPr>
      </w:pPr>
      <w:r w:rsidRPr="00A61843">
        <w:rPr>
          <w:rFonts w:asciiTheme="majorHAnsi" w:hAnsiTheme="majorHAnsi" w:cstheme="majorHAnsi"/>
          <w:sz w:val="22"/>
          <w:szCs w:val="22"/>
        </w:rPr>
        <w:lastRenderedPageBreak/>
        <w:t>If possible, be present when the Cooperating Teacher or Program Director calls the</w:t>
      </w:r>
      <w:r w:rsidR="002A0F53" w:rsidRPr="00A61843">
        <w:rPr>
          <w:rFonts w:asciiTheme="majorHAnsi" w:hAnsiTheme="majorHAnsi" w:cstheme="majorHAnsi"/>
          <w:sz w:val="22"/>
          <w:szCs w:val="22"/>
        </w:rPr>
        <w:t xml:space="preserve"> Oregon Department of Human Services (DHS) to report suspected child abuse and/or neglect.</w:t>
      </w:r>
    </w:p>
    <w:p w14:paraId="73A90323" w14:textId="77777777" w:rsidR="002A0F53" w:rsidRPr="00A61843" w:rsidRDefault="002A0F53" w:rsidP="00582DEE">
      <w:pPr>
        <w:pStyle w:val="ColorfulList-Accent11"/>
        <w:numPr>
          <w:ilvl w:val="0"/>
          <w:numId w:val="5"/>
        </w:numPr>
        <w:rPr>
          <w:rFonts w:asciiTheme="majorHAnsi" w:hAnsiTheme="majorHAnsi" w:cstheme="majorHAnsi"/>
          <w:sz w:val="22"/>
          <w:szCs w:val="22"/>
        </w:rPr>
      </w:pPr>
      <w:r w:rsidRPr="00A61843">
        <w:rPr>
          <w:rFonts w:asciiTheme="majorHAnsi" w:hAnsiTheme="majorHAnsi" w:cstheme="majorHAnsi"/>
          <w:sz w:val="22"/>
          <w:szCs w:val="22"/>
        </w:rPr>
        <w:t>Meet with your University of Oregon Supervisor and the Practicum Coordinator to debrief and get any additional support.</w:t>
      </w:r>
    </w:p>
    <w:p w14:paraId="35EA40DD" w14:textId="77777777" w:rsidR="002A0F53" w:rsidRPr="00A61843" w:rsidRDefault="002A0F53" w:rsidP="002A0F53">
      <w:pPr>
        <w:pStyle w:val="ColorfulList-Accent11"/>
        <w:ind w:left="0"/>
        <w:rPr>
          <w:rFonts w:asciiTheme="majorHAnsi" w:hAnsiTheme="majorHAnsi" w:cstheme="majorHAnsi"/>
          <w:sz w:val="22"/>
          <w:szCs w:val="22"/>
        </w:rPr>
      </w:pPr>
    </w:p>
    <w:p w14:paraId="118D60E1" w14:textId="47149290" w:rsidR="002176B2" w:rsidRPr="00A61843" w:rsidRDefault="002A0F53" w:rsidP="002A0F53">
      <w:pPr>
        <w:pStyle w:val="ColorfulList-Accent11"/>
        <w:ind w:left="0"/>
        <w:rPr>
          <w:rFonts w:asciiTheme="majorHAnsi" w:hAnsiTheme="majorHAnsi" w:cstheme="majorHAnsi"/>
          <w:sz w:val="22"/>
          <w:szCs w:val="22"/>
        </w:rPr>
      </w:pPr>
      <w:r w:rsidRPr="00823871">
        <w:rPr>
          <w:rFonts w:asciiTheme="majorHAnsi" w:hAnsiTheme="majorHAnsi" w:cstheme="majorHAnsi"/>
          <w:b/>
          <w:bCs/>
          <w:sz w:val="22"/>
          <w:szCs w:val="22"/>
        </w:rPr>
        <w:t>Immunity from liability</w:t>
      </w:r>
      <w:proofErr w:type="gramStart"/>
      <w:r w:rsidRPr="00823871">
        <w:rPr>
          <w:rFonts w:asciiTheme="majorHAnsi" w:hAnsiTheme="majorHAnsi" w:cstheme="majorHAnsi"/>
          <w:b/>
          <w:bCs/>
          <w:sz w:val="22"/>
          <w:szCs w:val="22"/>
        </w:rPr>
        <w:t>:</w:t>
      </w:r>
      <w:r w:rsidRPr="00A61843">
        <w:rPr>
          <w:rFonts w:asciiTheme="majorHAnsi" w:hAnsiTheme="majorHAnsi" w:cstheme="majorHAnsi"/>
          <w:sz w:val="22"/>
          <w:szCs w:val="22"/>
        </w:rPr>
        <w:t xml:space="preserve">  Anyone</w:t>
      </w:r>
      <w:proofErr w:type="gramEnd"/>
      <w:r w:rsidRPr="00A61843">
        <w:rPr>
          <w:rFonts w:asciiTheme="majorHAnsi" w:hAnsiTheme="majorHAnsi" w:cstheme="majorHAnsi"/>
          <w:sz w:val="22"/>
          <w:szCs w:val="22"/>
        </w:rPr>
        <w:t xml:space="preserve"> reporting any incident of child abuse or neglect is immune from liability, civil or criminal, that might otherwise be incurred or imposed, unless the person acted in bad faith or with malicious purpose.</w:t>
      </w:r>
    </w:p>
    <w:p w14:paraId="11BAB8D3" w14:textId="77777777" w:rsidR="002176B2" w:rsidRPr="00A61843" w:rsidRDefault="002176B2" w:rsidP="00AF3B8E">
      <w:pPr>
        <w:pStyle w:val="Heading2"/>
        <w:rPr>
          <w:rStyle w:val="Strong"/>
          <w:b w:val="0"/>
          <w:bCs w:val="0"/>
          <w:szCs w:val="26"/>
        </w:rPr>
      </w:pPr>
      <w:bookmarkStart w:id="26" w:name="_Toc240372993"/>
      <w:r w:rsidRPr="00AF3B8E">
        <w:rPr>
          <w:rStyle w:val="Strong"/>
          <w:b w:val="0"/>
          <w:bCs w:val="0"/>
          <w:szCs w:val="26"/>
        </w:rPr>
        <w:t>Background Checks</w:t>
      </w:r>
      <w:bookmarkEnd w:id="26"/>
    </w:p>
    <w:p w14:paraId="75C9B9B2" w14:textId="0C036364" w:rsidR="008521D1" w:rsidRPr="00A61843" w:rsidRDefault="008521D1" w:rsidP="00A61843">
      <w:pPr>
        <w:rPr>
          <w:rFonts w:asciiTheme="majorHAnsi" w:hAnsiTheme="majorHAnsi" w:cstheme="majorHAnsi"/>
          <w:sz w:val="22"/>
          <w:szCs w:val="22"/>
        </w:rPr>
      </w:pPr>
      <w:r w:rsidRPr="00A61843">
        <w:rPr>
          <w:rFonts w:asciiTheme="majorHAnsi" w:hAnsiTheme="majorHAnsi" w:cstheme="majorHAnsi"/>
          <w:sz w:val="22"/>
          <w:szCs w:val="22"/>
        </w:rPr>
        <w:t xml:space="preserve">The University is committed to ensuring the protection of minors and other vulnerable populations. As a result, </w:t>
      </w:r>
      <w:r w:rsidR="00980FD3">
        <w:rPr>
          <w:rFonts w:asciiTheme="majorHAnsi" w:hAnsiTheme="majorHAnsi" w:cstheme="majorHAnsi"/>
          <w:sz w:val="22"/>
          <w:szCs w:val="22"/>
        </w:rPr>
        <w:t>Teacher Candidate</w:t>
      </w:r>
      <w:r w:rsidRPr="00A61843">
        <w:rPr>
          <w:rFonts w:asciiTheme="majorHAnsi" w:hAnsiTheme="majorHAnsi" w:cstheme="majorHAnsi"/>
          <w:sz w:val="22"/>
          <w:szCs w:val="22"/>
        </w:rPr>
        <w:t xml:space="preserve">s must have a </w:t>
      </w:r>
      <w:r w:rsidRPr="00A61843">
        <w:rPr>
          <w:rFonts w:asciiTheme="majorHAnsi" w:hAnsiTheme="majorHAnsi" w:cstheme="majorHAnsi"/>
          <w:i/>
          <w:iCs/>
          <w:sz w:val="22"/>
          <w:szCs w:val="22"/>
        </w:rPr>
        <w:t>clear and current background check</w:t>
      </w:r>
      <w:r w:rsidRPr="00A61843">
        <w:rPr>
          <w:rFonts w:asciiTheme="majorHAnsi" w:hAnsiTheme="majorHAnsi" w:cstheme="majorHAnsi"/>
          <w:sz w:val="22"/>
          <w:szCs w:val="22"/>
        </w:rPr>
        <w:t xml:space="preserve"> prior to enrolling in any licensure course that requires students to: </w:t>
      </w:r>
    </w:p>
    <w:p w14:paraId="56E5C64B" w14:textId="77777777" w:rsidR="008521D1" w:rsidRPr="00A61843" w:rsidRDefault="008521D1" w:rsidP="00582DEE">
      <w:pPr>
        <w:numPr>
          <w:ilvl w:val="0"/>
          <w:numId w:val="32"/>
        </w:numPr>
        <w:rPr>
          <w:rFonts w:asciiTheme="majorHAnsi" w:hAnsiTheme="majorHAnsi" w:cstheme="majorHAnsi"/>
          <w:sz w:val="22"/>
          <w:szCs w:val="22"/>
        </w:rPr>
      </w:pPr>
      <w:r w:rsidRPr="00A61843">
        <w:rPr>
          <w:rFonts w:asciiTheme="majorHAnsi" w:hAnsiTheme="majorHAnsi" w:cstheme="majorHAnsi"/>
          <w:sz w:val="22"/>
          <w:szCs w:val="22"/>
        </w:rPr>
        <w:t xml:space="preserve">Act as a practicing professional (i.e., counselor, teacher, therapist, case manager, music educator etc.) or </w:t>
      </w:r>
    </w:p>
    <w:p w14:paraId="47F502FD" w14:textId="77777777" w:rsidR="008521D1" w:rsidRPr="00A61843" w:rsidRDefault="008521D1" w:rsidP="00582DEE">
      <w:pPr>
        <w:numPr>
          <w:ilvl w:val="0"/>
          <w:numId w:val="32"/>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Be responsible for the care, custody or control of minors and/or other vulnerable populations</w:t>
      </w:r>
    </w:p>
    <w:p w14:paraId="1D80724A" w14:textId="5D7B5316" w:rsidR="008521D1" w:rsidRPr="00A61843" w:rsidRDefault="008521D1" w:rsidP="00A61843">
      <w:pPr>
        <w:spacing w:before="100" w:beforeAutospacing="1"/>
        <w:rPr>
          <w:rFonts w:asciiTheme="majorHAnsi" w:hAnsiTheme="majorHAnsi" w:cstheme="majorHAnsi"/>
          <w:sz w:val="22"/>
          <w:szCs w:val="22"/>
        </w:rPr>
      </w:pPr>
      <w:r w:rsidRPr="00A61843">
        <w:rPr>
          <w:rFonts w:asciiTheme="majorHAnsi" w:hAnsiTheme="majorHAnsi" w:cstheme="majorHAnsi"/>
          <w:sz w:val="22"/>
          <w:szCs w:val="22"/>
        </w:rPr>
        <w:t xml:space="preserve">To support this, candidates in TSPC licensure programs must clear both a TSPC clinical practices clearance and a UO clearance, prior to </w:t>
      </w:r>
      <w:r w:rsidR="00254AC9">
        <w:rPr>
          <w:rFonts w:asciiTheme="majorHAnsi" w:hAnsiTheme="majorHAnsi" w:cstheme="majorHAnsi"/>
          <w:sz w:val="22"/>
          <w:szCs w:val="22"/>
        </w:rPr>
        <w:t>beginning student teaching</w:t>
      </w:r>
      <w:r w:rsidRPr="00A61843">
        <w:rPr>
          <w:rFonts w:asciiTheme="majorHAnsi" w:hAnsiTheme="majorHAnsi" w:cstheme="majorHAnsi"/>
          <w:sz w:val="22"/>
          <w:szCs w:val="22"/>
        </w:rPr>
        <w:t xml:space="preserve">. </w:t>
      </w:r>
    </w:p>
    <w:p w14:paraId="63AD3435" w14:textId="77777777" w:rsidR="008521D1" w:rsidRPr="00A61843" w:rsidRDefault="008521D1" w:rsidP="00582DEE">
      <w:pPr>
        <w:numPr>
          <w:ilvl w:val="0"/>
          <w:numId w:val="33"/>
        </w:numPr>
        <w:spacing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A </w:t>
      </w:r>
      <w:r w:rsidRPr="00823871">
        <w:rPr>
          <w:rFonts w:asciiTheme="majorHAnsi" w:hAnsiTheme="majorHAnsi" w:cstheme="majorHAnsi"/>
          <w:b/>
          <w:bCs/>
          <w:i/>
          <w:iCs/>
          <w:sz w:val="22"/>
          <w:szCs w:val="22"/>
        </w:rPr>
        <w:t>clear</w:t>
      </w:r>
      <w:r w:rsidRPr="00A61843">
        <w:rPr>
          <w:rFonts w:asciiTheme="majorHAnsi" w:hAnsiTheme="majorHAnsi" w:cstheme="majorHAnsi"/>
          <w:i/>
          <w:iCs/>
          <w:sz w:val="22"/>
          <w:szCs w:val="22"/>
        </w:rPr>
        <w:t xml:space="preserve"> </w:t>
      </w:r>
      <w:r w:rsidRPr="00A61843">
        <w:rPr>
          <w:rFonts w:asciiTheme="majorHAnsi" w:hAnsiTheme="majorHAnsi" w:cstheme="majorHAnsi"/>
          <w:sz w:val="22"/>
          <w:szCs w:val="22"/>
        </w:rPr>
        <w:t>background check is determined by the program in accordance with its standards.</w:t>
      </w:r>
    </w:p>
    <w:p w14:paraId="06B8BF5B" w14:textId="77777777" w:rsidR="008521D1" w:rsidRPr="00A61843" w:rsidRDefault="008521D1" w:rsidP="00582DEE">
      <w:pPr>
        <w:numPr>
          <w:ilvl w:val="0"/>
          <w:numId w:val="33"/>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A </w:t>
      </w:r>
      <w:r w:rsidRPr="00823871">
        <w:rPr>
          <w:rFonts w:asciiTheme="majorHAnsi" w:hAnsiTheme="majorHAnsi" w:cstheme="majorHAnsi"/>
          <w:b/>
          <w:bCs/>
          <w:i/>
          <w:iCs/>
          <w:sz w:val="22"/>
          <w:szCs w:val="22"/>
        </w:rPr>
        <w:t>current</w:t>
      </w:r>
      <w:r w:rsidRPr="00A61843">
        <w:rPr>
          <w:rFonts w:asciiTheme="majorHAnsi" w:hAnsiTheme="majorHAnsi" w:cstheme="majorHAnsi"/>
          <w:i/>
          <w:iCs/>
          <w:sz w:val="22"/>
          <w:szCs w:val="22"/>
        </w:rPr>
        <w:t xml:space="preserve"> </w:t>
      </w:r>
      <w:r w:rsidRPr="00A61843">
        <w:rPr>
          <w:rFonts w:asciiTheme="majorHAnsi" w:hAnsiTheme="majorHAnsi" w:cstheme="majorHAnsi"/>
          <w:sz w:val="22"/>
          <w:szCs w:val="22"/>
        </w:rPr>
        <w:t>background check is defined as within 3 years of the initial clearance date.</w:t>
      </w:r>
    </w:p>
    <w:p w14:paraId="60B38CC4" w14:textId="75A83B23" w:rsidR="008521D1" w:rsidRPr="00A61843" w:rsidRDefault="008521D1" w:rsidP="00A61843">
      <w:p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Students in the K-12 Licensure program should complete the clearances outlined below during Fall term. Students will not be able to begin </w:t>
      </w:r>
      <w:r w:rsidR="006530F5">
        <w:rPr>
          <w:rFonts w:asciiTheme="majorHAnsi" w:hAnsiTheme="majorHAnsi" w:cstheme="majorHAnsi"/>
          <w:sz w:val="22"/>
          <w:szCs w:val="22"/>
        </w:rPr>
        <w:t>student teaching</w:t>
      </w:r>
      <w:r w:rsidRPr="00A61843">
        <w:rPr>
          <w:rFonts w:asciiTheme="majorHAnsi" w:hAnsiTheme="majorHAnsi" w:cstheme="majorHAnsi"/>
          <w:sz w:val="22"/>
          <w:szCs w:val="22"/>
        </w:rPr>
        <w:t xml:space="preserve"> without proof of clearance. </w:t>
      </w:r>
    </w:p>
    <w:p w14:paraId="0AB280FF" w14:textId="43A7947C" w:rsidR="008521D1" w:rsidRPr="00AF3B8E" w:rsidRDefault="008521D1" w:rsidP="00A61843">
      <w:pPr>
        <w:pStyle w:val="Heading3"/>
      </w:pPr>
      <w:bookmarkStart w:id="27" w:name="_Toc240372994"/>
      <w:r w:rsidRPr="00A61843">
        <w:t>TSPC Clinical Practices Clearance</w:t>
      </w:r>
      <w:bookmarkEnd w:id="27"/>
    </w:p>
    <w:p w14:paraId="10E6BAC6" w14:textId="3DD99344" w:rsidR="00415B52" w:rsidRDefault="00415B52" w:rsidP="00582DEE">
      <w:pPr>
        <w:numPr>
          <w:ilvl w:val="0"/>
          <w:numId w:val="34"/>
        </w:numPr>
        <w:spacing w:after="100" w:afterAutospacing="1"/>
        <w:rPr>
          <w:rFonts w:asciiTheme="majorHAnsi" w:hAnsiTheme="majorHAnsi" w:cstheme="majorHAnsi"/>
          <w:sz w:val="22"/>
          <w:szCs w:val="22"/>
        </w:rPr>
      </w:pPr>
      <w:r>
        <w:rPr>
          <w:rFonts w:asciiTheme="majorHAnsi" w:hAnsiTheme="majorHAnsi" w:cstheme="majorHAnsi"/>
          <w:sz w:val="22"/>
          <w:szCs w:val="22"/>
        </w:rPr>
        <w:t xml:space="preserve">Detailed information </w:t>
      </w:r>
      <w:hyperlink r:id="rId29" w:history="1">
        <w:r w:rsidR="00823871" w:rsidRPr="000C4F26">
          <w:rPr>
            <w:rStyle w:val="Hyperlink"/>
            <w:rFonts w:asciiTheme="majorHAnsi" w:hAnsiTheme="majorHAnsi" w:cstheme="majorHAnsi"/>
            <w:color w:val="365F91" w:themeColor="accent1" w:themeShade="BF"/>
            <w:sz w:val="22"/>
            <w:szCs w:val="22"/>
            <w:u w:val="single"/>
          </w:rPr>
          <w:t>creating an account</w:t>
        </w:r>
      </w:hyperlink>
      <w:r w:rsidR="00823871">
        <w:rPr>
          <w:rFonts w:asciiTheme="majorHAnsi" w:hAnsiTheme="majorHAnsi" w:cstheme="majorHAnsi"/>
          <w:sz w:val="22"/>
          <w:szCs w:val="22"/>
        </w:rPr>
        <w:t xml:space="preserve">: </w:t>
      </w:r>
    </w:p>
    <w:p w14:paraId="50C385B4" w14:textId="1B6BC80F" w:rsidR="008521D1" w:rsidRPr="00A61843" w:rsidRDefault="008521D1" w:rsidP="00582DEE">
      <w:pPr>
        <w:numPr>
          <w:ilvl w:val="1"/>
          <w:numId w:val="34"/>
        </w:numPr>
        <w:spacing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Apply for </w:t>
      </w:r>
      <w:r w:rsidRPr="00A61843">
        <w:rPr>
          <w:rFonts w:asciiTheme="majorHAnsi" w:hAnsiTheme="majorHAnsi" w:cstheme="majorHAnsi"/>
          <w:i/>
          <w:iCs/>
          <w:sz w:val="22"/>
          <w:szCs w:val="22"/>
        </w:rPr>
        <w:t>Clinical Practices Clearance</w:t>
      </w:r>
      <w:r w:rsidRPr="00A61843">
        <w:rPr>
          <w:rFonts w:asciiTheme="majorHAnsi" w:hAnsiTheme="majorHAnsi" w:cstheme="majorHAnsi"/>
          <w:sz w:val="22"/>
          <w:szCs w:val="22"/>
        </w:rPr>
        <w:t xml:space="preserve"> through </w:t>
      </w:r>
      <w:proofErr w:type="gramStart"/>
      <w:r w:rsidRPr="00A61843">
        <w:rPr>
          <w:rFonts w:asciiTheme="majorHAnsi" w:hAnsiTheme="majorHAnsi" w:cstheme="majorHAnsi"/>
          <w:sz w:val="22"/>
          <w:szCs w:val="22"/>
        </w:rPr>
        <w:t>TSPC‘</w:t>
      </w:r>
      <w:proofErr w:type="gramEnd"/>
      <w:r w:rsidRPr="00A61843">
        <w:rPr>
          <w:rFonts w:asciiTheme="majorHAnsi" w:hAnsiTheme="majorHAnsi" w:cstheme="majorHAnsi"/>
          <w:sz w:val="22"/>
          <w:szCs w:val="22"/>
        </w:rPr>
        <w:t>s e-Licensing system</w:t>
      </w:r>
      <w:r w:rsidR="004B2808" w:rsidRPr="00A61843">
        <w:rPr>
          <w:rFonts w:asciiTheme="majorHAnsi" w:hAnsiTheme="majorHAnsi" w:cstheme="majorHAnsi"/>
          <w:sz w:val="22"/>
          <w:szCs w:val="22"/>
        </w:rPr>
        <w:t>:</w:t>
      </w:r>
      <w:r w:rsidR="004B2808" w:rsidRPr="00A61843">
        <w:rPr>
          <w:rFonts w:asciiTheme="majorHAnsi" w:hAnsiTheme="majorHAnsi" w:cstheme="majorHAnsi"/>
          <w:sz w:val="22"/>
          <w:szCs w:val="22"/>
        </w:rPr>
        <w:br/>
      </w:r>
      <w:hyperlink r:id="rId30" w:history="1">
        <w:r w:rsidRPr="00A61843">
          <w:rPr>
            <w:rStyle w:val="Hyperlink"/>
            <w:rFonts w:asciiTheme="majorHAnsi" w:hAnsiTheme="majorHAnsi" w:cstheme="majorHAnsi"/>
            <w:sz w:val="22"/>
            <w:szCs w:val="22"/>
          </w:rPr>
          <w:t>https://apps.oregon.gov/TSPC/eLicense</w:t>
        </w:r>
      </w:hyperlink>
      <w:r w:rsidR="004B2808" w:rsidRPr="00A61843">
        <w:rPr>
          <w:rFonts w:asciiTheme="majorHAnsi" w:hAnsiTheme="majorHAnsi" w:cstheme="majorHAnsi"/>
          <w:color w:val="0000FF"/>
          <w:sz w:val="22"/>
          <w:szCs w:val="22"/>
          <w:u w:val="single"/>
        </w:rPr>
        <w:t xml:space="preserve"> </w:t>
      </w:r>
    </w:p>
    <w:p w14:paraId="69FB576C" w14:textId="77777777"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Include your UO email and UO Program information. </w:t>
      </w:r>
    </w:p>
    <w:p w14:paraId="3F7D44EF" w14:textId="77777777"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TSPC Clinical Practices application is $76. </w:t>
      </w:r>
    </w:p>
    <w:p w14:paraId="35744AF0" w14:textId="77777777"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TSPC sends automated e-mail with instructions and specific codes for fingerprinting process (fingerprinting fee $12.50) </w:t>
      </w:r>
    </w:p>
    <w:p w14:paraId="02EA3D11" w14:textId="77777777"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Complete finger printing at Field Print office, prints are sent directly to TSPC.</w:t>
      </w:r>
    </w:p>
    <w:p w14:paraId="3F63DBB4" w14:textId="77777777"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TSPC's FBI and Oregon State Police results take approximately four weeks. Candidates are notified of clearance via email </w:t>
      </w:r>
    </w:p>
    <w:p w14:paraId="3705959B" w14:textId="1895CC1D" w:rsidR="008521D1" w:rsidRPr="00A61843" w:rsidRDefault="008521D1" w:rsidP="00582DEE">
      <w:pPr>
        <w:numPr>
          <w:ilvl w:val="1"/>
          <w:numId w:val="34"/>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Candidates must upload evidence (i.e., PDF </w:t>
      </w:r>
      <w:r w:rsidR="004B2808" w:rsidRPr="00A61843">
        <w:rPr>
          <w:rFonts w:asciiTheme="majorHAnsi" w:hAnsiTheme="majorHAnsi" w:cstheme="majorHAnsi"/>
          <w:sz w:val="22"/>
          <w:szCs w:val="22"/>
        </w:rPr>
        <w:t xml:space="preserve">file) </w:t>
      </w:r>
      <w:r w:rsidRPr="00A61843">
        <w:rPr>
          <w:rFonts w:asciiTheme="majorHAnsi" w:hAnsiTheme="majorHAnsi" w:cstheme="majorHAnsi"/>
          <w:sz w:val="22"/>
          <w:szCs w:val="22"/>
        </w:rPr>
        <w:t xml:space="preserve">of TSPC clearance email (including name, date, &amp; </w:t>
      </w:r>
      <w:proofErr w:type="gramStart"/>
      <w:r w:rsidRPr="00A61843">
        <w:rPr>
          <w:rFonts w:asciiTheme="majorHAnsi" w:hAnsiTheme="majorHAnsi" w:cstheme="majorHAnsi"/>
          <w:sz w:val="22"/>
          <w:szCs w:val="22"/>
        </w:rPr>
        <w:t>TSPC #)</w:t>
      </w:r>
      <w:proofErr w:type="gramEnd"/>
      <w:r w:rsidRPr="00A61843">
        <w:rPr>
          <w:rFonts w:asciiTheme="majorHAnsi" w:hAnsiTheme="majorHAnsi" w:cstheme="majorHAnsi"/>
          <w:sz w:val="22"/>
          <w:szCs w:val="22"/>
        </w:rPr>
        <w:t xml:space="preserve"> to the College of Education</w:t>
      </w:r>
      <w:r w:rsidR="000C4F26">
        <w:rPr>
          <w:rFonts w:asciiTheme="majorHAnsi" w:hAnsiTheme="majorHAnsi" w:cstheme="majorHAnsi"/>
          <w:sz w:val="22"/>
          <w:szCs w:val="22"/>
        </w:rPr>
        <w:t xml:space="preserve"> </w:t>
      </w:r>
      <w:hyperlink r:id="rId31" w:history="1">
        <w:r w:rsidR="000C4F26" w:rsidRPr="000C4F26">
          <w:rPr>
            <w:rStyle w:val="Hyperlink"/>
            <w:rFonts w:asciiTheme="majorHAnsi" w:hAnsiTheme="majorHAnsi" w:cstheme="majorHAnsi"/>
            <w:color w:val="365F91" w:themeColor="accent1" w:themeShade="BF"/>
            <w:sz w:val="22"/>
            <w:szCs w:val="22"/>
            <w:u w:val="single"/>
          </w:rPr>
          <w:t>TSPC Clearance site</w:t>
        </w:r>
      </w:hyperlink>
      <w:r w:rsidR="000C4F26">
        <w:rPr>
          <w:rFonts w:asciiTheme="majorHAnsi" w:hAnsiTheme="majorHAnsi" w:cstheme="majorHAnsi"/>
          <w:sz w:val="22"/>
          <w:szCs w:val="22"/>
        </w:rPr>
        <w:t>.</w:t>
      </w:r>
    </w:p>
    <w:p w14:paraId="5E356373" w14:textId="14142C2D" w:rsidR="008521D1" w:rsidRPr="00A61843" w:rsidRDefault="008521D1" w:rsidP="008521D1">
      <w:p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 xml:space="preserve">Please direct any questions about </w:t>
      </w:r>
      <w:r w:rsidR="00464FD6">
        <w:rPr>
          <w:rFonts w:asciiTheme="majorHAnsi" w:hAnsiTheme="majorHAnsi" w:cstheme="majorHAnsi"/>
          <w:sz w:val="22"/>
          <w:szCs w:val="22"/>
        </w:rPr>
        <w:t>clearance</w:t>
      </w:r>
      <w:r w:rsidRPr="00A61843">
        <w:rPr>
          <w:rFonts w:asciiTheme="majorHAnsi" w:hAnsiTheme="majorHAnsi" w:cstheme="majorHAnsi"/>
          <w:sz w:val="22"/>
          <w:szCs w:val="22"/>
        </w:rPr>
        <w:t xml:space="preserve"> processes to the Licensure and Field Services Team at </w:t>
      </w:r>
      <w:hyperlink r:id="rId32" w:history="1">
        <w:r w:rsidRPr="00A61843">
          <w:rPr>
            <w:rFonts w:asciiTheme="majorHAnsi" w:hAnsiTheme="majorHAnsi" w:cstheme="majorHAnsi"/>
            <w:color w:val="0000FF"/>
            <w:sz w:val="22"/>
            <w:szCs w:val="22"/>
            <w:u w:val="single"/>
          </w:rPr>
          <w:t>coeplacement@uoregon.edu</w:t>
        </w:r>
      </w:hyperlink>
    </w:p>
    <w:p w14:paraId="55812575" w14:textId="4C7A0179" w:rsidR="005002A6" w:rsidRPr="000111A5" w:rsidRDefault="00415B52" w:rsidP="000F2DF0">
      <w:pPr>
        <w:pStyle w:val="Heading2"/>
      </w:pPr>
      <w:bookmarkStart w:id="28" w:name="_Toc240372995"/>
      <w:r>
        <w:t>Watermark</w:t>
      </w:r>
      <w:bookmarkEnd w:id="28"/>
    </w:p>
    <w:p w14:paraId="621F05E6" w14:textId="22FC0F2E" w:rsidR="00260BB1" w:rsidRPr="00A61843" w:rsidRDefault="003E6DBD" w:rsidP="00415B52">
      <w:pPr>
        <w:pStyle w:val="NormalWeb"/>
        <w:spacing w:before="0" w:beforeAutospacing="0"/>
        <w:rPr>
          <w:rFonts w:asciiTheme="majorHAnsi" w:hAnsiTheme="majorHAnsi" w:cstheme="majorHAnsi"/>
          <w:sz w:val="22"/>
          <w:szCs w:val="22"/>
        </w:rPr>
      </w:pPr>
      <w:r w:rsidRPr="00A61843">
        <w:rPr>
          <w:rFonts w:asciiTheme="majorHAnsi" w:hAnsiTheme="majorHAnsi" w:cstheme="majorHAnsi"/>
          <w:sz w:val="22"/>
          <w:szCs w:val="22"/>
        </w:rPr>
        <w:t xml:space="preserve">The College of Education utilizes </w:t>
      </w:r>
      <w:r w:rsidR="00415B52">
        <w:rPr>
          <w:rFonts w:asciiTheme="majorHAnsi" w:hAnsiTheme="majorHAnsi" w:cstheme="majorHAnsi"/>
          <w:sz w:val="22"/>
          <w:szCs w:val="22"/>
        </w:rPr>
        <w:t>Watermark</w:t>
      </w:r>
      <w:r w:rsidRPr="00A61843">
        <w:rPr>
          <w:rFonts w:asciiTheme="majorHAnsi" w:hAnsiTheme="majorHAnsi" w:cstheme="majorHAnsi"/>
          <w:sz w:val="22"/>
          <w:szCs w:val="22"/>
        </w:rPr>
        <w:t xml:space="preserve">, a comprehensive data system that allows programs to serve </w:t>
      </w:r>
      <w:r w:rsidR="00980FD3">
        <w:rPr>
          <w:rFonts w:asciiTheme="majorHAnsi" w:hAnsiTheme="majorHAnsi" w:cstheme="majorHAnsi"/>
          <w:sz w:val="22"/>
          <w:szCs w:val="22"/>
        </w:rPr>
        <w:t>Teacher Candidate</w:t>
      </w:r>
      <w:r w:rsidRPr="00A61843">
        <w:rPr>
          <w:rFonts w:asciiTheme="majorHAnsi" w:hAnsiTheme="majorHAnsi" w:cstheme="majorHAnsi"/>
          <w:sz w:val="22"/>
          <w:szCs w:val="22"/>
        </w:rPr>
        <w:t xml:space="preserve">s better by providing tools for managing field placements, distributing and maintaining field assessments and evaluations, and gathering data for ongoing program improvement and accreditation purposes. </w:t>
      </w:r>
      <w:r w:rsidR="00415B52">
        <w:rPr>
          <w:rFonts w:asciiTheme="majorHAnsi" w:hAnsiTheme="majorHAnsi" w:cstheme="majorHAnsi"/>
          <w:sz w:val="22"/>
          <w:szCs w:val="22"/>
        </w:rPr>
        <w:t>Watermark</w:t>
      </w:r>
      <w:r w:rsidRPr="00A61843">
        <w:rPr>
          <w:rFonts w:asciiTheme="majorHAnsi" w:hAnsiTheme="majorHAnsi" w:cstheme="majorHAnsi"/>
          <w:sz w:val="22"/>
          <w:szCs w:val="22"/>
        </w:rPr>
        <w:t xml:space="preserve"> is provided to students currently enrolled in College of </w:t>
      </w:r>
      <w:r w:rsidRPr="00A61843">
        <w:rPr>
          <w:rFonts w:asciiTheme="majorHAnsi" w:hAnsiTheme="majorHAnsi" w:cstheme="majorHAnsi"/>
          <w:sz w:val="22"/>
          <w:szCs w:val="22"/>
        </w:rPr>
        <w:lastRenderedPageBreak/>
        <w:t xml:space="preserve">Education degree programs; candidates pursuing degrees outside the COE will be notified by their programs as to when and how to access a </w:t>
      </w:r>
      <w:r w:rsidR="00415B52">
        <w:rPr>
          <w:rFonts w:asciiTheme="majorHAnsi" w:hAnsiTheme="majorHAnsi" w:cstheme="majorHAnsi"/>
          <w:sz w:val="22"/>
          <w:szCs w:val="22"/>
        </w:rPr>
        <w:t>Watermark</w:t>
      </w:r>
      <w:r w:rsidRPr="00A61843">
        <w:rPr>
          <w:rFonts w:asciiTheme="majorHAnsi" w:hAnsiTheme="majorHAnsi" w:cstheme="majorHAnsi"/>
          <w:sz w:val="22"/>
          <w:szCs w:val="22"/>
        </w:rPr>
        <w:t xml:space="preserve"> account.</w:t>
      </w:r>
      <w:r w:rsidR="00415B52">
        <w:rPr>
          <w:rFonts w:asciiTheme="majorHAnsi" w:hAnsiTheme="majorHAnsi" w:cstheme="majorHAnsi"/>
          <w:sz w:val="22"/>
          <w:szCs w:val="22"/>
        </w:rPr>
        <w:t xml:space="preserve"> </w:t>
      </w:r>
      <w:r w:rsidR="00980FD3">
        <w:rPr>
          <w:rFonts w:asciiTheme="majorHAnsi" w:hAnsiTheme="majorHAnsi" w:cstheme="majorHAnsi"/>
          <w:sz w:val="22"/>
          <w:szCs w:val="22"/>
        </w:rPr>
        <w:t>Teacher Candidate</w:t>
      </w:r>
      <w:r w:rsidR="005B438D" w:rsidRPr="00A61843">
        <w:rPr>
          <w:rFonts w:asciiTheme="majorHAnsi" w:hAnsiTheme="majorHAnsi" w:cstheme="majorHAnsi"/>
          <w:sz w:val="22"/>
          <w:szCs w:val="22"/>
        </w:rPr>
        <w:t xml:space="preserve">s must be registered for </w:t>
      </w:r>
      <w:proofErr w:type="spellStart"/>
      <w:r w:rsidR="00415B52">
        <w:rPr>
          <w:rFonts w:asciiTheme="majorHAnsi" w:hAnsiTheme="majorHAnsi" w:cstheme="majorHAnsi"/>
          <w:sz w:val="22"/>
          <w:szCs w:val="22"/>
        </w:rPr>
        <w:t>Watermarl</w:t>
      </w:r>
      <w:proofErr w:type="spellEnd"/>
      <w:r w:rsidR="0014350C" w:rsidRPr="00A61843">
        <w:rPr>
          <w:rFonts w:asciiTheme="majorHAnsi" w:hAnsiTheme="majorHAnsi" w:cstheme="majorHAnsi"/>
          <w:sz w:val="22"/>
          <w:szCs w:val="22"/>
        </w:rPr>
        <w:t xml:space="preserve"> </w:t>
      </w:r>
      <w:r w:rsidR="0014350C" w:rsidRPr="000C4F26">
        <w:rPr>
          <w:rFonts w:asciiTheme="majorHAnsi" w:hAnsiTheme="majorHAnsi" w:cstheme="majorHAnsi"/>
          <w:b/>
          <w:bCs/>
          <w:sz w:val="22"/>
          <w:szCs w:val="22"/>
        </w:rPr>
        <w:t xml:space="preserve">by the </w:t>
      </w:r>
      <w:proofErr w:type="gramStart"/>
      <w:r w:rsidR="0014350C" w:rsidRPr="000C4F26">
        <w:rPr>
          <w:rFonts w:asciiTheme="majorHAnsi" w:hAnsiTheme="majorHAnsi" w:cstheme="majorHAnsi"/>
          <w:b/>
          <w:bCs/>
          <w:sz w:val="22"/>
          <w:szCs w:val="22"/>
        </w:rPr>
        <w:t>end of</w:t>
      </w:r>
      <w:proofErr w:type="gramEnd"/>
      <w:r w:rsidR="0014350C" w:rsidRPr="000C4F26">
        <w:rPr>
          <w:rFonts w:asciiTheme="majorHAnsi" w:hAnsiTheme="majorHAnsi" w:cstheme="majorHAnsi"/>
          <w:b/>
          <w:bCs/>
          <w:sz w:val="22"/>
          <w:szCs w:val="22"/>
        </w:rPr>
        <w:t xml:space="preserve"> </w:t>
      </w:r>
      <w:proofErr w:type="spellStart"/>
      <w:r w:rsidR="0014350C" w:rsidRPr="000C4F26">
        <w:rPr>
          <w:rFonts w:asciiTheme="majorHAnsi" w:hAnsiTheme="majorHAnsi" w:cstheme="majorHAnsi"/>
          <w:b/>
          <w:bCs/>
          <w:sz w:val="22"/>
          <w:szCs w:val="22"/>
        </w:rPr>
        <w:t>of</w:t>
      </w:r>
      <w:proofErr w:type="spellEnd"/>
      <w:r w:rsidR="0014350C" w:rsidRPr="000C4F26">
        <w:rPr>
          <w:rFonts w:asciiTheme="majorHAnsi" w:hAnsiTheme="majorHAnsi" w:cstheme="majorHAnsi"/>
          <w:b/>
          <w:bCs/>
          <w:sz w:val="22"/>
          <w:szCs w:val="22"/>
        </w:rPr>
        <w:t xml:space="preserve"> the second term</w:t>
      </w:r>
      <w:r w:rsidR="0014350C" w:rsidRPr="00A61843">
        <w:rPr>
          <w:rFonts w:asciiTheme="majorHAnsi" w:hAnsiTheme="majorHAnsi" w:cstheme="majorHAnsi"/>
          <w:sz w:val="22"/>
          <w:szCs w:val="22"/>
        </w:rPr>
        <w:t>.</w:t>
      </w:r>
      <w:r w:rsidR="002611F1" w:rsidRPr="00A61843">
        <w:rPr>
          <w:rFonts w:asciiTheme="majorHAnsi" w:hAnsiTheme="majorHAnsi" w:cstheme="majorHAnsi"/>
          <w:sz w:val="22"/>
          <w:szCs w:val="22"/>
        </w:rPr>
        <w:t xml:space="preserve"> </w:t>
      </w:r>
    </w:p>
    <w:p w14:paraId="215B325F" w14:textId="77777777" w:rsidR="00260BB1" w:rsidRPr="000111A5" w:rsidRDefault="00260BB1" w:rsidP="000F2DF0">
      <w:pPr>
        <w:pStyle w:val="Heading2"/>
      </w:pPr>
      <w:bookmarkStart w:id="29" w:name="_Toc240372996"/>
      <w:r w:rsidRPr="00D94107">
        <w:t>Continuous and Part-Time Enrollment</w:t>
      </w:r>
      <w:bookmarkEnd w:id="29"/>
    </w:p>
    <w:p w14:paraId="250DA9D8" w14:textId="3C94041F" w:rsidR="0036027D" w:rsidRPr="00A61843" w:rsidRDefault="0036027D" w:rsidP="00FC1CB8">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Once an individual is admitted to the Special Education Program and enrolls in classes, the student is officially a graduate student. To maintain graduate status within the Department and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all students must be continuously enrolled. To meet the </w:t>
      </w:r>
      <w:r w:rsidR="008F4BCB" w:rsidRPr="00A61843">
        <w:rPr>
          <w:rFonts w:asciiTheme="majorHAnsi" w:hAnsiTheme="majorHAnsi" w:cstheme="majorHAnsi"/>
          <w:sz w:val="22"/>
          <w:szCs w:val="22"/>
        </w:rPr>
        <w:t xml:space="preserve">Division of Graduate </w:t>
      </w:r>
      <w:proofErr w:type="spellStart"/>
      <w:r w:rsidR="008F4BCB" w:rsidRPr="00A61843">
        <w:rPr>
          <w:rFonts w:asciiTheme="majorHAnsi" w:hAnsiTheme="majorHAnsi" w:cstheme="majorHAnsi"/>
          <w:sz w:val="22"/>
          <w:szCs w:val="22"/>
        </w:rPr>
        <w:t>Studies</w:t>
      </w:r>
      <w:r w:rsidRPr="00A61843">
        <w:rPr>
          <w:rFonts w:asciiTheme="majorHAnsi" w:hAnsiTheme="majorHAnsi" w:cstheme="majorHAnsi"/>
          <w:sz w:val="22"/>
          <w:szCs w:val="22"/>
        </w:rPr>
        <w:t>’s</w:t>
      </w:r>
      <w:proofErr w:type="spellEnd"/>
      <w:r w:rsidRPr="00A61843">
        <w:rPr>
          <w:rFonts w:asciiTheme="majorHAnsi" w:hAnsiTheme="majorHAnsi" w:cstheme="majorHAnsi"/>
          <w:sz w:val="22"/>
          <w:szCs w:val="22"/>
        </w:rPr>
        <w:t xml:space="preserve"> continuous enrollment requirement, students must register for </w:t>
      </w:r>
      <w:r w:rsidRPr="00A61843">
        <w:rPr>
          <w:rFonts w:asciiTheme="majorHAnsi" w:hAnsiTheme="majorHAnsi" w:cstheme="majorHAnsi"/>
          <w:i/>
          <w:sz w:val="22"/>
          <w:szCs w:val="22"/>
        </w:rPr>
        <w:t>at least three graduate credits each term</w:t>
      </w:r>
      <w:r w:rsidRPr="00A61843">
        <w:rPr>
          <w:rFonts w:asciiTheme="majorHAnsi" w:hAnsiTheme="majorHAnsi" w:cstheme="majorHAnsi"/>
          <w:sz w:val="22"/>
          <w:szCs w:val="22"/>
        </w:rPr>
        <w:t xml:space="preserve"> (excluding summer sessions) </w:t>
      </w:r>
      <w:r w:rsidRPr="000C4F26">
        <w:rPr>
          <w:rFonts w:asciiTheme="majorHAnsi" w:hAnsiTheme="majorHAnsi" w:cstheme="majorHAnsi"/>
          <w:b/>
          <w:i/>
          <w:iCs/>
          <w:sz w:val="22"/>
          <w:szCs w:val="22"/>
        </w:rPr>
        <w:t>or</w:t>
      </w:r>
      <w:r w:rsidRPr="00A61843">
        <w:rPr>
          <w:rFonts w:asciiTheme="majorHAnsi" w:hAnsiTheme="majorHAnsi" w:cstheme="majorHAnsi"/>
          <w:sz w:val="22"/>
          <w:szCs w:val="22"/>
        </w:rPr>
        <w:t xml:space="preserve"> be </w:t>
      </w:r>
      <w:r w:rsidRPr="00A61843">
        <w:rPr>
          <w:rFonts w:asciiTheme="majorHAnsi" w:hAnsiTheme="majorHAnsi" w:cstheme="majorHAnsi"/>
          <w:i/>
          <w:sz w:val="22"/>
          <w:szCs w:val="22"/>
        </w:rPr>
        <w:t xml:space="preserve">officially </w:t>
      </w:r>
      <w:proofErr w:type="gramStart"/>
      <w:r w:rsidRPr="00A61843">
        <w:rPr>
          <w:rFonts w:asciiTheme="majorHAnsi" w:hAnsiTheme="majorHAnsi" w:cstheme="majorHAnsi"/>
          <w:i/>
          <w:sz w:val="22"/>
          <w:szCs w:val="22"/>
        </w:rPr>
        <w:t>on-leave</w:t>
      </w:r>
      <w:proofErr w:type="gramEnd"/>
      <w:r w:rsidRPr="00A61843">
        <w:rPr>
          <w:rFonts w:asciiTheme="majorHAnsi" w:hAnsiTheme="majorHAnsi" w:cstheme="majorHAnsi"/>
          <w:sz w:val="22"/>
          <w:szCs w:val="22"/>
        </w:rPr>
        <w:t>.</w:t>
      </w:r>
    </w:p>
    <w:p w14:paraId="18398F39" w14:textId="5004956A" w:rsidR="0036027D" w:rsidRPr="00A61843" w:rsidRDefault="0036027D" w:rsidP="0036027D">
      <w:pPr>
        <w:tabs>
          <w:tab w:val="left" w:pos="720"/>
        </w:tabs>
        <w:spacing w:before="120"/>
        <w:rPr>
          <w:rStyle w:val="Hyperlink"/>
          <w:rFonts w:asciiTheme="majorHAnsi" w:hAnsiTheme="majorHAnsi" w:cstheme="majorHAnsi"/>
          <w:sz w:val="22"/>
          <w:szCs w:val="22"/>
        </w:rPr>
      </w:pPr>
      <w:r w:rsidRPr="00A61843">
        <w:rPr>
          <w:rFonts w:asciiTheme="majorHAnsi" w:hAnsiTheme="majorHAnsi" w:cstheme="majorHAnsi"/>
          <w:sz w:val="22"/>
          <w:szCs w:val="22"/>
        </w:rPr>
        <w:t xml:space="preserve">On-leave status is granted to students in good standing for a maximum of three academic terms (excluding summers), after which registration for a minimum of three graduate credits each term is required. Students may apply for a maximum of three academic terms of on-leave status </w:t>
      </w:r>
      <w:proofErr w:type="gramStart"/>
      <w:r w:rsidRPr="00A61843">
        <w:rPr>
          <w:rFonts w:asciiTheme="majorHAnsi" w:hAnsiTheme="majorHAnsi" w:cstheme="majorHAnsi"/>
          <w:sz w:val="22"/>
          <w:szCs w:val="22"/>
        </w:rPr>
        <w:t>during the course of</w:t>
      </w:r>
      <w:proofErr w:type="gramEnd"/>
      <w:r w:rsidRPr="00A61843">
        <w:rPr>
          <w:rFonts w:asciiTheme="majorHAnsi" w:hAnsiTheme="majorHAnsi" w:cstheme="majorHAnsi"/>
          <w:sz w:val="22"/>
          <w:szCs w:val="22"/>
        </w:rPr>
        <w:t xml:space="preserve"> study for their degree or license. The</w:t>
      </w:r>
      <w:r w:rsidRPr="00926E7F">
        <w:rPr>
          <w:rFonts w:asciiTheme="majorHAnsi" w:hAnsiTheme="majorHAnsi" w:cstheme="majorHAnsi"/>
          <w:color w:val="365F91" w:themeColor="accent1" w:themeShade="BF"/>
          <w:sz w:val="22"/>
          <w:szCs w:val="22"/>
          <w:u w:val="single"/>
        </w:rPr>
        <w:t xml:space="preserve"> </w:t>
      </w:r>
      <w:hyperlink r:id="rId33" w:history="1">
        <w:r w:rsidRPr="00926E7F">
          <w:rPr>
            <w:rStyle w:val="Hyperlink"/>
            <w:rFonts w:asciiTheme="majorHAnsi" w:hAnsiTheme="majorHAnsi" w:cstheme="majorHAnsi"/>
            <w:color w:val="365F91" w:themeColor="accent1" w:themeShade="BF"/>
            <w:sz w:val="22"/>
            <w:szCs w:val="22"/>
            <w:u w:val="single"/>
          </w:rPr>
          <w:t>On-Leave Request form</w:t>
        </w:r>
      </w:hyperlink>
      <w:r w:rsidR="007719A8" w:rsidRPr="00A61843">
        <w:rPr>
          <w:rFonts w:asciiTheme="majorHAnsi" w:hAnsiTheme="majorHAnsi" w:cstheme="majorHAnsi"/>
          <w:sz w:val="22"/>
          <w:szCs w:val="22"/>
        </w:rPr>
        <w:t xml:space="preserve"> and further information</w:t>
      </w:r>
      <w:r w:rsidRPr="00A61843">
        <w:rPr>
          <w:rFonts w:asciiTheme="majorHAnsi" w:hAnsiTheme="majorHAnsi" w:cstheme="majorHAnsi"/>
          <w:sz w:val="22"/>
          <w:szCs w:val="22"/>
        </w:rPr>
        <w:t xml:space="preserve"> is available online</w:t>
      </w:r>
      <w:r w:rsidR="00926E7F">
        <w:rPr>
          <w:rFonts w:asciiTheme="majorHAnsi" w:hAnsiTheme="majorHAnsi" w:cstheme="majorHAnsi"/>
          <w:sz w:val="22"/>
          <w:szCs w:val="22"/>
        </w:rPr>
        <w:t>.</w:t>
      </w:r>
      <w:r w:rsidR="007719A8" w:rsidRPr="00A61843">
        <w:rPr>
          <w:rFonts w:asciiTheme="majorHAnsi" w:hAnsiTheme="majorHAnsi" w:cstheme="majorHAnsi"/>
          <w:sz w:val="22"/>
          <w:szCs w:val="22"/>
        </w:rPr>
        <w:t xml:space="preserve"> </w:t>
      </w:r>
      <w:r w:rsidR="00B30729" w:rsidRPr="00A61843">
        <w:rPr>
          <w:rFonts w:asciiTheme="majorHAnsi" w:hAnsiTheme="majorHAnsi" w:cstheme="majorHAnsi"/>
          <w:sz w:val="22"/>
          <w:szCs w:val="22"/>
        </w:rPr>
        <w:fldChar w:fldCharType="begin"/>
      </w:r>
      <w:r w:rsidR="00B30729" w:rsidRPr="00A61843">
        <w:rPr>
          <w:rFonts w:asciiTheme="majorHAnsi" w:hAnsiTheme="majorHAnsi" w:cstheme="majorHAnsi"/>
          <w:sz w:val="22"/>
          <w:szCs w:val="22"/>
        </w:rPr>
        <w:instrText xml:space="preserve"> HYPERLINK "https://gradschool.uoregon.edu/academics/policies/general/on-leave-status" </w:instrText>
      </w:r>
      <w:r w:rsidR="00B30729" w:rsidRPr="00A61843">
        <w:rPr>
          <w:rFonts w:asciiTheme="majorHAnsi" w:hAnsiTheme="majorHAnsi" w:cstheme="majorHAnsi"/>
          <w:sz w:val="22"/>
          <w:szCs w:val="22"/>
        </w:rPr>
      </w:r>
      <w:r w:rsidR="00B30729" w:rsidRPr="00A61843">
        <w:rPr>
          <w:rFonts w:asciiTheme="majorHAnsi" w:hAnsiTheme="majorHAnsi" w:cstheme="majorHAnsi"/>
          <w:sz w:val="22"/>
          <w:szCs w:val="22"/>
        </w:rPr>
        <w:fldChar w:fldCharType="separate"/>
      </w:r>
    </w:p>
    <w:p w14:paraId="733849AE" w14:textId="5E62E279" w:rsidR="0036027D" w:rsidRPr="00A61843" w:rsidRDefault="00B30729" w:rsidP="0036027D">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fldChar w:fldCharType="end"/>
      </w:r>
      <w:r w:rsidR="0036027D" w:rsidRPr="00A61843">
        <w:rPr>
          <w:rFonts w:asciiTheme="majorHAnsi" w:hAnsiTheme="majorHAnsi" w:cstheme="majorHAnsi"/>
          <w:sz w:val="22"/>
          <w:szCs w:val="22"/>
        </w:rPr>
        <w:t xml:space="preserve">Failure to comply with the continuous enrollment policies results in termination from the </w:t>
      </w:r>
      <w:r w:rsidR="008F4BCB" w:rsidRPr="00A61843">
        <w:rPr>
          <w:rFonts w:asciiTheme="majorHAnsi" w:hAnsiTheme="majorHAnsi" w:cstheme="majorHAnsi"/>
          <w:sz w:val="22"/>
          <w:szCs w:val="22"/>
        </w:rPr>
        <w:t>Division of Graduate Studies</w:t>
      </w:r>
      <w:r w:rsidR="0036027D" w:rsidRPr="00A61843">
        <w:rPr>
          <w:rFonts w:asciiTheme="majorHAnsi" w:hAnsiTheme="majorHAnsi" w:cstheme="majorHAnsi"/>
          <w:sz w:val="22"/>
          <w:szCs w:val="22"/>
        </w:rPr>
        <w:t xml:space="preserve">. To re-enroll, a student must fill out a </w:t>
      </w:r>
      <w:r w:rsidRPr="00A61843">
        <w:rPr>
          <w:rFonts w:asciiTheme="majorHAnsi" w:hAnsiTheme="majorHAnsi" w:cstheme="majorHAnsi"/>
          <w:sz w:val="22"/>
          <w:szCs w:val="22"/>
        </w:rPr>
        <w:t xml:space="preserve">Petition for Reinstatement form to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w:t>
      </w:r>
      <w:r w:rsidR="0036027D" w:rsidRPr="00A61843">
        <w:rPr>
          <w:rFonts w:asciiTheme="majorHAnsi" w:hAnsiTheme="majorHAnsi" w:cstheme="majorHAnsi"/>
          <w:sz w:val="22"/>
          <w:szCs w:val="22"/>
        </w:rPr>
        <w:t xml:space="preserve">Your request must be reviewed by the </w:t>
      </w:r>
      <w:r w:rsidR="008F4BCB" w:rsidRPr="00A61843">
        <w:rPr>
          <w:rFonts w:asciiTheme="majorHAnsi" w:hAnsiTheme="majorHAnsi" w:cstheme="majorHAnsi"/>
          <w:sz w:val="22"/>
          <w:szCs w:val="22"/>
        </w:rPr>
        <w:t>Division of Graduate Studies</w:t>
      </w:r>
      <w:r w:rsidR="0036027D" w:rsidRPr="00A61843">
        <w:rPr>
          <w:rFonts w:asciiTheme="majorHAnsi" w:hAnsiTheme="majorHAnsi" w:cstheme="majorHAnsi"/>
          <w:sz w:val="22"/>
          <w:szCs w:val="22"/>
        </w:rPr>
        <w:t xml:space="preserve"> (subject to requirements outlined </w:t>
      </w:r>
      <w:r w:rsidR="00393731" w:rsidRPr="00A61843">
        <w:rPr>
          <w:rFonts w:asciiTheme="majorHAnsi" w:hAnsiTheme="majorHAnsi" w:cstheme="majorHAnsi"/>
          <w:sz w:val="22"/>
          <w:szCs w:val="22"/>
        </w:rPr>
        <w:t>on</w:t>
      </w:r>
      <w:r w:rsidR="0036027D" w:rsidRPr="00A61843">
        <w:rPr>
          <w:rFonts w:asciiTheme="majorHAnsi" w:hAnsiTheme="majorHAnsi" w:cstheme="majorHAnsi"/>
          <w:sz w:val="22"/>
          <w:szCs w:val="22"/>
        </w:rPr>
        <w:t xml:space="preserve"> the </w:t>
      </w:r>
      <w:r w:rsidR="008F4BCB" w:rsidRPr="00A61843">
        <w:rPr>
          <w:rFonts w:asciiTheme="majorHAnsi" w:hAnsiTheme="majorHAnsi" w:cstheme="majorHAnsi"/>
          <w:sz w:val="22"/>
          <w:szCs w:val="22"/>
        </w:rPr>
        <w:t xml:space="preserve">Division of Graduate </w:t>
      </w:r>
      <w:proofErr w:type="spellStart"/>
      <w:r w:rsidR="008F4BCB" w:rsidRPr="00A61843">
        <w:rPr>
          <w:rFonts w:asciiTheme="majorHAnsi" w:hAnsiTheme="majorHAnsi" w:cstheme="majorHAnsi"/>
          <w:sz w:val="22"/>
          <w:szCs w:val="22"/>
        </w:rPr>
        <w:t>Studies</w:t>
      </w:r>
      <w:r w:rsidR="00393731" w:rsidRPr="00A61843">
        <w:rPr>
          <w:rFonts w:asciiTheme="majorHAnsi" w:hAnsiTheme="majorHAnsi" w:cstheme="majorHAnsi"/>
          <w:sz w:val="22"/>
          <w:szCs w:val="22"/>
        </w:rPr>
        <w:t>’s</w:t>
      </w:r>
      <w:proofErr w:type="spellEnd"/>
      <w:r w:rsidR="00393731" w:rsidRPr="00A61843">
        <w:rPr>
          <w:rFonts w:asciiTheme="majorHAnsi" w:hAnsiTheme="majorHAnsi" w:cstheme="majorHAnsi"/>
          <w:sz w:val="22"/>
          <w:szCs w:val="22"/>
        </w:rPr>
        <w:t xml:space="preserve"> website</w:t>
      </w:r>
      <w:r w:rsidR="0036027D" w:rsidRPr="00A61843">
        <w:rPr>
          <w:rFonts w:asciiTheme="majorHAnsi" w:hAnsiTheme="majorHAnsi" w:cstheme="majorHAnsi"/>
          <w:sz w:val="22"/>
          <w:szCs w:val="22"/>
        </w:rPr>
        <w:t>). Students may be required to register and pay for the number of credits (equivalent to three hours) for each term stopped out. If the credits equal more than 16 term hours, students may be required to enroll in multiple terms of increased registration.</w:t>
      </w:r>
      <w:r w:rsidRPr="00A61843">
        <w:rPr>
          <w:rFonts w:asciiTheme="majorHAnsi" w:hAnsiTheme="majorHAnsi" w:cstheme="majorHAnsi"/>
          <w:sz w:val="22"/>
          <w:szCs w:val="22"/>
        </w:rPr>
        <w:t xml:space="preserve"> </w:t>
      </w:r>
      <w:hyperlink r:id="rId34" w:history="1">
        <w:r w:rsidRPr="000C4F26">
          <w:rPr>
            <w:rStyle w:val="Hyperlink"/>
            <w:rFonts w:asciiTheme="majorHAnsi" w:hAnsiTheme="majorHAnsi" w:cstheme="majorHAnsi"/>
            <w:color w:val="365F91" w:themeColor="accent1" w:themeShade="BF"/>
            <w:sz w:val="22"/>
            <w:szCs w:val="22"/>
            <w:u w:val="single"/>
          </w:rPr>
          <w:t xml:space="preserve">More information and the form </w:t>
        </w:r>
        <w:r w:rsidR="000C4F26" w:rsidRPr="000C4F26">
          <w:rPr>
            <w:rStyle w:val="Hyperlink"/>
            <w:rFonts w:asciiTheme="majorHAnsi" w:hAnsiTheme="majorHAnsi" w:cstheme="majorHAnsi"/>
            <w:color w:val="365F91" w:themeColor="accent1" w:themeShade="BF"/>
            <w:sz w:val="22"/>
            <w:szCs w:val="22"/>
            <w:u w:val="single"/>
          </w:rPr>
          <w:t>are</w:t>
        </w:r>
        <w:r w:rsidRPr="000C4F26">
          <w:rPr>
            <w:rStyle w:val="Hyperlink"/>
            <w:rFonts w:asciiTheme="majorHAnsi" w:hAnsiTheme="majorHAnsi" w:cstheme="majorHAnsi"/>
            <w:color w:val="365F91" w:themeColor="accent1" w:themeShade="BF"/>
            <w:sz w:val="22"/>
            <w:szCs w:val="22"/>
            <w:u w:val="single"/>
          </w:rPr>
          <w:t xml:space="preserve"> available </w:t>
        </w:r>
        <w:r w:rsidR="000C4F26" w:rsidRPr="000C4F26">
          <w:rPr>
            <w:rStyle w:val="Hyperlink"/>
            <w:rFonts w:asciiTheme="majorHAnsi" w:hAnsiTheme="majorHAnsi" w:cstheme="majorHAnsi"/>
            <w:color w:val="365F91" w:themeColor="accent1" w:themeShade="BF"/>
            <w:sz w:val="22"/>
            <w:szCs w:val="22"/>
            <w:u w:val="single"/>
          </w:rPr>
          <w:t>online</w:t>
        </w:r>
      </w:hyperlink>
      <w:r w:rsidR="000C4F26">
        <w:rPr>
          <w:rFonts w:asciiTheme="majorHAnsi" w:hAnsiTheme="majorHAnsi" w:cstheme="majorHAnsi"/>
          <w:sz w:val="22"/>
          <w:szCs w:val="22"/>
        </w:rPr>
        <w:t xml:space="preserve">. </w:t>
      </w:r>
    </w:p>
    <w:p w14:paraId="516F9F75" w14:textId="4B6CFB4A" w:rsidR="0036027D" w:rsidRPr="00A61843" w:rsidRDefault="0036027D" w:rsidP="0050607F">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t xml:space="preserve">The program and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reserve the right to accept or deny re-enrollment requests. A denial can be based on a review of the student’s graduate record or if the student/faculty ratio is beyond the capacity to adequately meet the needs of the student. Enrollment limitations are subject to available funding, University Administration rulings</w:t>
      </w:r>
      <w:r w:rsidR="00D92856" w:rsidRPr="00A61843">
        <w:rPr>
          <w:rFonts w:asciiTheme="majorHAnsi" w:hAnsiTheme="majorHAnsi" w:cstheme="majorHAnsi"/>
          <w:sz w:val="22"/>
          <w:szCs w:val="22"/>
        </w:rPr>
        <w:t>,</w:t>
      </w:r>
      <w:r w:rsidRPr="00A61843">
        <w:rPr>
          <w:rFonts w:asciiTheme="majorHAnsi" w:hAnsiTheme="majorHAnsi" w:cstheme="majorHAnsi"/>
          <w:sz w:val="22"/>
          <w:szCs w:val="22"/>
        </w:rPr>
        <w:t xml:space="preserve"> and the Board of Higher Education. The petitioner may be required to meet the admission policies and degree completion requirements in effect at the time of re-enrollment</w:t>
      </w:r>
      <w:r w:rsidR="00F17A8E" w:rsidRPr="00A61843">
        <w:rPr>
          <w:rFonts w:asciiTheme="majorHAnsi" w:hAnsiTheme="majorHAnsi" w:cstheme="majorHAnsi"/>
          <w:sz w:val="22"/>
          <w:szCs w:val="22"/>
        </w:rPr>
        <w:t>.</w:t>
      </w:r>
      <w:r w:rsidRPr="00A61843">
        <w:rPr>
          <w:rFonts w:asciiTheme="majorHAnsi" w:hAnsiTheme="majorHAnsi" w:cstheme="majorHAnsi"/>
          <w:sz w:val="22"/>
          <w:szCs w:val="22"/>
        </w:rPr>
        <w:t xml:space="preserve"> </w:t>
      </w:r>
    </w:p>
    <w:p w14:paraId="1041FB0C" w14:textId="44710FA0" w:rsidR="00895B88" w:rsidRPr="00A61843" w:rsidRDefault="0036027D" w:rsidP="00A71905">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t xml:space="preserve">If students are absent from the program for more than one calendar year, they may be required to </w:t>
      </w:r>
      <w:r w:rsidR="003E6DBD" w:rsidRPr="00A61843">
        <w:rPr>
          <w:rFonts w:asciiTheme="majorHAnsi" w:hAnsiTheme="majorHAnsi" w:cstheme="majorHAnsi"/>
          <w:sz w:val="22"/>
          <w:szCs w:val="22"/>
        </w:rPr>
        <w:t xml:space="preserve">enroll in an additional practicum </w:t>
      </w:r>
      <w:r w:rsidR="00B01617">
        <w:rPr>
          <w:rFonts w:asciiTheme="majorHAnsi" w:hAnsiTheme="majorHAnsi" w:cstheme="majorHAnsi"/>
          <w:sz w:val="22"/>
          <w:szCs w:val="22"/>
        </w:rPr>
        <w:t xml:space="preserve">or student teaching </w:t>
      </w:r>
      <w:r w:rsidR="003E6DBD" w:rsidRPr="00A61843">
        <w:rPr>
          <w:rFonts w:asciiTheme="majorHAnsi" w:hAnsiTheme="majorHAnsi" w:cstheme="majorHAnsi"/>
          <w:sz w:val="22"/>
          <w:szCs w:val="22"/>
        </w:rPr>
        <w:t>experience</w:t>
      </w:r>
      <w:r w:rsidRPr="00A61843">
        <w:rPr>
          <w:rFonts w:asciiTheme="majorHAnsi" w:hAnsiTheme="majorHAnsi" w:cstheme="majorHAnsi"/>
          <w:sz w:val="22"/>
          <w:szCs w:val="22"/>
        </w:rPr>
        <w:t xml:space="preserve"> and/or retake some courses, especially methods classes. When a student has been re-admitted to the program, the student should meet with the Program Coordinator to create a refresher plan appropriate to the student’s strengths and needs.</w:t>
      </w:r>
    </w:p>
    <w:p w14:paraId="4767937E" w14:textId="77777777" w:rsidR="00FC1CB8" w:rsidRPr="00A61843" w:rsidRDefault="00FC1CB8" w:rsidP="000F2DF0">
      <w:pPr>
        <w:pStyle w:val="Heading2"/>
        <w:rPr>
          <w:sz w:val="22"/>
          <w:szCs w:val="22"/>
        </w:rPr>
      </w:pPr>
    </w:p>
    <w:p w14:paraId="5667EDE7" w14:textId="2839AB26" w:rsidR="00895B88" w:rsidRPr="000111A5" w:rsidRDefault="00895B88" w:rsidP="000F2DF0">
      <w:pPr>
        <w:pStyle w:val="Heading2"/>
        <w:rPr>
          <w:sz w:val="22"/>
        </w:rPr>
      </w:pPr>
      <w:bookmarkStart w:id="30" w:name="_Toc240372997"/>
      <w:r w:rsidRPr="000111A5">
        <w:t>Instruction and Advising</w:t>
      </w:r>
      <w:bookmarkEnd w:id="30"/>
    </w:p>
    <w:p w14:paraId="42E383AC" w14:textId="30CE9CFB" w:rsidR="00B65DCD" w:rsidRDefault="000A0908" w:rsidP="00B65DCD">
      <w:pPr>
        <w:rPr>
          <w:rFonts w:asciiTheme="majorHAnsi" w:hAnsiTheme="majorHAnsi" w:cstheme="majorHAnsi"/>
          <w:sz w:val="22"/>
          <w:szCs w:val="22"/>
        </w:rPr>
      </w:pPr>
      <w:r w:rsidRPr="00A61843">
        <w:rPr>
          <w:rFonts w:asciiTheme="majorHAnsi" w:hAnsiTheme="majorHAnsi" w:cstheme="majorHAnsi"/>
          <w:sz w:val="22"/>
          <w:szCs w:val="22"/>
        </w:rPr>
        <w:t>Evidence</w:t>
      </w:r>
      <w:r w:rsidR="00323CFC" w:rsidRPr="00A61843">
        <w:rPr>
          <w:rFonts w:asciiTheme="majorHAnsi" w:hAnsiTheme="majorHAnsi" w:cstheme="majorHAnsi"/>
          <w:sz w:val="22"/>
          <w:szCs w:val="22"/>
        </w:rPr>
        <w:t>-</w:t>
      </w:r>
      <w:r w:rsidRPr="00A61843">
        <w:rPr>
          <w:rFonts w:asciiTheme="majorHAnsi" w:hAnsiTheme="majorHAnsi" w:cstheme="majorHAnsi"/>
          <w:sz w:val="22"/>
          <w:szCs w:val="22"/>
        </w:rPr>
        <w:t>based instruction</w:t>
      </w:r>
      <w:r w:rsidR="0061526D" w:rsidRPr="00A61843">
        <w:rPr>
          <w:rFonts w:asciiTheme="majorHAnsi" w:hAnsiTheme="majorHAnsi" w:cstheme="majorHAnsi"/>
          <w:sz w:val="22"/>
          <w:szCs w:val="22"/>
        </w:rPr>
        <w:t xml:space="preserve"> and student </w:t>
      </w:r>
      <w:r w:rsidR="006D0D1E" w:rsidRPr="00A61843">
        <w:rPr>
          <w:rFonts w:asciiTheme="majorHAnsi" w:hAnsiTheme="majorHAnsi" w:cstheme="majorHAnsi"/>
          <w:sz w:val="22"/>
          <w:szCs w:val="22"/>
        </w:rPr>
        <w:t>advising rel</w:t>
      </w:r>
      <w:r w:rsidR="0061526D" w:rsidRPr="00A61843">
        <w:rPr>
          <w:rFonts w:asciiTheme="majorHAnsi" w:hAnsiTheme="majorHAnsi" w:cstheme="majorHAnsi"/>
          <w:sz w:val="22"/>
          <w:szCs w:val="22"/>
        </w:rPr>
        <w:t>y</w:t>
      </w:r>
      <w:r w:rsidR="006D0D1E" w:rsidRPr="00A61843">
        <w:rPr>
          <w:rFonts w:asciiTheme="majorHAnsi" w:hAnsiTheme="majorHAnsi" w:cstheme="majorHAnsi"/>
          <w:sz w:val="22"/>
          <w:szCs w:val="22"/>
        </w:rPr>
        <w:t xml:space="preserve"> upon a commitment that goes beyond the capacity of any single individual. Multiple professional and personal development needs are effectively met </w:t>
      </w:r>
      <w:r w:rsidR="00E6302E" w:rsidRPr="00A61843">
        <w:rPr>
          <w:rFonts w:asciiTheme="majorHAnsi" w:hAnsiTheme="majorHAnsi" w:cstheme="majorHAnsi"/>
          <w:sz w:val="22"/>
          <w:szCs w:val="22"/>
        </w:rPr>
        <w:t>through</w:t>
      </w:r>
      <w:r w:rsidR="006D0D1E" w:rsidRPr="00A61843">
        <w:rPr>
          <w:rFonts w:asciiTheme="majorHAnsi" w:hAnsiTheme="majorHAnsi" w:cstheme="majorHAnsi"/>
          <w:sz w:val="22"/>
          <w:szCs w:val="22"/>
        </w:rPr>
        <w:t xml:space="preserve"> a network of people. As a program, our goal is to meet the needs of </w:t>
      </w:r>
      <w:r w:rsidR="00BB7020" w:rsidRPr="00A61843">
        <w:rPr>
          <w:rFonts w:asciiTheme="majorHAnsi" w:hAnsiTheme="majorHAnsi" w:cstheme="majorHAnsi"/>
          <w:sz w:val="22"/>
          <w:szCs w:val="22"/>
        </w:rPr>
        <w:t>our graduate students</w:t>
      </w:r>
      <w:r w:rsidR="006D0D1E" w:rsidRPr="00A61843">
        <w:rPr>
          <w:rFonts w:asciiTheme="majorHAnsi" w:hAnsiTheme="majorHAnsi" w:cstheme="majorHAnsi"/>
          <w:sz w:val="22"/>
          <w:szCs w:val="22"/>
        </w:rPr>
        <w:t xml:space="preserve"> through </w:t>
      </w:r>
      <w:r w:rsidR="008E1C85" w:rsidRPr="00A61843">
        <w:rPr>
          <w:rFonts w:asciiTheme="majorHAnsi" w:hAnsiTheme="majorHAnsi" w:cstheme="majorHAnsi"/>
          <w:sz w:val="22"/>
          <w:szCs w:val="22"/>
        </w:rPr>
        <w:t>a commitment to teaching</w:t>
      </w:r>
      <w:r w:rsidR="00140FBB" w:rsidRPr="00A61843">
        <w:rPr>
          <w:rFonts w:asciiTheme="majorHAnsi" w:hAnsiTheme="majorHAnsi" w:cstheme="majorHAnsi"/>
          <w:sz w:val="22"/>
          <w:szCs w:val="22"/>
        </w:rPr>
        <w:t xml:space="preserve"> </w:t>
      </w:r>
      <w:r w:rsidR="008E1C85" w:rsidRPr="00A61843">
        <w:rPr>
          <w:rFonts w:asciiTheme="majorHAnsi" w:hAnsiTheme="majorHAnsi" w:cstheme="majorHAnsi"/>
          <w:sz w:val="22"/>
          <w:szCs w:val="22"/>
        </w:rPr>
        <w:t xml:space="preserve">evidence-based practices </w:t>
      </w:r>
      <w:r w:rsidR="0061526D" w:rsidRPr="00A61843">
        <w:rPr>
          <w:rFonts w:asciiTheme="majorHAnsi" w:hAnsiTheme="majorHAnsi" w:cstheme="majorHAnsi"/>
          <w:sz w:val="22"/>
          <w:szCs w:val="22"/>
        </w:rPr>
        <w:t xml:space="preserve">and </w:t>
      </w:r>
      <w:r w:rsidR="006D0D1E" w:rsidRPr="00A61843">
        <w:rPr>
          <w:rFonts w:asciiTheme="majorHAnsi" w:hAnsiTheme="majorHAnsi" w:cstheme="majorHAnsi"/>
          <w:sz w:val="22"/>
          <w:szCs w:val="22"/>
        </w:rPr>
        <w:t>active advising</w:t>
      </w:r>
      <w:r w:rsidR="0050607F" w:rsidRPr="00A61843">
        <w:rPr>
          <w:rFonts w:asciiTheme="majorHAnsi" w:hAnsiTheme="majorHAnsi" w:cstheme="majorHAnsi"/>
          <w:sz w:val="22"/>
          <w:szCs w:val="22"/>
        </w:rPr>
        <w:t>.</w:t>
      </w:r>
    </w:p>
    <w:p w14:paraId="17A1ABF7" w14:textId="77777777" w:rsidR="000C4F26" w:rsidRDefault="000C4F26" w:rsidP="00B65DCD">
      <w:pPr>
        <w:rPr>
          <w:rFonts w:ascii="Calibri" w:eastAsia="MS Mincho" w:hAnsi="Calibri" w:cs="Calibri"/>
          <w:sz w:val="22"/>
          <w:szCs w:val="22"/>
        </w:rPr>
      </w:pPr>
    </w:p>
    <w:p w14:paraId="07D0374D" w14:textId="77777777" w:rsidR="000C4F26" w:rsidRDefault="000C4F26" w:rsidP="00B65DCD">
      <w:pPr>
        <w:rPr>
          <w:rFonts w:ascii="Calibri" w:eastAsia="MS Mincho" w:hAnsi="Calibri" w:cs="Calibri"/>
          <w:sz w:val="22"/>
          <w:szCs w:val="22"/>
        </w:rPr>
        <w:sectPr w:rsidR="000C4F26" w:rsidSect="000F2DF0">
          <w:pgSz w:w="12240" w:h="15840" w:code="1"/>
          <w:pgMar w:top="1440" w:right="1440" w:bottom="1440" w:left="1440" w:header="1267" w:footer="1267" w:gutter="0"/>
          <w:cols w:space="720"/>
          <w:noEndnote/>
          <w:docGrid w:linePitch="326"/>
        </w:sectPr>
      </w:pPr>
    </w:p>
    <w:p w14:paraId="5DA22AFA" w14:textId="665B92D5" w:rsidR="00B65DCD" w:rsidRPr="00DE3E2A" w:rsidRDefault="00B65DCD" w:rsidP="00B65DCD">
      <w:pPr>
        <w:rPr>
          <w:rFonts w:ascii="Calibri" w:eastAsia="MS Mincho" w:hAnsi="Calibri" w:cs="Calibri"/>
          <w:b/>
          <w:bCs/>
          <w:sz w:val="22"/>
          <w:szCs w:val="22"/>
        </w:rPr>
      </w:pPr>
      <w:r w:rsidRPr="00DE3E2A">
        <w:rPr>
          <w:rFonts w:ascii="Calibri" w:eastAsia="MS Mincho" w:hAnsi="Calibri" w:cs="Calibri"/>
          <w:b/>
          <w:bCs/>
          <w:sz w:val="22"/>
          <w:szCs w:val="22"/>
        </w:rPr>
        <w:t>Faculty Advisor Role</w:t>
      </w:r>
    </w:p>
    <w:p w14:paraId="3157B1AE"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Provide accurate and timely information regarding academic programs, policies, and procedures.</w:t>
      </w:r>
    </w:p>
    <w:p w14:paraId="0C483987"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Monitor students’ academic standing and progress.</w:t>
      </w:r>
    </w:p>
    <w:p w14:paraId="49D3B74D"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Assist students in identifying and overcoming factors that may hinder their academic performance.</w:t>
      </w:r>
    </w:p>
    <w:p w14:paraId="5A2BD4D8"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lastRenderedPageBreak/>
        <w:t xml:space="preserve">Conduct quarterly </w:t>
      </w:r>
      <w:proofErr w:type="gramStart"/>
      <w:r w:rsidRPr="00B65A35">
        <w:rPr>
          <w:rFonts w:ascii="Calibri" w:eastAsia="MS Mincho" w:hAnsi="Calibri" w:cs="Calibri"/>
          <w:sz w:val="22"/>
          <w:szCs w:val="22"/>
        </w:rPr>
        <w:t>advising</w:t>
      </w:r>
      <w:proofErr w:type="gramEnd"/>
      <w:r w:rsidRPr="00B65A35">
        <w:rPr>
          <w:rFonts w:ascii="Calibri" w:eastAsia="MS Mincho" w:hAnsi="Calibri" w:cs="Calibri"/>
          <w:sz w:val="22"/>
          <w:szCs w:val="22"/>
        </w:rPr>
        <w:t xml:space="preserve"> and provide updates about course sequences and registration. </w:t>
      </w:r>
    </w:p>
    <w:p w14:paraId="5E91546F"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 xml:space="preserve">Share general </w:t>
      </w:r>
      <w:proofErr w:type="gramStart"/>
      <w:r w:rsidRPr="00B65A35">
        <w:rPr>
          <w:rFonts w:ascii="Calibri" w:eastAsia="MS Mincho" w:hAnsi="Calibri" w:cs="Calibri"/>
          <w:sz w:val="22"/>
          <w:szCs w:val="22"/>
        </w:rPr>
        <w:t>advising</w:t>
      </w:r>
      <w:proofErr w:type="gramEnd"/>
      <w:r w:rsidRPr="00B65A35">
        <w:rPr>
          <w:rFonts w:ascii="Calibri" w:eastAsia="MS Mincho" w:hAnsi="Calibri" w:cs="Calibri"/>
          <w:sz w:val="22"/>
          <w:szCs w:val="22"/>
        </w:rPr>
        <w:t xml:space="preserve"> and degree information </w:t>
      </w:r>
    </w:p>
    <w:p w14:paraId="08610ABB"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Provide information about TSPC license requirements.</w:t>
      </w:r>
    </w:p>
    <w:p w14:paraId="0DE56AB3" w14:textId="77777777" w:rsidR="00B65DCD" w:rsidRPr="00B65A35" w:rsidRDefault="00B65DCD" w:rsidP="00582DEE">
      <w:pPr>
        <w:pStyle w:val="ListParagraph"/>
        <w:widowControl/>
        <w:numPr>
          <w:ilvl w:val="0"/>
          <w:numId w:val="35"/>
        </w:numPr>
        <w:autoSpaceDE/>
        <w:autoSpaceDN/>
        <w:adjustRightInd/>
        <w:rPr>
          <w:rFonts w:ascii="Calibri" w:eastAsia="MS Mincho" w:hAnsi="Calibri" w:cs="Calibri"/>
          <w:sz w:val="22"/>
          <w:szCs w:val="22"/>
        </w:rPr>
      </w:pPr>
      <w:r w:rsidRPr="00B65A35">
        <w:rPr>
          <w:rFonts w:ascii="Calibri" w:eastAsia="MS Mincho" w:hAnsi="Calibri" w:cs="Calibri"/>
          <w:sz w:val="22"/>
          <w:szCs w:val="22"/>
        </w:rPr>
        <w:t>Assist in career planning.</w:t>
      </w:r>
    </w:p>
    <w:p w14:paraId="016D7625" w14:textId="77777777" w:rsidR="00DE3E2A" w:rsidRDefault="00DE3E2A" w:rsidP="00B65DCD">
      <w:pPr>
        <w:rPr>
          <w:rFonts w:ascii="Calibri" w:eastAsia="MS Mincho" w:hAnsi="Calibri" w:cs="Calibri"/>
          <w:sz w:val="22"/>
          <w:szCs w:val="22"/>
        </w:rPr>
      </w:pPr>
    </w:p>
    <w:p w14:paraId="353B026F" w14:textId="67EBF742" w:rsidR="00B65DCD" w:rsidRPr="00DE3E2A" w:rsidRDefault="00B65DCD" w:rsidP="00B65DCD">
      <w:pPr>
        <w:rPr>
          <w:rFonts w:ascii="Calibri" w:eastAsia="MS Mincho" w:hAnsi="Calibri" w:cs="Calibri"/>
          <w:b/>
          <w:bCs/>
          <w:sz w:val="22"/>
          <w:szCs w:val="22"/>
        </w:rPr>
      </w:pPr>
      <w:r w:rsidRPr="00DE3E2A">
        <w:rPr>
          <w:rFonts w:ascii="Calibri" w:eastAsia="MS Mincho" w:hAnsi="Calibri" w:cs="Calibri"/>
          <w:b/>
          <w:bCs/>
          <w:sz w:val="22"/>
          <w:szCs w:val="22"/>
        </w:rPr>
        <w:t>Faculty Instructional Role</w:t>
      </w:r>
    </w:p>
    <w:p w14:paraId="33D93903" w14:textId="77777777" w:rsidR="00B65DCD" w:rsidRPr="00B65A35" w:rsidRDefault="00B65DCD" w:rsidP="00582DEE">
      <w:pPr>
        <w:pStyle w:val="ListParagraph"/>
        <w:widowControl/>
        <w:numPr>
          <w:ilvl w:val="0"/>
          <w:numId w:val="36"/>
        </w:numPr>
        <w:autoSpaceDE/>
        <w:autoSpaceDN/>
        <w:adjustRightInd/>
        <w:rPr>
          <w:rFonts w:ascii="Calibri" w:hAnsi="Calibri" w:cs="Calibri"/>
          <w:sz w:val="22"/>
          <w:szCs w:val="22"/>
        </w:rPr>
      </w:pPr>
      <w:r w:rsidRPr="00B65A35">
        <w:rPr>
          <w:rFonts w:ascii="Calibri" w:hAnsi="Calibri" w:cs="Calibri"/>
          <w:sz w:val="22"/>
          <w:szCs w:val="22"/>
        </w:rPr>
        <w:t>Determine course content, requirements, and evaluation criteria.</w:t>
      </w:r>
    </w:p>
    <w:p w14:paraId="2F6CF604" w14:textId="77777777" w:rsidR="00B65DCD" w:rsidRPr="00B65A35" w:rsidRDefault="00B65DCD" w:rsidP="00582DEE">
      <w:pPr>
        <w:pStyle w:val="ListParagraph"/>
        <w:widowControl/>
        <w:numPr>
          <w:ilvl w:val="0"/>
          <w:numId w:val="36"/>
        </w:numPr>
        <w:autoSpaceDE/>
        <w:autoSpaceDN/>
        <w:adjustRightInd/>
        <w:rPr>
          <w:rFonts w:ascii="Calibri" w:hAnsi="Calibri" w:cs="Calibri"/>
          <w:sz w:val="22"/>
          <w:szCs w:val="22"/>
        </w:rPr>
      </w:pPr>
      <w:r w:rsidRPr="00B65A35">
        <w:rPr>
          <w:rFonts w:ascii="Calibri" w:hAnsi="Calibri" w:cs="Calibri"/>
          <w:sz w:val="22"/>
          <w:szCs w:val="22"/>
        </w:rPr>
        <w:t>Provide clarification about course requirements and assignments.</w:t>
      </w:r>
    </w:p>
    <w:p w14:paraId="0226CDB3" w14:textId="77777777" w:rsidR="00B65DCD" w:rsidRPr="00B65A35" w:rsidRDefault="00B65DCD" w:rsidP="00582DEE">
      <w:pPr>
        <w:pStyle w:val="ListParagraph"/>
        <w:widowControl/>
        <w:numPr>
          <w:ilvl w:val="0"/>
          <w:numId w:val="36"/>
        </w:numPr>
        <w:autoSpaceDE/>
        <w:autoSpaceDN/>
        <w:adjustRightInd/>
        <w:rPr>
          <w:rFonts w:ascii="Calibri" w:hAnsi="Calibri" w:cs="Calibri"/>
          <w:sz w:val="22"/>
          <w:szCs w:val="22"/>
        </w:rPr>
      </w:pPr>
      <w:proofErr w:type="gramStart"/>
      <w:r w:rsidRPr="00B65A35">
        <w:rPr>
          <w:rFonts w:ascii="Calibri" w:hAnsi="Calibri" w:cs="Calibri"/>
          <w:sz w:val="22"/>
          <w:szCs w:val="22"/>
        </w:rPr>
        <w:t>Meet with</w:t>
      </w:r>
      <w:proofErr w:type="gramEnd"/>
      <w:r w:rsidRPr="00B65A35">
        <w:rPr>
          <w:rFonts w:ascii="Calibri" w:hAnsi="Calibri" w:cs="Calibri"/>
          <w:sz w:val="22"/>
          <w:szCs w:val="22"/>
        </w:rPr>
        <w:t xml:space="preserve"> students during scheduled office hours to discuss course-related issues.</w:t>
      </w:r>
    </w:p>
    <w:p w14:paraId="25AE0221" w14:textId="77777777" w:rsidR="00B65DCD" w:rsidRPr="00B65A35" w:rsidRDefault="00B65DCD" w:rsidP="00582DEE">
      <w:pPr>
        <w:pStyle w:val="ListParagraph"/>
        <w:widowControl/>
        <w:numPr>
          <w:ilvl w:val="0"/>
          <w:numId w:val="36"/>
        </w:numPr>
        <w:autoSpaceDE/>
        <w:autoSpaceDN/>
        <w:adjustRightInd/>
        <w:rPr>
          <w:rFonts w:ascii="Calibri" w:hAnsi="Calibri" w:cs="Calibri"/>
          <w:sz w:val="22"/>
          <w:szCs w:val="22"/>
        </w:rPr>
      </w:pPr>
      <w:r w:rsidRPr="00B65A35">
        <w:rPr>
          <w:rFonts w:ascii="Calibri" w:hAnsi="Calibri" w:cs="Calibri"/>
          <w:sz w:val="22"/>
          <w:szCs w:val="22"/>
        </w:rPr>
        <w:t>Recommend approval/denial of course waivers.</w:t>
      </w:r>
    </w:p>
    <w:p w14:paraId="5B41B489" w14:textId="77777777" w:rsidR="00B65DCD" w:rsidRDefault="00B65DCD" w:rsidP="00582DEE">
      <w:pPr>
        <w:pStyle w:val="ListParagraph"/>
        <w:widowControl/>
        <w:numPr>
          <w:ilvl w:val="0"/>
          <w:numId w:val="36"/>
        </w:numPr>
        <w:autoSpaceDE/>
        <w:autoSpaceDN/>
        <w:adjustRightInd/>
        <w:rPr>
          <w:rFonts w:ascii="Calibri" w:hAnsi="Calibri" w:cs="Calibri"/>
          <w:sz w:val="22"/>
          <w:szCs w:val="22"/>
        </w:rPr>
      </w:pPr>
      <w:r w:rsidRPr="00B65A35">
        <w:rPr>
          <w:rFonts w:ascii="Calibri" w:hAnsi="Calibri" w:cs="Calibri"/>
          <w:sz w:val="22"/>
          <w:szCs w:val="22"/>
        </w:rPr>
        <w:t>Coordinate, supervise and provide on-going mentoring of GEs, including preparing class plans/notes, designing a syllabus, creating assignments and exams, leading discussions, and evaluating student work.</w:t>
      </w:r>
    </w:p>
    <w:p w14:paraId="59E642DD" w14:textId="0A45CCB6" w:rsidR="00DE3E2A" w:rsidRPr="00DE3E2A" w:rsidRDefault="00DE3E2A" w:rsidP="00DE3E2A">
      <w:pPr>
        <w:rPr>
          <w:rFonts w:ascii="Calibri" w:hAnsi="Calibri" w:cs="Calibri"/>
          <w:sz w:val="22"/>
          <w:szCs w:val="22"/>
        </w:rPr>
        <w:sectPr w:rsidR="00DE3E2A" w:rsidRPr="00DE3E2A" w:rsidSect="00DE3E2A">
          <w:type w:val="continuous"/>
          <w:pgSz w:w="12240" w:h="15840" w:code="1"/>
          <w:pgMar w:top="1440" w:right="1440" w:bottom="1440" w:left="1440" w:header="1267" w:footer="1267" w:gutter="0"/>
          <w:cols w:space="288"/>
          <w:noEndnote/>
          <w:docGrid w:linePitch="326"/>
        </w:sectPr>
      </w:pPr>
    </w:p>
    <w:p w14:paraId="55E7C2AB" w14:textId="77777777" w:rsidR="00DE3E2A" w:rsidRDefault="00DE3E2A" w:rsidP="00DE3E2A">
      <w:bookmarkStart w:id="31" w:name="_Toc240372998"/>
    </w:p>
    <w:p w14:paraId="7C6014C5" w14:textId="7E2E6BBA" w:rsidR="00DE3E2A" w:rsidRPr="00DE3E2A" w:rsidRDefault="00895B88" w:rsidP="00DE3E2A">
      <w:pPr>
        <w:pStyle w:val="Heading2"/>
      </w:pPr>
      <w:r w:rsidRPr="000111A5">
        <w:t>Grades</w:t>
      </w:r>
      <w:bookmarkEnd w:id="31"/>
    </w:p>
    <w:p w14:paraId="4DAEFC5C" w14:textId="77777777" w:rsidR="00495E6A" w:rsidRDefault="00495E6A" w:rsidP="007B29B9">
      <w:pPr>
        <w:pStyle w:val="Heading3"/>
      </w:pPr>
    </w:p>
    <w:p w14:paraId="746E090B" w14:textId="7ABA0717" w:rsidR="0036027D" w:rsidRPr="000111A5" w:rsidRDefault="0036027D" w:rsidP="007B29B9">
      <w:pPr>
        <w:pStyle w:val="Heading3"/>
      </w:pPr>
      <w:bookmarkStart w:id="32" w:name="_Toc240372999"/>
      <w:r w:rsidRPr="000111A5">
        <w:t>Grade Point Average (GPA)</w:t>
      </w:r>
      <w:bookmarkEnd w:id="32"/>
    </w:p>
    <w:p w14:paraId="1B8828FC" w14:textId="56F73EFB" w:rsidR="00895B88" w:rsidRPr="00A61843" w:rsidRDefault="0036027D" w:rsidP="00495E6A">
      <w:pPr>
        <w:tabs>
          <w:tab w:val="left" w:pos="720"/>
        </w:tabs>
        <w:rPr>
          <w:rFonts w:asciiTheme="majorHAnsi" w:hAnsiTheme="majorHAnsi" w:cstheme="majorHAnsi"/>
          <w:sz w:val="22"/>
          <w:szCs w:val="22"/>
        </w:rPr>
      </w:pPr>
      <w:r w:rsidRPr="00A61843">
        <w:rPr>
          <w:rFonts w:asciiTheme="majorHAnsi" w:hAnsiTheme="majorHAnsi" w:cstheme="majorHAnsi"/>
          <w:sz w:val="22"/>
          <w:szCs w:val="22"/>
        </w:rPr>
        <w:t>Students must maintain a cumulative grade point average of 3.0 on a 4.0 scale in all graduate courses taken in the license program. Grades of D+ or lower in graduate courses are not accepted for graduate credit but are computed in the GPA. The grade of N (no pass) is neither accepted for graduate credit nor computed in the GPA. A GPA below 3.0 at any time during a student’s program or the accumulation of more than five credits of “I” (with the exception of Master’s project, thesis, or research credits), “N”, or “F” grades -- regardless of GPA -- is considered unsatisfactory and student retention procedur</w:t>
      </w:r>
      <w:r w:rsidR="00012052" w:rsidRPr="00A61843">
        <w:rPr>
          <w:rFonts w:asciiTheme="majorHAnsi" w:hAnsiTheme="majorHAnsi" w:cstheme="majorHAnsi"/>
          <w:sz w:val="22"/>
          <w:szCs w:val="22"/>
        </w:rPr>
        <w:t>es</w:t>
      </w:r>
      <w:r w:rsidR="00573214">
        <w:rPr>
          <w:rFonts w:asciiTheme="majorHAnsi" w:hAnsiTheme="majorHAnsi" w:cstheme="majorHAnsi"/>
          <w:sz w:val="22"/>
          <w:szCs w:val="22"/>
        </w:rPr>
        <w:t>, including a Plan of Assistance,</w:t>
      </w:r>
      <w:r w:rsidR="00012052" w:rsidRPr="00A61843">
        <w:rPr>
          <w:rFonts w:asciiTheme="majorHAnsi" w:hAnsiTheme="majorHAnsi" w:cstheme="majorHAnsi"/>
          <w:sz w:val="22"/>
          <w:szCs w:val="22"/>
        </w:rPr>
        <w:t xml:space="preserve"> will be initiated</w:t>
      </w:r>
      <w:r w:rsidR="00BC030A" w:rsidRPr="00A61843">
        <w:rPr>
          <w:rFonts w:asciiTheme="majorHAnsi" w:hAnsiTheme="majorHAnsi" w:cstheme="majorHAnsi"/>
          <w:sz w:val="22"/>
          <w:szCs w:val="22"/>
        </w:rPr>
        <w:t>.</w:t>
      </w:r>
    </w:p>
    <w:p w14:paraId="51FD6EE0" w14:textId="691638F1" w:rsidR="00A71905" w:rsidRPr="00A61843" w:rsidRDefault="00895B88" w:rsidP="00012052">
      <w:pPr>
        <w:tabs>
          <w:tab w:val="left" w:pos="720"/>
        </w:tabs>
        <w:spacing w:before="120"/>
        <w:rPr>
          <w:rFonts w:asciiTheme="majorHAnsi" w:hAnsiTheme="majorHAnsi" w:cstheme="majorHAnsi"/>
          <w:b/>
          <w:sz w:val="22"/>
          <w:szCs w:val="22"/>
        </w:rPr>
      </w:pPr>
      <w:r w:rsidRPr="00A61843">
        <w:rPr>
          <w:rFonts w:asciiTheme="majorHAnsi" w:hAnsiTheme="majorHAnsi" w:cstheme="majorHAnsi"/>
          <w:b/>
          <w:sz w:val="22"/>
          <w:szCs w:val="22"/>
        </w:rPr>
        <w:t xml:space="preserve">Please note: </w:t>
      </w:r>
      <w:r w:rsidRPr="00A61843">
        <w:rPr>
          <w:rFonts w:asciiTheme="majorHAnsi" w:hAnsiTheme="majorHAnsi" w:cstheme="majorHAnsi"/>
          <w:sz w:val="22"/>
          <w:szCs w:val="22"/>
        </w:rPr>
        <w:t xml:space="preserve">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requires students to have a cumulative GPA of 3.0 or higher by the time they apply for graduation. Otherwise,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will not approve the awarding of the degree. </w:t>
      </w:r>
      <w:r w:rsidRPr="00A61843">
        <w:rPr>
          <w:rFonts w:asciiTheme="majorHAnsi" w:hAnsiTheme="majorHAnsi" w:cstheme="majorHAnsi"/>
          <w:b/>
          <w:i/>
          <w:sz w:val="22"/>
          <w:szCs w:val="22"/>
        </w:rPr>
        <w:t>Grades lower than a C- will not be accepted for any required licensure course.</w:t>
      </w:r>
    </w:p>
    <w:p w14:paraId="28ED8FFB" w14:textId="77777777" w:rsidR="00A15044" w:rsidRPr="00A61843" w:rsidRDefault="00A15044" w:rsidP="0036027D">
      <w:pPr>
        <w:tabs>
          <w:tab w:val="left" w:pos="720"/>
        </w:tabs>
        <w:rPr>
          <w:rFonts w:asciiTheme="majorHAnsi" w:hAnsiTheme="majorHAnsi" w:cstheme="majorHAnsi"/>
          <w:b/>
          <w:bCs/>
          <w:iCs/>
          <w:sz w:val="22"/>
          <w:szCs w:val="22"/>
          <w:u w:val="single"/>
        </w:rPr>
      </w:pPr>
    </w:p>
    <w:p w14:paraId="2DAA7169" w14:textId="1224CD88" w:rsidR="0036027D" w:rsidRPr="000111A5" w:rsidRDefault="0036027D" w:rsidP="007B29B9">
      <w:pPr>
        <w:pStyle w:val="Heading3"/>
      </w:pPr>
      <w:bookmarkStart w:id="33" w:name="_Toc240373000"/>
      <w:r w:rsidRPr="000111A5">
        <w:t>Grading Procedures</w:t>
      </w:r>
      <w:bookmarkEnd w:id="33"/>
    </w:p>
    <w:p w14:paraId="13858957" w14:textId="21EDD70D" w:rsidR="00002704"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The faculty recognizes the intra- and inter-individual differences of people. None of us can be exceptional, acceptable, or satisfactory in all things. Therefore, grading procedures should be regarded as a method of evaluation of each person’s performance against a standard. The grades and general standards are as follows:</w:t>
      </w:r>
    </w:p>
    <w:p w14:paraId="2D6EE336" w14:textId="77777777"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t>The grade of “A” means exceptional work of the quality performed by some graduate students.</w:t>
      </w:r>
    </w:p>
    <w:p w14:paraId="120F48B1" w14:textId="77777777"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t>The grade of “B” means fully acceptable work for graduate students.</w:t>
      </w:r>
    </w:p>
    <w:p w14:paraId="6F645902" w14:textId="72EC1A67"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t xml:space="preserve">The grade of “C” means satisfactory work </w:t>
      </w:r>
      <w:r w:rsidR="00BC030A" w:rsidRPr="00A61843">
        <w:rPr>
          <w:rFonts w:asciiTheme="majorHAnsi" w:hAnsiTheme="majorHAnsi" w:cstheme="majorHAnsi"/>
          <w:sz w:val="22"/>
          <w:szCs w:val="22"/>
        </w:rPr>
        <w:t xml:space="preserve">that </w:t>
      </w:r>
      <w:r w:rsidR="0013740D" w:rsidRPr="00A61843">
        <w:rPr>
          <w:rFonts w:asciiTheme="majorHAnsi" w:hAnsiTheme="majorHAnsi" w:cstheme="majorHAnsi"/>
          <w:sz w:val="22"/>
          <w:szCs w:val="22"/>
        </w:rPr>
        <w:t xml:space="preserve">meets the </w:t>
      </w:r>
      <w:r w:rsidRPr="00A61843">
        <w:rPr>
          <w:rFonts w:asciiTheme="majorHAnsi" w:hAnsiTheme="majorHAnsi" w:cstheme="majorHAnsi"/>
          <w:sz w:val="22"/>
          <w:szCs w:val="22"/>
        </w:rPr>
        <w:t>instructor’s requirements</w:t>
      </w:r>
      <w:r w:rsidR="0013740D" w:rsidRPr="00A61843">
        <w:rPr>
          <w:rFonts w:asciiTheme="majorHAnsi" w:hAnsiTheme="majorHAnsi" w:cstheme="majorHAnsi"/>
          <w:sz w:val="22"/>
          <w:szCs w:val="22"/>
        </w:rPr>
        <w:t>.</w:t>
      </w:r>
      <w:r w:rsidRPr="00A61843">
        <w:rPr>
          <w:rFonts w:asciiTheme="majorHAnsi" w:hAnsiTheme="majorHAnsi" w:cstheme="majorHAnsi"/>
          <w:sz w:val="22"/>
          <w:szCs w:val="22"/>
        </w:rPr>
        <w:t xml:space="preserve"> </w:t>
      </w:r>
      <w:r w:rsidRPr="00A61843">
        <w:rPr>
          <w:rFonts w:asciiTheme="majorHAnsi" w:hAnsiTheme="majorHAnsi" w:cstheme="majorHAnsi"/>
          <w:i/>
          <w:iCs/>
          <w:sz w:val="22"/>
          <w:szCs w:val="22"/>
        </w:rPr>
        <w:t>Note</w:t>
      </w:r>
      <w:proofErr w:type="gramStart"/>
      <w:r w:rsidRPr="00A61843">
        <w:rPr>
          <w:rFonts w:asciiTheme="majorHAnsi" w:hAnsiTheme="majorHAnsi" w:cstheme="majorHAnsi"/>
          <w:sz w:val="22"/>
          <w:szCs w:val="22"/>
        </w:rPr>
        <w:t>:  The</w:t>
      </w:r>
      <w:proofErr w:type="gramEnd"/>
      <w:r w:rsidRPr="00A61843">
        <w:rPr>
          <w:rFonts w:asciiTheme="majorHAnsi" w:hAnsiTheme="majorHAnsi" w:cstheme="majorHAnsi"/>
          <w:sz w:val="22"/>
          <w:szCs w:val="22"/>
        </w:rPr>
        <w:t xml:space="preserv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requires a B average for obtaining a </w:t>
      </w:r>
      <w:proofErr w:type="gramStart"/>
      <w:r w:rsidRPr="00A61843">
        <w:rPr>
          <w:rFonts w:asciiTheme="majorHAnsi" w:hAnsiTheme="majorHAnsi" w:cstheme="majorHAnsi"/>
          <w:sz w:val="22"/>
          <w:szCs w:val="22"/>
        </w:rPr>
        <w:t>Master’s</w:t>
      </w:r>
      <w:proofErr w:type="gramEnd"/>
      <w:r w:rsidRPr="00A61843">
        <w:rPr>
          <w:rFonts w:asciiTheme="majorHAnsi" w:hAnsiTheme="majorHAnsi" w:cstheme="majorHAnsi"/>
          <w:sz w:val="22"/>
          <w:szCs w:val="22"/>
        </w:rPr>
        <w:t xml:space="preserve"> degree. The B average could consist of half C’s and half </w:t>
      </w:r>
      <w:proofErr w:type="gramStart"/>
      <w:r w:rsidRPr="00A61843">
        <w:rPr>
          <w:rFonts w:asciiTheme="majorHAnsi" w:hAnsiTheme="majorHAnsi" w:cstheme="majorHAnsi"/>
          <w:sz w:val="22"/>
          <w:szCs w:val="22"/>
        </w:rPr>
        <w:t>A’s</w:t>
      </w:r>
      <w:proofErr w:type="gramEnd"/>
      <w:r w:rsidRPr="00A61843">
        <w:rPr>
          <w:rFonts w:asciiTheme="majorHAnsi" w:hAnsiTheme="majorHAnsi" w:cstheme="majorHAnsi"/>
          <w:sz w:val="22"/>
          <w:szCs w:val="22"/>
        </w:rPr>
        <w:t xml:space="preserve"> for graded hours. C grades</w:t>
      </w:r>
      <w:r w:rsidRPr="00A61843">
        <w:rPr>
          <w:rFonts w:cstheme="majorHAnsi"/>
          <w:sz w:val="22"/>
          <w:szCs w:val="22"/>
        </w:rPr>
        <w:t xml:space="preserve"> </w:t>
      </w:r>
      <w:r w:rsidRPr="00A61843">
        <w:rPr>
          <w:rFonts w:asciiTheme="majorHAnsi" w:hAnsiTheme="majorHAnsi" w:cstheme="majorHAnsi"/>
          <w:sz w:val="22"/>
          <w:szCs w:val="22"/>
        </w:rPr>
        <w:t xml:space="preserve">can apply toward licensure. The </w:t>
      </w:r>
      <w:r w:rsidR="00BE7D5D" w:rsidRPr="00A61843">
        <w:rPr>
          <w:rFonts w:asciiTheme="majorHAnsi" w:hAnsiTheme="majorHAnsi" w:cstheme="majorHAnsi"/>
          <w:sz w:val="22"/>
          <w:szCs w:val="22"/>
        </w:rPr>
        <w:t>department</w:t>
      </w:r>
      <w:r w:rsidRPr="00A61843">
        <w:rPr>
          <w:rFonts w:asciiTheme="majorHAnsi" w:hAnsiTheme="majorHAnsi" w:cstheme="majorHAnsi"/>
          <w:sz w:val="22"/>
          <w:szCs w:val="22"/>
        </w:rPr>
        <w:t xml:space="preserve"> may require a B for scholarship/tuition waivers.</w:t>
      </w:r>
    </w:p>
    <w:p w14:paraId="77B79018" w14:textId="77777777"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t>A “P” (pass) grade means satisfactory performance (B- or better for graduate</w:t>
      </w:r>
      <w:r w:rsidR="00F17A8E" w:rsidRPr="00A61843">
        <w:rPr>
          <w:rFonts w:asciiTheme="majorHAnsi" w:hAnsiTheme="majorHAnsi" w:cstheme="majorHAnsi"/>
          <w:sz w:val="22"/>
          <w:szCs w:val="22"/>
        </w:rPr>
        <w:t xml:space="preserve"> </w:t>
      </w:r>
      <w:r w:rsidRPr="00A61843">
        <w:rPr>
          <w:rFonts w:asciiTheme="majorHAnsi" w:hAnsiTheme="majorHAnsi" w:cstheme="majorHAnsi"/>
          <w:sz w:val="22"/>
          <w:szCs w:val="22"/>
        </w:rPr>
        <w:t>s</w:t>
      </w:r>
      <w:r w:rsidR="00F17A8E" w:rsidRPr="00A61843">
        <w:rPr>
          <w:rFonts w:asciiTheme="majorHAnsi" w:hAnsiTheme="majorHAnsi" w:cstheme="majorHAnsi"/>
          <w:sz w:val="22"/>
          <w:szCs w:val="22"/>
        </w:rPr>
        <w:t>tudents</w:t>
      </w:r>
      <w:r w:rsidRPr="00A61843">
        <w:rPr>
          <w:rFonts w:asciiTheme="majorHAnsi" w:hAnsiTheme="majorHAnsi" w:cstheme="majorHAnsi"/>
          <w:sz w:val="22"/>
          <w:szCs w:val="22"/>
        </w:rPr>
        <w:t>).</w:t>
      </w:r>
    </w:p>
    <w:p w14:paraId="581FD7FC" w14:textId="77777777"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t xml:space="preserve">An “N” (no pass) grade means unsatisfactory performance, no credit awarded (C+ or </w:t>
      </w:r>
      <w:r w:rsidR="006F5F46" w:rsidRPr="00A61843">
        <w:rPr>
          <w:rFonts w:asciiTheme="majorHAnsi" w:hAnsiTheme="majorHAnsi" w:cstheme="majorHAnsi"/>
          <w:sz w:val="22"/>
          <w:szCs w:val="22"/>
        </w:rPr>
        <w:t xml:space="preserve">lower </w:t>
      </w:r>
      <w:r w:rsidRPr="00A61843">
        <w:rPr>
          <w:rFonts w:asciiTheme="majorHAnsi" w:hAnsiTheme="majorHAnsi" w:cstheme="majorHAnsi"/>
          <w:sz w:val="22"/>
          <w:szCs w:val="22"/>
        </w:rPr>
        <w:t>for graduate course work).</w:t>
      </w:r>
    </w:p>
    <w:p w14:paraId="58ADD4B5" w14:textId="0E158F7F" w:rsidR="0036027D" w:rsidRPr="00A61843" w:rsidRDefault="0036027D" w:rsidP="00582DEE">
      <w:pPr>
        <w:pStyle w:val="Level1"/>
        <w:widowControl/>
        <w:numPr>
          <w:ilvl w:val="0"/>
          <w:numId w:val="37"/>
        </w:numPr>
        <w:tabs>
          <w:tab w:val="left" w:pos="360"/>
        </w:tabs>
        <w:spacing w:before="120"/>
        <w:outlineLvl w:val="9"/>
        <w:rPr>
          <w:rFonts w:asciiTheme="majorHAnsi" w:hAnsiTheme="majorHAnsi" w:cstheme="majorHAnsi"/>
          <w:sz w:val="22"/>
          <w:szCs w:val="22"/>
        </w:rPr>
      </w:pPr>
      <w:r w:rsidRPr="00A61843">
        <w:rPr>
          <w:rFonts w:asciiTheme="majorHAnsi" w:hAnsiTheme="majorHAnsi" w:cstheme="majorHAnsi"/>
          <w:sz w:val="22"/>
          <w:szCs w:val="22"/>
        </w:rPr>
        <w:lastRenderedPageBreak/>
        <w:t>An “I” (incomplete)</w:t>
      </w:r>
      <w:r w:rsidR="007C7C97" w:rsidRPr="00A61843">
        <w:rPr>
          <w:rFonts w:asciiTheme="majorHAnsi" w:hAnsiTheme="majorHAnsi" w:cstheme="majorHAnsi"/>
          <w:sz w:val="22"/>
          <w:szCs w:val="22"/>
        </w:rPr>
        <w:t xml:space="preserve"> represents an agreement between an instructor and a student to extend the deadline for coursework completion. Incompletes shall be granted when the instructor determines that the student meets all the criteria listed in the incomplete policy: </w:t>
      </w:r>
      <w:hyperlink r:id="rId35" w:history="1">
        <w:r w:rsidR="0003412B" w:rsidRPr="00A86E8A">
          <w:rPr>
            <w:rStyle w:val="Hyperlink"/>
            <w:rFonts w:asciiTheme="majorHAnsi" w:hAnsiTheme="majorHAnsi" w:cstheme="majorHAnsi"/>
            <w:sz w:val="22"/>
            <w:szCs w:val="22"/>
          </w:rPr>
          <w:t>https://registrar.uoregon.edu/current-students/incomplete-policy</w:t>
        </w:r>
      </w:hyperlink>
      <w:r w:rsidR="007C7C97" w:rsidRPr="00A61843">
        <w:rPr>
          <w:rFonts w:asciiTheme="majorHAnsi" w:hAnsiTheme="majorHAnsi" w:cstheme="majorHAnsi"/>
          <w:sz w:val="22"/>
          <w:szCs w:val="22"/>
        </w:rPr>
        <w:t xml:space="preserve">. </w:t>
      </w:r>
    </w:p>
    <w:p w14:paraId="1FC60EC1" w14:textId="77777777" w:rsidR="0013740D" w:rsidRPr="00A61843" w:rsidRDefault="0036027D" w:rsidP="00E5731A">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t>Instructors agree that grades will be assigned based on an evaluation of individual student performance as measured against requirements and objectives stated in the course syllabus. We explicitly recognize that professional and clinical experience and judgment are a necessary and legitimate element in evaluation and grading of student performance. Individual instructors must retain the freedom to consider student participation, attitudes, attendance and any other factors reasonably related to evaluation of overall student performance. Not all factors can or should be quantified.</w:t>
      </w:r>
    </w:p>
    <w:p w14:paraId="0C30C447" w14:textId="77777777" w:rsidR="0013740D" w:rsidRPr="00A61843" w:rsidRDefault="0013740D" w:rsidP="0036027D">
      <w:pPr>
        <w:tabs>
          <w:tab w:val="left" w:pos="720"/>
        </w:tabs>
        <w:rPr>
          <w:rFonts w:cstheme="majorHAnsi"/>
          <w:b/>
          <w:bCs/>
          <w:sz w:val="22"/>
          <w:szCs w:val="22"/>
          <w:u w:val="single"/>
        </w:rPr>
      </w:pPr>
    </w:p>
    <w:p w14:paraId="45E69A2E" w14:textId="77777777" w:rsidR="0036027D" w:rsidRPr="000111A5" w:rsidRDefault="0036027D" w:rsidP="007B29B9">
      <w:pPr>
        <w:pStyle w:val="Heading3"/>
      </w:pPr>
      <w:bookmarkStart w:id="34" w:name="_Toc240373001"/>
      <w:r w:rsidRPr="000111A5">
        <w:t>Grading for Methods Courses</w:t>
      </w:r>
      <w:bookmarkEnd w:id="34"/>
      <w:r w:rsidRPr="000111A5">
        <w:t xml:space="preserve">  </w:t>
      </w:r>
    </w:p>
    <w:p w14:paraId="3AB5AE01" w14:textId="2A87D90B" w:rsidR="0036027D" w:rsidRPr="00A61843" w:rsidRDefault="0036027D" w:rsidP="00925AF4">
      <w:pPr>
        <w:tabs>
          <w:tab w:val="left" w:pos="720"/>
          <w:tab w:val="left" w:pos="1800"/>
        </w:tabs>
        <w:rPr>
          <w:rFonts w:asciiTheme="majorHAnsi" w:hAnsiTheme="majorHAnsi" w:cstheme="majorHAnsi"/>
          <w:b/>
          <w:bCs/>
          <w:i/>
          <w:iCs/>
          <w:sz w:val="22"/>
          <w:szCs w:val="22"/>
        </w:rPr>
      </w:pPr>
      <w:r w:rsidRPr="00A61843">
        <w:rPr>
          <w:rFonts w:asciiTheme="majorHAnsi" w:hAnsiTheme="majorHAnsi" w:cstheme="majorHAnsi"/>
          <w:sz w:val="22"/>
          <w:szCs w:val="22"/>
        </w:rPr>
        <w:t>Licensure students must enroll in methods classes for a grade (</w:t>
      </w:r>
      <w:r w:rsidR="00876015" w:rsidRPr="00A61843">
        <w:rPr>
          <w:rFonts w:asciiTheme="majorHAnsi" w:hAnsiTheme="majorHAnsi" w:cstheme="majorHAnsi"/>
          <w:sz w:val="22"/>
          <w:szCs w:val="22"/>
        </w:rPr>
        <w:t>SPED 540 Early Literacy for Diverse Learners, SPED 541 Intermediate Literacy for Diverse Learners, SPED 542 Adolescent Literacy for Diverse Learners, SPED 522 Special Education Math</w:t>
      </w:r>
      <w:r w:rsidR="00CB6A37" w:rsidRPr="00A61843">
        <w:rPr>
          <w:rFonts w:asciiTheme="majorHAnsi" w:hAnsiTheme="majorHAnsi" w:cstheme="majorHAnsi"/>
          <w:sz w:val="22"/>
          <w:szCs w:val="22"/>
        </w:rPr>
        <w:t xml:space="preserve"> Instruction</w:t>
      </w:r>
      <w:r w:rsidR="00876015" w:rsidRPr="00A61843">
        <w:rPr>
          <w:rFonts w:asciiTheme="majorHAnsi" w:hAnsiTheme="majorHAnsi" w:cstheme="majorHAnsi"/>
          <w:sz w:val="22"/>
          <w:szCs w:val="22"/>
        </w:rPr>
        <w:t>, SPED 543 Supporting Students with Low Incidence Disabilities, and SPED 660 Design of Instruction</w:t>
      </w:r>
      <w:r w:rsidRPr="00A61843">
        <w:rPr>
          <w:rFonts w:asciiTheme="majorHAnsi" w:hAnsiTheme="majorHAnsi" w:cstheme="majorHAnsi"/>
          <w:sz w:val="22"/>
          <w:szCs w:val="22"/>
        </w:rPr>
        <w:t>)</w:t>
      </w:r>
      <w:r w:rsidR="00876015" w:rsidRPr="00A61843">
        <w:rPr>
          <w:rFonts w:asciiTheme="majorHAnsi" w:hAnsiTheme="majorHAnsi" w:cstheme="majorHAnsi"/>
          <w:sz w:val="22"/>
          <w:szCs w:val="22"/>
        </w:rPr>
        <w:t>.</w:t>
      </w:r>
      <w:r w:rsidRPr="00A61843">
        <w:rPr>
          <w:rFonts w:asciiTheme="majorHAnsi" w:hAnsiTheme="majorHAnsi" w:cstheme="majorHAnsi"/>
          <w:sz w:val="22"/>
          <w:szCs w:val="22"/>
        </w:rPr>
        <w:t xml:space="preserve"> Students must complete each co</w:t>
      </w:r>
      <w:r w:rsidR="00986546" w:rsidRPr="00A61843">
        <w:rPr>
          <w:rFonts w:asciiTheme="majorHAnsi" w:hAnsiTheme="majorHAnsi" w:cstheme="majorHAnsi"/>
          <w:sz w:val="22"/>
          <w:szCs w:val="22"/>
        </w:rPr>
        <w:t>urse with a minimum grade of B</w:t>
      </w:r>
      <w:r w:rsidR="00E5731A" w:rsidRPr="00A61843">
        <w:rPr>
          <w:rFonts w:asciiTheme="majorHAnsi" w:hAnsiTheme="majorHAnsi" w:cstheme="majorHAnsi"/>
          <w:sz w:val="22"/>
          <w:szCs w:val="22"/>
        </w:rPr>
        <w:t>-</w:t>
      </w:r>
      <w:r w:rsidR="00986546" w:rsidRPr="00A61843">
        <w:rPr>
          <w:rFonts w:asciiTheme="majorHAnsi" w:hAnsiTheme="majorHAnsi" w:cstheme="majorHAnsi"/>
          <w:sz w:val="22"/>
          <w:szCs w:val="22"/>
        </w:rPr>
        <w:t>.</w:t>
      </w:r>
      <w:r w:rsidRPr="00A61843">
        <w:rPr>
          <w:rFonts w:asciiTheme="majorHAnsi" w:hAnsiTheme="majorHAnsi" w:cstheme="majorHAnsi"/>
          <w:sz w:val="22"/>
          <w:szCs w:val="22"/>
        </w:rPr>
        <w:t xml:space="preserve"> If a minimum grade of B- is not earned, the student </w:t>
      </w:r>
      <w:r w:rsidRPr="00A61843">
        <w:rPr>
          <w:rFonts w:asciiTheme="majorHAnsi" w:hAnsiTheme="majorHAnsi" w:cstheme="majorHAnsi"/>
          <w:b/>
          <w:sz w:val="22"/>
          <w:szCs w:val="22"/>
        </w:rPr>
        <w:t>must</w:t>
      </w:r>
      <w:r w:rsidRPr="00A61843">
        <w:rPr>
          <w:rFonts w:asciiTheme="majorHAnsi" w:hAnsiTheme="majorHAnsi" w:cstheme="majorHAnsi"/>
          <w:sz w:val="22"/>
          <w:szCs w:val="22"/>
        </w:rPr>
        <w:t xml:space="preserve"> retake the course. </w:t>
      </w:r>
      <w:r w:rsidR="00012F4A" w:rsidRPr="00A61843">
        <w:rPr>
          <w:rFonts w:asciiTheme="majorHAnsi" w:hAnsiTheme="majorHAnsi" w:cstheme="majorHAnsi"/>
          <w:sz w:val="22"/>
          <w:szCs w:val="22"/>
        </w:rPr>
        <w:t xml:space="preserve">Four </w:t>
      </w:r>
      <w:r w:rsidRPr="00A61843">
        <w:rPr>
          <w:rFonts w:asciiTheme="majorHAnsi" w:hAnsiTheme="majorHAnsi" w:cstheme="majorHAnsi"/>
          <w:sz w:val="22"/>
          <w:szCs w:val="22"/>
        </w:rPr>
        <w:t xml:space="preserve">of </w:t>
      </w:r>
      <w:r w:rsidR="00012F4A" w:rsidRPr="00A61843">
        <w:rPr>
          <w:rFonts w:asciiTheme="majorHAnsi" w:hAnsiTheme="majorHAnsi" w:cstheme="majorHAnsi"/>
          <w:sz w:val="22"/>
          <w:szCs w:val="22"/>
        </w:rPr>
        <w:t xml:space="preserve">six </w:t>
      </w:r>
      <w:proofErr w:type="gramStart"/>
      <w:r w:rsidRPr="00A61843">
        <w:rPr>
          <w:rFonts w:asciiTheme="majorHAnsi" w:hAnsiTheme="majorHAnsi" w:cstheme="majorHAnsi"/>
          <w:sz w:val="22"/>
          <w:szCs w:val="22"/>
        </w:rPr>
        <w:t>methods courses</w:t>
      </w:r>
      <w:proofErr w:type="gramEnd"/>
      <w:r w:rsidRPr="00A61843">
        <w:rPr>
          <w:rFonts w:asciiTheme="majorHAnsi" w:hAnsiTheme="majorHAnsi" w:cstheme="majorHAnsi"/>
          <w:sz w:val="22"/>
          <w:szCs w:val="22"/>
        </w:rPr>
        <w:t xml:space="preserve"> must be </w:t>
      </w:r>
      <w:r w:rsidR="00012F4A" w:rsidRPr="00A61843">
        <w:rPr>
          <w:rFonts w:asciiTheme="majorHAnsi" w:hAnsiTheme="majorHAnsi" w:cstheme="majorHAnsi"/>
          <w:sz w:val="22"/>
          <w:szCs w:val="22"/>
        </w:rPr>
        <w:t xml:space="preserve">passed </w:t>
      </w:r>
      <w:r w:rsidRPr="000C4F26">
        <w:rPr>
          <w:rFonts w:asciiTheme="majorHAnsi" w:hAnsiTheme="majorHAnsi" w:cstheme="majorHAnsi"/>
          <w:b/>
          <w:bCs/>
          <w:i/>
          <w:sz w:val="22"/>
          <w:szCs w:val="22"/>
        </w:rPr>
        <w:t xml:space="preserve">prior to </w:t>
      </w:r>
      <w:r w:rsidR="00AE2DE2" w:rsidRPr="000C4F26">
        <w:rPr>
          <w:rFonts w:asciiTheme="majorHAnsi" w:hAnsiTheme="majorHAnsi" w:cstheme="majorHAnsi"/>
          <w:b/>
          <w:bCs/>
          <w:i/>
          <w:sz w:val="22"/>
          <w:szCs w:val="22"/>
        </w:rPr>
        <w:t>S</w:t>
      </w:r>
      <w:r w:rsidRPr="000C4F26">
        <w:rPr>
          <w:rFonts w:asciiTheme="majorHAnsi" w:hAnsiTheme="majorHAnsi" w:cstheme="majorHAnsi"/>
          <w:b/>
          <w:bCs/>
          <w:i/>
          <w:sz w:val="22"/>
          <w:szCs w:val="22"/>
        </w:rPr>
        <w:t>tudent</w:t>
      </w:r>
      <w:r w:rsidR="00AE2DE2" w:rsidRPr="000C4F26">
        <w:rPr>
          <w:rFonts w:asciiTheme="majorHAnsi" w:hAnsiTheme="majorHAnsi" w:cstheme="majorHAnsi"/>
          <w:b/>
          <w:bCs/>
          <w:i/>
          <w:sz w:val="22"/>
          <w:szCs w:val="22"/>
        </w:rPr>
        <w:t xml:space="preserve"> T</w:t>
      </w:r>
      <w:r w:rsidRPr="000C4F26">
        <w:rPr>
          <w:rFonts w:asciiTheme="majorHAnsi" w:hAnsiTheme="majorHAnsi" w:cstheme="majorHAnsi"/>
          <w:b/>
          <w:bCs/>
          <w:i/>
          <w:sz w:val="22"/>
          <w:szCs w:val="22"/>
        </w:rPr>
        <w:t>eaching</w:t>
      </w:r>
      <w:r w:rsidR="00437FC3" w:rsidRPr="000C4F26">
        <w:rPr>
          <w:rFonts w:asciiTheme="majorHAnsi" w:hAnsiTheme="majorHAnsi" w:cstheme="majorHAnsi"/>
          <w:b/>
          <w:bCs/>
          <w:i/>
          <w:sz w:val="22"/>
          <w:szCs w:val="22"/>
        </w:rPr>
        <w:t xml:space="preserve"> </w:t>
      </w:r>
      <w:r w:rsidR="00AE2DE2" w:rsidRPr="000C4F26">
        <w:rPr>
          <w:rFonts w:asciiTheme="majorHAnsi" w:hAnsiTheme="majorHAnsi" w:cstheme="majorHAnsi"/>
          <w:b/>
          <w:bCs/>
          <w:i/>
          <w:sz w:val="22"/>
          <w:szCs w:val="22"/>
        </w:rPr>
        <w:t>III</w:t>
      </w:r>
      <w:r w:rsidRPr="000C4F26">
        <w:rPr>
          <w:rFonts w:asciiTheme="majorHAnsi" w:hAnsiTheme="majorHAnsi" w:cstheme="majorHAnsi"/>
          <w:b/>
          <w:bCs/>
          <w:sz w:val="22"/>
          <w:szCs w:val="22"/>
        </w:rPr>
        <w:t>.</w:t>
      </w:r>
    </w:p>
    <w:p w14:paraId="66E1274A" w14:textId="77777777" w:rsidR="0036027D" w:rsidRPr="000111A5" w:rsidRDefault="0036027D" w:rsidP="0036027D">
      <w:pPr>
        <w:tabs>
          <w:tab w:val="left" w:pos="720"/>
        </w:tabs>
        <w:ind w:left="720"/>
        <w:rPr>
          <w:rFonts w:cstheme="majorHAnsi"/>
        </w:rPr>
      </w:pPr>
    </w:p>
    <w:p w14:paraId="66AD344C" w14:textId="6C2EBE6C" w:rsidR="0036027D" w:rsidRPr="000111A5" w:rsidRDefault="0036027D" w:rsidP="007B29B9">
      <w:pPr>
        <w:pStyle w:val="Heading3"/>
      </w:pPr>
      <w:bookmarkStart w:id="35" w:name="_Toc240373002"/>
      <w:r w:rsidRPr="000111A5">
        <w:t xml:space="preserve">Grading for </w:t>
      </w:r>
      <w:r w:rsidR="005E7215">
        <w:t>Student Teaching</w:t>
      </w:r>
      <w:bookmarkEnd w:id="35"/>
    </w:p>
    <w:p w14:paraId="1DBC2F76" w14:textId="584C136B" w:rsidR="0036027D"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Levels of the </w:t>
      </w:r>
      <w:r w:rsidR="005E7215">
        <w:rPr>
          <w:rFonts w:asciiTheme="majorHAnsi" w:hAnsiTheme="majorHAnsi" w:cstheme="majorHAnsi"/>
          <w:sz w:val="22"/>
          <w:szCs w:val="22"/>
        </w:rPr>
        <w:t>student teaching</w:t>
      </w:r>
      <w:r w:rsidR="005E7215"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sequence are designed to be progressively more difficult, requiring greater independence on repeated skills while adding new skills each term.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s must successfully complete their </w:t>
      </w:r>
      <w:r w:rsidR="005E7215">
        <w:rPr>
          <w:rFonts w:asciiTheme="majorHAnsi" w:hAnsiTheme="majorHAnsi" w:cstheme="majorHAnsi"/>
          <w:sz w:val="22"/>
          <w:szCs w:val="22"/>
        </w:rPr>
        <w:t>student teaching</w:t>
      </w:r>
      <w:r w:rsidR="005E7215"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and concurrent seminar </w:t>
      </w:r>
      <w:proofErr w:type="gramStart"/>
      <w:r w:rsidRPr="00A61843">
        <w:rPr>
          <w:rFonts w:asciiTheme="majorHAnsi" w:hAnsiTheme="majorHAnsi" w:cstheme="majorHAnsi"/>
          <w:sz w:val="22"/>
          <w:szCs w:val="22"/>
        </w:rPr>
        <w:t>in order to</w:t>
      </w:r>
      <w:proofErr w:type="gramEnd"/>
      <w:r w:rsidRPr="00A61843">
        <w:rPr>
          <w:rFonts w:asciiTheme="majorHAnsi" w:hAnsiTheme="majorHAnsi" w:cstheme="majorHAnsi"/>
          <w:sz w:val="22"/>
          <w:szCs w:val="22"/>
        </w:rPr>
        <w:t xml:space="preserve"> progress to the next level.</w:t>
      </w:r>
      <w:r w:rsidR="0013740D" w:rsidRPr="00A61843">
        <w:rPr>
          <w:rFonts w:asciiTheme="majorHAnsi" w:hAnsiTheme="majorHAnsi" w:cstheme="majorHAnsi"/>
          <w:sz w:val="22"/>
          <w:szCs w:val="22"/>
        </w:rPr>
        <w:t xml:space="preserve"> Evaluation of </w:t>
      </w:r>
      <w:r w:rsidR="005E7215">
        <w:rPr>
          <w:rFonts w:asciiTheme="majorHAnsi" w:hAnsiTheme="majorHAnsi" w:cstheme="majorHAnsi"/>
          <w:sz w:val="22"/>
          <w:szCs w:val="22"/>
        </w:rPr>
        <w:t>student teaching</w:t>
      </w:r>
      <w:r w:rsidR="0013740D" w:rsidRPr="00A61843">
        <w:rPr>
          <w:rFonts w:asciiTheme="majorHAnsi" w:hAnsiTheme="majorHAnsi" w:cstheme="majorHAnsi"/>
          <w:sz w:val="22"/>
          <w:szCs w:val="22"/>
        </w:rPr>
        <w:t xml:space="preserve"> is done by the Practicum Coordinator </w:t>
      </w:r>
      <w:r w:rsidR="005E7215">
        <w:rPr>
          <w:rFonts w:asciiTheme="majorHAnsi" w:hAnsiTheme="majorHAnsi" w:cstheme="majorHAnsi"/>
          <w:sz w:val="22"/>
          <w:szCs w:val="22"/>
        </w:rPr>
        <w:t xml:space="preserve">(or instructor of record) </w:t>
      </w:r>
      <w:r w:rsidRPr="00A61843">
        <w:rPr>
          <w:rFonts w:asciiTheme="majorHAnsi" w:hAnsiTheme="majorHAnsi" w:cstheme="majorHAnsi"/>
          <w:sz w:val="22"/>
          <w:szCs w:val="22"/>
        </w:rPr>
        <w:t xml:space="preserve">with the assistance of university supervisors and cooperating professionals. If a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 fails to complete the tasks and assignments </w:t>
      </w:r>
      <w:r w:rsidR="00AE2DE2" w:rsidRPr="00A61843">
        <w:rPr>
          <w:rFonts w:asciiTheme="majorHAnsi" w:hAnsiTheme="majorHAnsi" w:cstheme="majorHAnsi"/>
          <w:sz w:val="22"/>
          <w:szCs w:val="22"/>
        </w:rPr>
        <w:t>required each term</w:t>
      </w:r>
      <w:r w:rsidRPr="00A61843">
        <w:rPr>
          <w:rFonts w:asciiTheme="majorHAnsi" w:hAnsiTheme="majorHAnsi" w:cstheme="majorHAnsi"/>
          <w:sz w:val="22"/>
          <w:szCs w:val="22"/>
        </w:rPr>
        <w:t xml:space="preserve"> and/or fails to meet the program’s standards for </w:t>
      </w:r>
      <w:r w:rsidR="00876015" w:rsidRPr="00A61843">
        <w:rPr>
          <w:rFonts w:asciiTheme="majorHAnsi" w:hAnsiTheme="majorHAnsi" w:cstheme="majorHAnsi"/>
          <w:sz w:val="22"/>
          <w:szCs w:val="22"/>
        </w:rPr>
        <w:t>instructional or</w:t>
      </w:r>
      <w:r w:rsidRPr="00A61843">
        <w:rPr>
          <w:rFonts w:asciiTheme="majorHAnsi" w:hAnsiTheme="majorHAnsi" w:cstheme="majorHAnsi"/>
          <w:sz w:val="22"/>
          <w:szCs w:val="22"/>
        </w:rPr>
        <w:t xml:space="preserve"> professional competence, the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’s performance in the program will be considered unsatisfactory. </w:t>
      </w:r>
    </w:p>
    <w:p w14:paraId="438350C3" w14:textId="77777777" w:rsidR="0036027D" w:rsidRPr="00A61843" w:rsidRDefault="0036027D" w:rsidP="0036027D">
      <w:pPr>
        <w:tabs>
          <w:tab w:val="left" w:pos="720"/>
        </w:tabs>
        <w:ind w:left="720"/>
        <w:rPr>
          <w:rFonts w:cstheme="majorHAnsi"/>
          <w:b/>
          <w:bCs/>
          <w:sz w:val="22"/>
          <w:szCs w:val="22"/>
        </w:rPr>
      </w:pPr>
    </w:p>
    <w:p w14:paraId="1FBE3497" w14:textId="77777777" w:rsidR="0036027D" w:rsidRPr="000111A5" w:rsidRDefault="0036027D" w:rsidP="007B29B9">
      <w:pPr>
        <w:pStyle w:val="Heading3"/>
      </w:pPr>
      <w:bookmarkStart w:id="36" w:name="_Toc240373003"/>
      <w:r w:rsidRPr="000111A5">
        <w:t>Grades of Incomplete</w:t>
      </w:r>
      <w:bookmarkEnd w:id="36"/>
    </w:p>
    <w:p w14:paraId="5EF43FF9" w14:textId="33395CC7" w:rsidR="0036027D" w:rsidRPr="00A61843" w:rsidRDefault="00E25B88" w:rsidP="00925AF4">
      <w:pPr>
        <w:tabs>
          <w:tab w:val="left" w:pos="720"/>
        </w:tabs>
        <w:rPr>
          <w:rFonts w:asciiTheme="majorHAnsi" w:hAnsiTheme="majorHAnsi" w:cstheme="majorHAnsi"/>
          <w:b/>
          <w:bCs/>
          <w:sz w:val="22"/>
          <w:szCs w:val="22"/>
        </w:rPr>
      </w:pPr>
      <w:r>
        <w:rPr>
          <w:rFonts w:asciiTheme="majorHAnsi" w:hAnsiTheme="majorHAnsi" w:cstheme="majorHAnsi"/>
          <w:sz w:val="22"/>
          <w:szCs w:val="22"/>
        </w:rPr>
        <w:t>Licensure student</w:t>
      </w:r>
      <w:r w:rsidR="0036027D" w:rsidRPr="00A61843">
        <w:rPr>
          <w:rFonts w:asciiTheme="majorHAnsi" w:hAnsiTheme="majorHAnsi" w:cstheme="majorHAnsi"/>
          <w:sz w:val="22"/>
          <w:szCs w:val="22"/>
        </w:rPr>
        <w:t xml:space="preserve">s need to complete coursework in a timely fashion. </w:t>
      </w:r>
      <w:proofErr w:type="gramStart"/>
      <w:r w:rsidR="0036027D" w:rsidRPr="00A61843">
        <w:rPr>
          <w:rFonts w:asciiTheme="majorHAnsi" w:hAnsiTheme="majorHAnsi" w:cstheme="majorHAnsi"/>
          <w:sz w:val="22"/>
          <w:szCs w:val="22"/>
        </w:rPr>
        <w:t>In order to</w:t>
      </w:r>
      <w:proofErr w:type="gramEnd"/>
      <w:r w:rsidR="0036027D" w:rsidRPr="00A61843">
        <w:rPr>
          <w:rFonts w:asciiTheme="majorHAnsi" w:hAnsiTheme="majorHAnsi" w:cstheme="majorHAnsi"/>
          <w:sz w:val="22"/>
          <w:szCs w:val="22"/>
        </w:rPr>
        <w:t xml:space="preserve"> remain in good standing, students may not have more than five credits of “I” at any point in time. (Note: Research and thesis credits remain as “I” until the project/thesis is complete and are not considered for purposes of this policy). If a student wishes to </w:t>
      </w:r>
      <w:hyperlink r:id="rId36" w:history="1">
        <w:r w:rsidR="0036027D" w:rsidRPr="00926E7F">
          <w:rPr>
            <w:rStyle w:val="Hyperlink"/>
            <w:rFonts w:asciiTheme="majorHAnsi" w:hAnsiTheme="majorHAnsi" w:cstheme="majorHAnsi"/>
            <w:color w:val="365F91" w:themeColor="accent1" w:themeShade="BF"/>
            <w:sz w:val="22"/>
            <w:szCs w:val="22"/>
            <w:u w:val="single"/>
          </w:rPr>
          <w:t>request a grade of “incomplete,”</w:t>
        </w:r>
      </w:hyperlink>
      <w:r w:rsidR="0036027D" w:rsidRPr="00A61843">
        <w:rPr>
          <w:rFonts w:asciiTheme="majorHAnsi" w:hAnsiTheme="majorHAnsi" w:cstheme="majorHAnsi"/>
          <w:sz w:val="22"/>
          <w:szCs w:val="22"/>
        </w:rPr>
        <w:t xml:space="preserve"> </w:t>
      </w:r>
      <w:r w:rsidR="006F262A" w:rsidRPr="00A61843">
        <w:rPr>
          <w:rFonts w:asciiTheme="majorHAnsi" w:hAnsiTheme="majorHAnsi" w:cstheme="majorHAnsi"/>
          <w:sz w:val="22"/>
          <w:szCs w:val="22"/>
        </w:rPr>
        <w:t>they</w:t>
      </w:r>
      <w:r w:rsidR="0036027D" w:rsidRPr="00A61843">
        <w:rPr>
          <w:rFonts w:asciiTheme="majorHAnsi" w:hAnsiTheme="majorHAnsi" w:cstheme="majorHAnsi"/>
          <w:sz w:val="22"/>
          <w:szCs w:val="22"/>
        </w:rPr>
        <w:t xml:space="preserve"> must </w:t>
      </w:r>
      <w:r w:rsidR="00AE2DE2" w:rsidRPr="00A61843">
        <w:rPr>
          <w:rFonts w:asciiTheme="majorHAnsi" w:hAnsiTheme="majorHAnsi" w:cstheme="majorHAnsi"/>
          <w:sz w:val="22"/>
          <w:szCs w:val="22"/>
        </w:rPr>
        <w:t xml:space="preserve">do </w:t>
      </w:r>
      <w:r w:rsidR="00926E7F">
        <w:rPr>
          <w:rFonts w:asciiTheme="majorHAnsi" w:hAnsiTheme="majorHAnsi" w:cstheme="majorHAnsi"/>
          <w:sz w:val="22"/>
          <w:szCs w:val="22"/>
        </w:rPr>
        <w:t>as outlined by the Registrar.</w:t>
      </w:r>
    </w:p>
    <w:p w14:paraId="5B47195C" w14:textId="1AB3E2E6" w:rsidR="0036027D" w:rsidRPr="00A61843" w:rsidRDefault="0036027D" w:rsidP="0036027D">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t xml:space="preserve">The University policy for graduate students is that “incompletes” must be converted to a passing grade within one calendar year of the assignment of the incomplete. If a grade has not been converted from an “I” within one calendar year, the student must petition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for permission to change the grade. </w:t>
      </w:r>
    </w:p>
    <w:p w14:paraId="51A4B976" w14:textId="0C4EDC0D" w:rsidR="00251051" w:rsidRPr="00A61843" w:rsidRDefault="00251051" w:rsidP="0036027D">
      <w:pPr>
        <w:tabs>
          <w:tab w:val="left" w:pos="720"/>
        </w:tabs>
        <w:spacing w:before="120"/>
        <w:rPr>
          <w:rFonts w:asciiTheme="majorHAnsi" w:hAnsiTheme="majorHAnsi" w:cstheme="majorHAnsi"/>
          <w:sz w:val="22"/>
          <w:szCs w:val="22"/>
        </w:rPr>
      </w:pPr>
    </w:p>
    <w:p w14:paraId="485C9771" w14:textId="0C096594" w:rsidR="00C215FC" w:rsidRPr="000111A5" w:rsidRDefault="00C215FC" w:rsidP="000F2DF0">
      <w:pPr>
        <w:pStyle w:val="Heading2"/>
      </w:pPr>
      <w:bookmarkStart w:id="37" w:name="_Toc240373004"/>
      <w:r w:rsidRPr="000111A5">
        <w:t>Student Retention</w:t>
      </w:r>
      <w:bookmarkEnd w:id="37"/>
    </w:p>
    <w:p w14:paraId="39964EBB" w14:textId="77777777" w:rsidR="0036027D"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The Special Education and Clinical Sciences Department has </w:t>
      </w:r>
      <w:proofErr w:type="gramStart"/>
      <w:r w:rsidRPr="00A61843">
        <w:rPr>
          <w:rFonts w:asciiTheme="majorHAnsi" w:hAnsiTheme="majorHAnsi" w:cstheme="majorHAnsi"/>
          <w:sz w:val="22"/>
          <w:szCs w:val="22"/>
        </w:rPr>
        <w:t>a number of</w:t>
      </w:r>
      <w:proofErr w:type="gramEnd"/>
      <w:r w:rsidRPr="00A61843">
        <w:rPr>
          <w:rFonts w:asciiTheme="majorHAnsi" w:hAnsiTheme="majorHAnsi" w:cstheme="majorHAnsi"/>
          <w:sz w:val="22"/>
          <w:szCs w:val="22"/>
        </w:rPr>
        <w:t xml:space="preserve"> policies and procedures to identify and provide support to students so they can complete the program in a timely manner. Students who are in </w:t>
      </w:r>
      <w:r w:rsidRPr="00A61843">
        <w:rPr>
          <w:rFonts w:asciiTheme="majorHAnsi" w:hAnsiTheme="majorHAnsi" w:cstheme="majorHAnsi"/>
          <w:i/>
          <w:sz w:val="22"/>
          <w:szCs w:val="22"/>
        </w:rPr>
        <w:t>“good standing”</w:t>
      </w:r>
      <w:r w:rsidRPr="00A61843">
        <w:rPr>
          <w:rFonts w:asciiTheme="majorHAnsi" w:hAnsiTheme="majorHAnsi" w:cstheme="majorHAnsi"/>
          <w:sz w:val="22"/>
          <w:szCs w:val="22"/>
        </w:rPr>
        <w:t xml:space="preserve"> and making adequate progress: 1) have an approved program plan on file, 2) maintain a B average in all licensure coursework, and 3) have no more than 5 credits of “I” (with the exception of Master’s project, thesis, or research credits), “F”, or “N”.</w:t>
      </w:r>
    </w:p>
    <w:p w14:paraId="56573027" w14:textId="77777777" w:rsidR="0036027D" w:rsidRPr="00A61843" w:rsidRDefault="0036027D" w:rsidP="0036027D">
      <w:pPr>
        <w:tabs>
          <w:tab w:val="left" w:pos="720"/>
        </w:tabs>
        <w:spacing w:before="120"/>
        <w:rPr>
          <w:rFonts w:asciiTheme="majorHAnsi" w:hAnsiTheme="majorHAnsi" w:cstheme="majorHAnsi"/>
          <w:sz w:val="22"/>
          <w:szCs w:val="22"/>
        </w:rPr>
      </w:pPr>
      <w:r w:rsidRPr="00A61843">
        <w:rPr>
          <w:rFonts w:asciiTheme="majorHAnsi" w:hAnsiTheme="majorHAnsi" w:cstheme="majorHAnsi"/>
          <w:sz w:val="22"/>
          <w:szCs w:val="22"/>
        </w:rPr>
        <w:lastRenderedPageBreak/>
        <w:t xml:space="preserve">A student who at any time has more than 5 credits of I, F, or N (not counting I for thesis, master’s project, or research) will be considered </w:t>
      </w:r>
      <w:r w:rsidRPr="00A61843">
        <w:rPr>
          <w:rFonts w:asciiTheme="majorHAnsi" w:hAnsiTheme="majorHAnsi" w:cstheme="majorHAnsi"/>
          <w:i/>
          <w:sz w:val="22"/>
          <w:szCs w:val="22"/>
        </w:rPr>
        <w:t>“not in good standing</w:t>
      </w:r>
      <w:r w:rsidRPr="00A61843">
        <w:rPr>
          <w:rFonts w:asciiTheme="majorHAnsi" w:hAnsiTheme="majorHAnsi" w:cstheme="majorHAnsi"/>
          <w:b/>
          <w:i/>
          <w:sz w:val="22"/>
          <w:szCs w:val="22"/>
        </w:rPr>
        <w:t>”</w:t>
      </w:r>
      <w:r w:rsidRPr="00A61843">
        <w:rPr>
          <w:rFonts w:asciiTheme="majorHAnsi" w:hAnsiTheme="majorHAnsi" w:cstheme="majorHAnsi"/>
          <w:sz w:val="22"/>
          <w:szCs w:val="22"/>
        </w:rPr>
        <w:t>, and procedures for student remediation will be initiated.</w:t>
      </w:r>
    </w:p>
    <w:p w14:paraId="6C8C3D46" w14:textId="77777777" w:rsidR="00925AF4" w:rsidRPr="007B29B9" w:rsidRDefault="00925AF4" w:rsidP="007B29B9">
      <w:pPr>
        <w:pStyle w:val="Heading3"/>
      </w:pPr>
    </w:p>
    <w:p w14:paraId="409BABD6" w14:textId="1F2F16D9" w:rsidR="00207107" w:rsidRPr="000111A5" w:rsidRDefault="0036027D" w:rsidP="007B29B9">
      <w:pPr>
        <w:pStyle w:val="Heading3"/>
      </w:pPr>
      <w:bookmarkStart w:id="38" w:name="_Toc240373005"/>
      <w:r w:rsidRPr="000111A5">
        <w:t>Quarterly review</w:t>
      </w:r>
      <w:bookmarkEnd w:id="38"/>
    </w:p>
    <w:p w14:paraId="69DF284C" w14:textId="2346415A" w:rsidR="0036027D"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Once a term</w:t>
      </w:r>
      <w:r w:rsidR="00B23A8B" w:rsidRPr="00A61843">
        <w:rPr>
          <w:rFonts w:asciiTheme="majorHAnsi" w:hAnsiTheme="majorHAnsi" w:cstheme="majorHAnsi"/>
          <w:sz w:val="22"/>
          <w:szCs w:val="22"/>
        </w:rPr>
        <w:t xml:space="preserve">, the </w:t>
      </w:r>
      <w:r w:rsidR="007B5365">
        <w:rPr>
          <w:rFonts w:asciiTheme="majorHAnsi" w:hAnsiTheme="majorHAnsi" w:cstheme="majorHAnsi"/>
          <w:sz w:val="22"/>
          <w:szCs w:val="22"/>
        </w:rPr>
        <w:t>P</w:t>
      </w:r>
      <w:r w:rsidR="00B23A8B" w:rsidRPr="00A61843">
        <w:rPr>
          <w:rFonts w:asciiTheme="majorHAnsi" w:hAnsiTheme="majorHAnsi" w:cstheme="majorHAnsi"/>
          <w:sz w:val="22"/>
          <w:szCs w:val="22"/>
        </w:rPr>
        <w:t xml:space="preserve">rogram and </w:t>
      </w:r>
      <w:r w:rsidR="007B5365">
        <w:rPr>
          <w:rFonts w:asciiTheme="majorHAnsi" w:hAnsiTheme="majorHAnsi" w:cstheme="majorHAnsi"/>
          <w:sz w:val="22"/>
          <w:szCs w:val="22"/>
        </w:rPr>
        <w:t>P</w:t>
      </w:r>
      <w:r w:rsidR="00B23A8B" w:rsidRPr="00A61843">
        <w:rPr>
          <w:rFonts w:asciiTheme="majorHAnsi" w:hAnsiTheme="majorHAnsi" w:cstheme="majorHAnsi"/>
          <w:sz w:val="22"/>
          <w:szCs w:val="22"/>
        </w:rPr>
        <w:t xml:space="preserve">racticum </w:t>
      </w:r>
      <w:r w:rsidR="007B5365">
        <w:rPr>
          <w:rFonts w:asciiTheme="majorHAnsi" w:hAnsiTheme="majorHAnsi" w:cstheme="majorHAnsi"/>
          <w:sz w:val="22"/>
          <w:szCs w:val="22"/>
        </w:rPr>
        <w:t>C</w:t>
      </w:r>
      <w:r w:rsidR="00B23A8B" w:rsidRPr="00A61843">
        <w:rPr>
          <w:rFonts w:asciiTheme="majorHAnsi" w:hAnsiTheme="majorHAnsi" w:cstheme="majorHAnsi"/>
          <w:sz w:val="22"/>
          <w:szCs w:val="22"/>
        </w:rPr>
        <w:t xml:space="preserve">oordinators </w:t>
      </w:r>
      <w:r w:rsidRPr="00A61843">
        <w:rPr>
          <w:rFonts w:asciiTheme="majorHAnsi" w:hAnsiTheme="majorHAnsi" w:cstheme="majorHAnsi"/>
          <w:sz w:val="22"/>
          <w:szCs w:val="22"/>
        </w:rPr>
        <w:t xml:space="preserve">review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 grades, progress in meeting program requirements, and other evaluative feedback (e.g., written supervisor’s evaluations) the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 has received for coursework and </w:t>
      </w:r>
      <w:r w:rsidR="00A55D63">
        <w:rPr>
          <w:rFonts w:asciiTheme="majorHAnsi" w:hAnsiTheme="majorHAnsi" w:cstheme="majorHAnsi"/>
          <w:sz w:val="22"/>
          <w:szCs w:val="22"/>
        </w:rPr>
        <w:t>applied experience</w:t>
      </w:r>
      <w:r w:rsidRPr="00A61843">
        <w:rPr>
          <w:rFonts w:asciiTheme="majorHAnsi" w:hAnsiTheme="majorHAnsi" w:cstheme="majorHAnsi"/>
          <w:sz w:val="22"/>
          <w:szCs w:val="22"/>
        </w:rPr>
        <w:t xml:space="preserve">. </w:t>
      </w:r>
      <w:r w:rsidR="00B23A8B" w:rsidRPr="00A61843">
        <w:rPr>
          <w:rFonts w:asciiTheme="majorHAnsi" w:hAnsiTheme="majorHAnsi" w:cstheme="majorHAnsi"/>
          <w:sz w:val="22"/>
          <w:szCs w:val="22"/>
        </w:rPr>
        <w:t xml:space="preserve">This is a formative evaluation </w:t>
      </w:r>
      <w:r w:rsidRPr="00A61843">
        <w:rPr>
          <w:rFonts w:asciiTheme="majorHAnsi" w:hAnsiTheme="majorHAnsi" w:cstheme="majorHAnsi"/>
          <w:sz w:val="22"/>
          <w:szCs w:val="22"/>
        </w:rPr>
        <w:t xml:space="preserve">designed to </w:t>
      </w:r>
      <w:r w:rsidR="00B23A8B" w:rsidRPr="00A61843">
        <w:rPr>
          <w:rFonts w:asciiTheme="majorHAnsi" w:hAnsiTheme="majorHAnsi" w:cstheme="majorHAnsi"/>
          <w:sz w:val="22"/>
          <w:szCs w:val="22"/>
        </w:rPr>
        <w:t xml:space="preserve">identify areas of need for support and remediation. </w:t>
      </w:r>
      <w:r w:rsidRPr="00A61843">
        <w:rPr>
          <w:rFonts w:asciiTheme="majorHAnsi" w:hAnsiTheme="majorHAnsi" w:cstheme="majorHAnsi"/>
          <w:sz w:val="22"/>
          <w:szCs w:val="22"/>
        </w:rPr>
        <w:t>If</w:t>
      </w:r>
      <w:r w:rsidR="001679E0"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the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’s progress is unsatisfactory, remediation procedures</w:t>
      </w:r>
      <w:r w:rsidR="00B23A8B" w:rsidRPr="00A61843">
        <w:rPr>
          <w:rFonts w:asciiTheme="majorHAnsi" w:hAnsiTheme="majorHAnsi" w:cstheme="majorHAnsi"/>
          <w:sz w:val="22"/>
          <w:szCs w:val="22"/>
        </w:rPr>
        <w:t xml:space="preserve"> will be initiated</w:t>
      </w:r>
      <w:r w:rsidRPr="00A61843">
        <w:rPr>
          <w:rFonts w:asciiTheme="majorHAnsi" w:hAnsiTheme="majorHAnsi" w:cstheme="majorHAnsi"/>
          <w:sz w:val="22"/>
          <w:szCs w:val="22"/>
        </w:rPr>
        <w:t>.</w:t>
      </w:r>
    </w:p>
    <w:p w14:paraId="19DA2BB2" w14:textId="77777777" w:rsidR="00925AF4" w:rsidRPr="007B29B9" w:rsidRDefault="00925AF4" w:rsidP="007B29B9">
      <w:pPr>
        <w:pStyle w:val="Heading3"/>
      </w:pPr>
    </w:p>
    <w:p w14:paraId="1184DE55" w14:textId="1C30DEA5" w:rsidR="00207107" w:rsidRPr="000111A5" w:rsidRDefault="0036027D" w:rsidP="007B29B9">
      <w:pPr>
        <w:pStyle w:val="Heading3"/>
      </w:pPr>
      <w:bookmarkStart w:id="39" w:name="_Toc240373006"/>
      <w:r w:rsidRPr="000111A5">
        <w:t>Annual review</w:t>
      </w:r>
      <w:bookmarkEnd w:id="39"/>
      <w:r w:rsidRPr="000111A5">
        <w:t xml:space="preserve"> </w:t>
      </w:r>
    </w:p>
    <w:p w14:paraId="3119ED89" w14:textId="3C397119" w:rsidR="0036027D"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Once a year, program </w:t>
      </w:r>
      <w:proofErr w:type="gramStart"/>
      <w:r w:rsidRPr="00A61843">
        <w:rPr>
          <w:rFonts w:asciiTheme="majorHAnsi" w:hAnsiTheme="majorHAnsi" w:cstheme="majorHAnsi"/>
          <w:sz w:val="22"/>
          <w:szCs w:val="22"/>
        </w:rPr>
        <w:t>faculty will</w:t>
      </w:r>
      <w:proofErr w:type="gramEnd"/>
      <w:r w:rsidRPr="00A61843">
        <w:rPr>
          <w:rFonts w:asciiTheme="majorHAnsi" w:hAnsiTheme="majorHAnsi" w:cstheme="majorHAnsi"/>
          <w:sz w:val="22"/>
          <w:szCs w:val="22"/>
        </w:rPr>
        <w:t xml:space="preserve"> systematically review all part-time and full-time students. The purpose of the review is to assess whether students are making a</w:t>
      </w:r>
      <w:r w:rsidR="000B2260" w:rsidRPr="00A61843">
        <w:rPr>
          <w:rFonts w:asciiTheme="majorHAnsi" w:hAnsiTheme="majorHAnsi" w:cstheme="majorHAnsi"/>
          <w:sz w:val="22"/>
          <w:szCs w:val="22"/>
        </w:rPr>
        <w:t>dequate progress through course</w:t>
      </w:r>
      <w:r w:rsidRPr="00A61843">
        <w:rPr>
          <w:rFonts w:asciiTheme="majorHAnsi" w:hAnsiTheme="majorHAnsi" w:cstheme="majorHAnsi"/>
          <w:sz w:val="22"/>
          <w:szCs w:val="22"/>
        </w:rPr>
        <w:t>wor</w:t>
      </w:r>
      <w:r w:rsidR="00A55D63">
        <w:rPr>
          <w:rFonts w:asciiTheme="majorHAnsi" w:hAnsiTheme="majorHAnsi" w:cstheme="majorHAnsi"/>
          <w:sz w:val="22"/>
          <w:szCs w:val="22"/>
        </w:rPr>
        <w:t>k and applied experiences</w:t>
      </w:r>
      <w:r w:rsidRPr="00A61843">
        <w:rPr>
          <w:rFonts w:asciiTheme="majorHAnsi" w:hAnsiTheme="majorHAnsi" w:cstheme="majorHAnsi"/>
          <w:sz w:val="22"/>
          <w:szCs w:val="22"/>
        </w:rPr>
        <w:t xml:space="preserve">. If a student is making inadequate progress, the student will receive written notification signed by the Director of Graduate Studies or Department Chair indicating the student’s progress has been </w:t>
      </w:r>
      <w:proofErr w:type="gramStart"/>
      <w:r w:rsidRPr="00A61843">
        <w:rPr>
          <w:rFonts w:asciiTheme="majorHAnsi" w:hAnsiTheme="majorHAnsi" w:cstheme="majorHAnsi"/>
          <w:sz w:val="22"/>
          <w:szCs w:val="22"/>
        </w:rPr>
        <w:t>reviewed</w:t>
      </w:r>
      <w:proofErr w:type="gramEnd"/>
      <w:r w:rsidRPr="00A61843">
        <w:rPr>
          <w:rFonts w:asciiTheme="majorHAnsi" w:hAnsiTheme="majorHAnsi" w:cstheme="majorHAnsi"/>
          <w:sz w:val="22"/>
          <w:szCs w:val="22"/>
        </w:rPr>
        <w:t xml:space="preserve"> and the student is considered </w:t>
      </w:r>
      <w:r w:rsidRPr="00A61843">
        <w:rPr>
          <w:rFonts w:asciiTheme="majorHAnsi" w:hAnsiTheme="majorHAnsi" w:cstheme="majorHAnsi"/>
          <w:i/>
          <w:sz w:val="22"/>
          <w:szCs w:val="22"/>
        </w:rPr>
        <w:t>“not in good standing”</w:t>
      </w:r>
      <w:r w:rsidRPr="00A61843">
        <w:rPr>
          <w:rFonts w:asciiTheme="majorHAnsi" w:hAnsiTheme="majorHAnsi" w:cstheme="majorHAnsi"/>
          <w:sz w:val="22"/>
          <w:szCs w:val="22"/>
        </w:rPr>
        <w:t xml:space="preserve">. The </w:t>
      </w:r>
      <w:proofErr w:type="gramStart"/>
      <w:r w:rsidRPr="00A61843">
        <w:rPr>
          <w:rFonts w:asciiTheme="majorHAnsi" w:hAnsiTheme="majorHAnsi" w:cstheme="majorHAnsi"/>
          <w:sz w:val="22"/>
          <w:szCs w:val="22"/>
        </w:rPr>
        <w:t>student</w:t>
      </w:r>
      <w:proofErr w:type="gramEnd"/>
      <w:r w:rsidRPr="00A61843">
        <w:rPr>
          <w:rFonts w:asciiTheme="majorHAnsi" w:hAnsiTheme="majorHAnsi" w:cstheme="majorHAnsi"/>
          <w:sz w:val="22"/>
          <w:szCs w:val="22"/>
        </w:rPr>
        <w:t xml:space="preserve"> will then </w:t>
      </w:r>
      <w:proofErr w:type="gramStart"/>
      <w:r w:rsidRPr="00A61843">
        <w:rPr>
          <w:rFonts w:asciiTheme="majorHAnsi" w:hAnsiTheme="majorHAnsi" w:cstheme="majorHAnsi"/>
          <w:sz w:val="22"/>
          <w:szCs w:val="22"/>
        </w:rPr>
        <w:t>have the opportunity to</w:t>
      </w:r>
      <w:proofErr w:type="gramEnd"/>
      <w:r w:rsidRPr="00A61843">
        <w:rPr>
          <w:rFonts w:asciiTheme="majorHAnsi" w:hAnsiTheme="majorHAnsi" w:cstheme="majorHAnsi"/>
          <w:sz w:val="22"/>
          <w:szCs w:val="22"/>
        </w:rPr>
        <w:t xml:space="preserve"> receive assistance in developing a plan of action to remediate the problem. </w:t>
      </w:r>
    </w:p>
    <w:p w14:paraId="629BB16F" w14:textId="77777777" w:rsidR="00307F9F" w:rsidRPr="00A61843" w:rsidRDefault="00307F9F" w:rsidP="00925AF4">
      <w:pPr>
        <w:tabs>
          <w:tab w:val="left" w:pos="720"/>
        </w:tabs>
        <w:rPr>
          <w:rFonts w:asciiTheme="majorHAnsi" w:hAnsiTheme="majorHAnsi" w:cstheme="majorHAnsi"/>
          <w:sz w:val="22"/>
          <w:szCs w:val="22"/>
        </w:rPr>
      </w:pPr>
    </w:p>
    <w:p w14:paraId="2FE3DE03" w14:textId="7DF4010D" w:rsidR="00F309DE" w:rsidRPr="000111A5" w:rsidRDefault="00F309DE" w:rsidP="000F2DF0">
      <w:pPr>
        <w:pStyle w:val="Heading2"/>
      </w:pPr>
      <w:bookmarkStart w:id="40" w:name="_Toc240373007"/>
      <w:r w:rsidRPr="000111A5">
        <w:t>Student Remediation</w:t>
      </w:r>
      <w:bookmarkEnd w:id="40"/>
    </w:p>
    <w:p w14:paraId="3A1DA16A" w14:textId="184DAC28" w:rsidR="00925AF4"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When serious deficiencies are noted, students will be notified in writing by the Director of Graduate Studies or the Department Chair with copies to the advisor, Department Chair</w:t>
      </w:r>
      <w:r w:rsidR="004C6E32">
        <w:rPr>
          <w:rFonts w:asciiTheme="majorHAnsi" w:hAnsiTheme="majorHAnsi" w:cstheme="majorHAnsi"/>
          <w:sz w:val="22"/>
          <w:szCs w:val="22"/>
        </w:rPr>
        <w:t>,</w:t>
      </w:r>
      <w:r w:rsidRPr="00A61843">
        <w:rPr>
          <w:rFonts w:asciiTheme="majorHAnsi" w:hAnsiTheme="majorHAnsi" w:cstheme="majorHAnsi"/>
          <w:sz w:val="22"/>
          <w:szCs w:val="22"/>
        </w:rPr>
        <w:t xml:space="preserve"> and the student's file. Within 30 days from the date of the letter, </w:t>
      </w:r>
      <w:r w:rsidR="000B2260" w:rsidRPr="00A61843">
        <w:rPr>
          <w:rFonts w:asciiTheme="majorHAnsi" w:hAnsiTheme="majorHAnsi" w:cstheme="majorHAnsi"/>
          <w:sz w:val="22"/>
          <w:szCs w:val="22"/>
        </w:rPr>
        <w:t>the student must meet with the Program C</w:t>
      </w:r>
      <w:r w:rsidRPr="00A61843">
        <w:rPr>
          <w:rFonts w:asciiTheme="majorHAnsi" w:hAnsiTheme="majorHAnsi" w:cstheme="majorHAnsi"/>
          <w:sz w:val="22"/>
          <w:szCs w:val="22"/>
        </w:rPr>
        <w:t>oordinator. The Program Coordinator</w:t>
      </w:r>
      <w:r w:rsidR="0046537F" w:rsidRPr="00A61843">
        <w:rPr>
          <w:rFonts w:asciiTheme="majorHAnsi" w:hAnsiTheme="majorHAnsi" w:cstheme="majorHAnsi"/>
          <w:sz w:val="22"/>
          <w:szCs w:val="22"/>
        </w:rPr>
        <w:t xml:space="preserve">, </w:t>
      </w:r>
      <w:r w:rsidR="00AE2DE2" w:rsidRPr="00A61843">
        <w:rPr>
          <w:rFonts w:asciiTheme="majorHAnsi" w:hAnsiTheme="majorHAnsi" w:cstheme="majorHAnsi"/>
          <w:sz w:val="22"/>
          <w:szCs w:val="22"/>
        </w:rPr>
        <w:t>P</w:t>
      </w:r>
      <w:r w:rsidR="0046537F" w:rsidRPr="00A61843">
        <w:rPr>
          <w:rFonts w:asciiTheme="majorHAnsi" w:hAnsiTheme="majorHAnsi" w:cstheme="majorHAnsi"/>
          <w:sz w:val="22"/>
          <w:szCs w:val="22"/>
        </w:rPr>
        <w:t xml:space="preserve">racticum </w:t>
      </w:r>
      <w:r w:rsidR="00AE2DE2" w:rsidRPr="00A61843">
        <w:rPr>
          <w:rFonts w:asciiTheme="majorHAnsi" w:hAnsiTheme="majorHAnsi" w:cstheme="majorHAnsi"/>
          <w:sz w:val="22"/>
          <w:szCs w:val="22"/>
        </w:rPr>
        <w:t>C</w:t>
      </w:r>
      <w:r w:rsidR="0046537F" w:rsidRPr="00A61843">
        <w:rPr>
          <w:rFonts w:asciiTheme="majorHAnsi" w:hAnsiTheme="majorHAnsi" w:cstheme="majorHAnsi"/>
          <w:sz w:val="22"/>
          <w:szCs w:val="22"/>
        </w:rPr>
        <w:t xml:space="preserve">oordinator, </w:t>
      </w:r>
      <w:r w:rsidRPr="00A61843">
        <w:rPr>
          <w:rFonts w:asciiTheme="majorHAnsi" w:hAnsiTheme="majorHAnsi" w:cstheme="majorHAnsi"/>
          <w:sz w:val="22"/>
          <w:szCs w:val="22"/>
        </w:rPr>
        <w:t>and the student will jointly develop a plan of action. If the student does not agree with the plan of action, the student may file a grievance.</w:t>
      </w:r>
    </w:p>
    <w:p w14:paraId="57176E13" w14:textId="77777777" w:rsidR="00925AF4" w:rsidRPr="00A61843" w:rsidRDefault="00925AF4" w:rsidP="00925AF4">
      <w:pPr>
        <w:tabs>
          <w:tab w:val="left" w:pos="720"/>
        </w:tabs>
        <w:rPr>
          <w:rFonts w:asciiTheme="majorHAnsi" w:hAnsiTheme="majorHAnsi" w:cstheme="majorHAnsi"/>
          <w:sz w:val="22"/>
          <w:szCs w:val="22"/>
        </w:rPr>
      </w:pPr>
    </w:p>
    <w:p w14:paraId="1ED1DD13" w14:textId="42A8C5F0" w:rsidR="0036027D" w:rsidRPr="00A61843" w:rsidRDefault="0036027D" w:rsidP="00925AF4">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The written plan of action will specify a student’s particular </w:t>
      </w:r>
      <w:r w:rsidR="0046537F" w:rsidRPr="00A61843">
        <w:rPr>
          <w:rFonts w:asciiTheme="majorHAnsi" w:hAnsiTheme="majorHAnsi" w:cstheme="majorHAnsi"/>
          <w:sz w:val="22"/>
          <w:szCs w:val="22"/>
        </w:rPr>
        <w:t>needs for support</w:t>
      </w:r>
      <w:r w:rsidRPr="00A61843">
        <w:rPr>
          <w:rFonts w:asciiTheme="majorHAnsi" w:hAnsiTheme="majorHAnsi" w:cstheme="majorHAnsi"/>
          <w:sz w:val="22"/>
          <w:szCs w:val="22"/>
        </w:rPr>
        <w:t xml:space="preserve">, a recommended corrective action, criteria and dates for determining </w:t>
      </w:r>
      <w:r w:rsidR="007C123A" w:rsidRPr="00A61843">
        <w:rPr>
          <w:rFonts w:asciiTheme="majorHAnsi" w:hAnsiTheme="majorHAnsi" w:cstheme="majorHAnsi"/>
          <w:sz w:val="22"/>
          <w:szCs w:val="22"/>
        </w:rPr>
        <w:t xml:space="preserve">resolution of needed </w:t>
      </w:r>
      <w:proofErr w:type="gramStart"/>
      <w:r w:rsidR="007C123A" w:rsidRPr="00A61843">
        <w:rPr>
          <w:rFonts w:asciiTheme="majorHAnsi" w:hAnsiTheme="majorHAnsi" w:cstheme="majorHAnsi"/>
          <w:sz w:val="22"/>
          <w:szCs w:val="22"/>
        </w:rPr>
        <w:t>supports</w:t>
      </w:r>
      <w:proofErr w:type="gramEnd"/>
      <w:r w:rsidRPr="00A61843">
        <w:rPr>
          <w:rFonts w:asciiTheme="majorHAnsi" w:hAnsiTheme="majorHAnsi" w:cstheme="majorHAnsi"/>
          <w:sz w:val="22"/>
          <w:szCs w:val="22"/>
        </w:rPr>
        <w:t>, and a timeline for review. The document should also include a description of any previous efforts to address or prevent each issue. This do</w:t>
      </w:r>
      <w:r w:rsidR="000B2260" w:rsidRPr="00A61843">
        <w:rPr>
          <w:rFonts w:asciiTheme="majorHAnsi" w:hAnsiTheme="majorHAnsi" w:cstheme="majorHAnsi"/>
          <w:sz w:val="22"/>
          <w:szCs w:val="22"/>
        </w:rPr>
        <w:t>cument should be signed by the Program C</w:t>
      </w:r>
      <w:r w:rsidRPr="00A61843">
        <w:rPr>
          <w:rFonts w:asciiTheme="majorHAnsi" w:hAnsiTheme="majorHAnsi" w:cstheme="majorHAnsi"/>
          <w:sz w:val="22"/>
          <w:szCs w:val="22"/>
        </w:rPr>
        <w:t xml:space="preserve">oordinator, </w:t>
      </w:r>
      <w:r w:rsidR="007C123A" w:rsidRPr="00A61843">
        <w:rPr>
          <w:rFonts w:asciiTheme="majorHAnsi" w:hAnsiTheme="majorHAnsi" w:cstheme="majorHAnsi"/>
          <w:sz w:val="22"/>
          <w:szCs w:val="22"/>
        </w:rPr>
        <w:t>Practicum Coordinator</w:t>
      </w:r>
      <w:r w:rsidRPr="00A61843">
        <w:rPr>
          <w:rFonts w:asciiTheme="majorHAnsi" w:hAnsiTheme="majorHAnsi" w:cstheme="majorHAnsi"/>
          <w:sz w:val="22"/>
          <w:szCs w:val="22"/>
        </w:rPr>
        <w:t>, and the student and placed in the student’s file. The student’s signature indicates agreement to follow the plan of action.</w:t>
      </w:r>
    </w:p>
    <w:p w14:paraId="01E3C4BB" w14:textId="19FEF8BA" w:rsidR="009D23D1" w:rsidRPr="00A61843" w:rsidRDefault="009D23D1" w:rsidP="0050607F">
      <w:pPr>
        <w:tabs>
          <w:tab w:val="left" w:pos="720"/>
        </w:tabs>
        <w:spacing w:before="120"/>
        <w:rPr>
          <w:rFonts w:asciiTheme="majorHAnsi" w:hAnsiTheme="majorHAnsi" w:cstheme="majorHAnsi"/>
          <w:sz w:val="22"/>
          <w:szCs w:val="22"/>
        </w:rPr>
      </w:pPr>
    </w:p>
    <w:p w14:paraId="6598B34A" w14:textId="46E4D6C2" w:rsidR="009D23D1" w:rsidRPr="000111A5" w:rsidRDefault="009D23D1" w:rsidP="000F2DF0">
      <w:pPr>
        <w:pStyle w:val="Heading2"/>
      </w:pPr>
      <w:bookmarkStart w:id="41" w:name="_Toc240373008"/>
      <w:r w:rsidRPr="000111A5">
        <w:t>Termination from the Program</w:t>
      </w:r>
      <w:bookmarkEnd w:id="41"/>
    </w:p>
    <w:p w14:paraId="48D0F8F1" w14:textId="5E6138CF" w:rsidR="0036027D" w:rsidRDefault="00C96997" w:rsidP="00D41BA1">
      <w:pPr>
        <w:tabs>
          <w:tab w:val="left" w:pos="720"/>
        </w:tabs>
        <w:rPr>
          <w:rFonts w:asciiTheme="majorHAnsi" w:hAnsiTheme="majorHAnsi" w:cstheme="majorHAnsi"/>
          <w:sz w:val="22"/>
          <w:szCs w:val="22"/>
        </w:rPr>
      </w:pPr>
      <w:r w:rsidRPr="00A61843">
        <w:rPr>
          <w:rFonts w:asciiTheme="majorHAnsi" w:hAnsiTheme="majorHAnsi" w:cstheme="majorHAnsi"/>
          <w:sz w:val="22"/>
          <w:szCs w:val="22"/>
        </w:rPr>
        <w:t>There are two ways that a student can be terminated from the SPED Licensure program – either by voluntar</w:t>
      </w:r>
      <w:r w:rsidR="00FD1F32" w:rsidRPr="00A61843">
        <w:rPr>
          <w:rFonts w:asciiTheme="majorHAnsi" w:hAnsiTheme="majorHAnsi" w:cstheme="majorHAnsi"/>
          <w:sz w:val="22"/>
          <w:szCs w:val="22"/>
        </w:rPr>
        <w:t>il</w:t>
      </w:r>
      <w:r w:rsidRPr="00A61843">
        <w:rPr>
          <w:rFonts w:asciiTheme="majorHAnsi" w:hAnsiTheme="majorHAnsi" w:cstheme="majorHAnsi"/>
          <w:sz w:val="22"/>
          <w:szCs w:val="22"/>
        </w:rPr>
        <w:t xml:space="preserve">y relinquishing their standing with the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or when remediation efforts are not successful. </w:t>
      </w:r>
      <w:r w:rsidR="0036027D" w:rsidRPr="00A61843">
        <w:rPr>
          <w:rFonts w:asciiTheme="majorHAnsi" w:hAnsiTheme="majorHAnsi" w:cstheme="majorHAnsi"/>
          <w:sz w:val="22"/>
          <w:szCs w:val="22"/>
        </w:rPr>
        <w:t xml:space="preserve">Below are the procedures for implementing </w:t>
      </w:r>
      <w:r w:rsidRPr="00A61843">
        <w:rPr>
          <w:rFonts w:asciiTheme="majorHAnsi" w:hAnsiTheme="majorHAnsi" w:cstheme="majorHAnsi"/>
          <w:sz w:val="22"/>
          <w:szCs w:val="22"/>
        </w:rPr>
        <w:t xml:space="preserve">these options </w:t>
      </w:r>
      <w:r w:rsidR="0036027D" w:rsidRPr="00A61843">
        <w:rPr>
          <w:rFonts w:asciiTheme="majorHAnsi" w:hAnsiTheme="majorHAnsi" w:cstheme="majorHAnsi"/>
          <w:sz w:val="22"/>
          <w:szCs w:val="22"/>
        </w:rPr>
        <w:t>for students in the Department of Special</w:t>
      </w:r>
      <w:r w:rsidR="00E822E9" w:rsidRPr="00A61843">
        <w:rPr>
          <w:rFonts w:asciiTheme="majorHAnsi" w:hAnsiTheme="majorHAnsi" w:cstheme="majorHAnsi"/>
          <w:sz w:val="22"/>
          <w:szCs w:val="22"/>
        </w:rPr>
        <w:t xml:space="preserve"> Education and Clinical Sciences</w:t>
      </w:r>
      <w:r w:rsidR="0036027D" w:rsidRPr="00A61843">
        <w:rPr>
          <w:rFonts w:asciiTheme="majorHAnsi" w:hAnsiTheme="majorHAnsi" w:cstheme="majorHAnsi"/>
          <w:sz w:val="22"/>
          <w:szCs w:val="22"/>
        </w:rPr>
        <w:t>.</w:t>
      </w:r>
    </w:p>
    <w:p w14:paraId="7D3A78DE" w14:textId="77777777" w:rsidR="000C4F26" w:rsidRPr="00A61843" w:rsidRDefault="000C4F26" w:rsidP="00D41BA1">
      <w:pPr>
        <w:tabs>
          <w:tab w:val="left" w:pos="720"/>
        </w:tabs>
        <w:rPr>
          <w:rFonts w:asciiTheme="majorHAnsi" w:hAnsiTheme="majorHAnsi" w:cstheme="majorHAnsi"/>
          <w:sz w:val="22"/>
          <w:szCs w:val="22"/>
        </w:rPr>
      </w:pPr>
    </w:p>
    <w:p w14:paraId="79B7C391" w14:textId="25575C57" w:rsidR="009D23D1" w:rsidRPr="000111A5" w:rsidRDefault="0036027D" w:rsidP="007B29B9">
      <w:pPr>
        <w:pStyle w:val="Heading3"/>
      </w:pPr>
      <w:bookmarkStart w:id="42" w:name="_Toc240373009"/>
      <w:r w:rsidRPr="000111A5">
        <w:t xml:space="preserve">Voluntary </w:t>
      </w:r>
      <w:r w:rsidR="00732EAB" w:rsidRPr="000111A5">
        <w:t>Relinquishment of Standing</w:t>
      </w:r>
      <w:bookmarkEnd w:id="42"/>
    </w:p>
    <w:p w14:paraId="2F2E570D" w14:textId="29131C69" w:rsidR="00D41BA1" w:rsidRPr="00A61843" w:rsidRDefault="0036027D" w:rsidP="00D41BA1">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Students who choose to voluntarily terminate their participation in a program should notify the appropriate Director of Graduate Studies and the </w:t>
      </w:r>
      <w:r w:rsidR="0014422E" w:rsidRPr="00A61843">
        <w:rPr>
          <w:rFonts w:asciiTheme="majorHAnsi" w:hAnsiTheme="majorHAnsi" w:cstheme="majorHAnsi"/>
          <w:sz w:val="22"/>
          <w:szCs w:val="22"/>
        </w:rPr>
        <w:t>Academic Program Coordinator</w:t>
      </w:r>
      <w:r w:rsidR="000F2DF0" w:rsidRPr="00A61843">
        <w:rPr>
          <w:rFonts w:asciiTheme="majorHAnsi" w:hAnsiTheme="majorHAnsi" w:cstheme="majorHAnsi"/>
          <w:sz w:val="22"/>
          <w:szCs w:val="22"/>
        </w:rPr>
        <w:t xml:space="preserve"> (APC)</w:t>
      </w:r>
      <w:r w:rsidR="0014422E"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This communication should indicate the term and year the student is leaving the program, the reason for termination, and </w:t>
      </w:r>
      <w:proofErr w:type="gramStart"/>
      <w:r w:rsidRPr="00A61843">
        <w:rPr>
          <w:rFonts w:asciiTheme="majorHAnsi" w:hAnsiTheme="majorHAnsi" w:cstheme="majorHAnsi"/>
          <w:sz w:val="22"/>
          <w:szCs w:val="22"/>
        </w:rPr>
        <w:t>whether or not</w:t>
      </w:r>
      <w:proofErr w:type="gramEnd"/>
      <w:r w:rsidRPr="00A61843">
        <w:rPr>
          <w:rFonts w:asciiTheme="majorHAnsi" w:hAnsiTheme="majorHAnsi" w:cstheme="majorHAnsi"/>
          <w:sz w:val="22"/>
          <w:szCs w:val="22"/>
        </w:rPr>
        <w:t xml:space="preserve"> </w:t>
      </w:r>
      <w:r w:rsidR="0014422E" w:rsidRPr="00A61843">
        <w:rPr>
          <w:rFonts w:asciiTheme="majorHAnsi" w:hAnsiTheme="majorHAnsi" w:cstheme="majorHAnsi"/>
          <w:sz w:val="22"/>
          <w:szCs w:val="22"/>
        </w:rPr>
        <w:t>they plan</w:t>
      </w:r>
      <w:r w:rsidRPr="00A61843">
        <w:rPr>
          <w:rFonts w:asciiTheme="majorHAnsi" w:hAnsiTheme="majorHAnsi" w:cstheme="majorHAnsi"/>
          <w:sz w:val="22"/>
          <w:szCs w:val="22"/>
        </w:rPr>
        <w:t xml:space="preserve"> to return </w:t>
      </w:r>
      <w:proofErr w:type="gramStart"/>
      <w:r w:rsidRPr="00A61843">
        <w:rPr>
          <w:rFonts w:asciiTheme="majorHAnsi" w:hAnsiTheme="majorHAnsi" w:cstheme="majorHAnsi"/>
          <w:sz w:val="22"/>
          <w:szCs w:val="22"/>
        </w:rPr>
        <w:t>at a later date</w:t>
      </w:r>
      <w:proofErr w:type="gramEnd"/>
      <w:r w:rsidRPr="00A61843">
        <w:rPr>
          <w:rFonts w:asciiTheme="majorHAnsi" w:hAnsiTheme="majorHAnsi" w:cstheme="majorHAnsi"/>
          <w:sz w:val="22"/>
          <w:szCs w:val="22"/>
        </w:rPr>
        <w:t>.</w:t>
      </w:r>
    </w:p>
    <w:p w14:paraId="47EA04B7" w14:textId="77777777" w:rsidR="00D41BA1" w:rsidRPr="00A61843" w:rsidRDefault="00D41BA1" w:rsidP="00D41BA1">
      <w:pPr>
        <w:tabs>
          <w:tab w:val="left" w:pos="720"/>
        </w:tabs>
        <w:rPr>
          <w:rFonts w:asciiTheme="majorHAnsi" w:hAnsiTheme="majorHAnsi" w:cstheme="majorHAnsi"/>
          <w:sz w:val="22"/>
          <w:szCs w:val="22"/>
        </w:rPr>
      </w:pPr>
    </w:p>
    <w:p w14:paraId="023147AB" w14:textId="17429B6F" w:rsidR="00D41BA1" w:rsidRPr="00A61843" w:rsidRDefault="0036027D" w:rsidP="00D41BA1">
      <w:pPr>
        <w:tabs>
          <w:tab w:val="left" w:pos="720"/>
        </w:tabs>
        <w:rPr>
          <w:rFonts w:asciiTheme="majorHAnsi" w:hAnsiTheme="majorHAnsi" w:cstheme="majorHAnsi"/>
          <w:sz w:val="22"/>
          <w:szCs w:val="22"/>
        </w:rPr>
      </w:pPr>
      <w:r w:rsidRPr="00A61843">
        <w:rPr>
          <w:rFonts w:asciiTheme="majorHAnsi" w:hAnsiTheme="majorHAnsi" w:cstheme="majorHAnsi"/>
          <w:sz w:val="22"/>
          <w:szCs w:val="22"/>
        </w:rPr>
        <w:lastRenderedPageBreak/>
        <w:t xml:space="preserve">The </w:t>
      </w:r>
      <w:r w:rsidR="0014422E" w:rsidRPr="00A61843">
        <w:rPr>
          <w:rFonts w:asciiTheme="majorHAnsi" w:hAnsiTheme="majorHAnsi" w:cstheme="majorHAnsi"/>
          <w:sz w:val="22"/>
          <w:szCs w:val="22"/>
        </w:rPr>
        <w:t>APC</w:t>
      </w:r>
      <w:r w:rsidRPr="00A61843">
        <w:rPr>
          <w:rFonts w:asciiTheme="majorHAnsi" w:hAnsiTheme="majorHAnsi" w:cstheme="majorHAnsi"/>
          <w:sz w:val="22"/>
          <w:szCs w:val="22"/>
        </w:rPr>
        <w:t xml:space="preserve"> will keep this letter </w:t>
      </w:r>
      <w:proofErr w:type="gramStart"/>
      <w:r w:rsidRPr="00A61843">
        <w:rPr>
          <w:rFonts w:asciiTheme="majorHAnsi" w:hAnsiTheme="majorHAnsi" w:cstheme="majorHAnsi"/>
          <w:sz w:val="22"/>
          <w:szCs w:val="22"/>
        </w:rPr>
        <w:t>on</w:t>
      </w:r>
      <w:proofErr w:type="gramEnd"/>
      <w:r w:rsidRPr="00A61843">
        <w:rPr>
          <w:rFonts w:asciiTheme="majorHAnsi" w:hAnsiTheme="majorHAnsi" w:cstheme="majorHAnsi"/>
          <w:sz w:val="22"/>
          <w:szCs w:val="22"/>
        </w:rPr>
        <w:t xml:space="preserve"> file for at least five years and be prepared to develop a report of student attrition for the College of Education evaluation reports. The student </w:t>
      </w:r>
      <w:r w:rsidR="00F01485" w:rsidRPr="00A61843">
        <w:rPr>
          <w:rFonts w:asciiTheme="majorHAnsi" w:hAnsiTheme="majorHAnsi" w:cstheme="majorHAnsi"/>
          <w:sz w:val="22"/>
          <w:szCs w:val="22"/>
        </w:rPr>
        <w:t>should</w:t>
      </w:r>
      <w:r w:rsidRPr="00A61843">
        <w:rPr>
          <w:rFonts w:asciiTheme="majorHAnsi" w:hAnsiTheme="majorHAnsi" w:cstheme="majorHAnsi"/>
          <w:sz w:val="22"/>
          <w:szCs w:val="22"/>
        </w:rPr>
        <w:t xml:space="preserve"> also comp</w:t>
      </w:r>
      <w:r w:rsidR="00E822E9" w:rsidRPr="00A61843">
        <w:rPr>
          <w:rFonts w:asciiTheme="majorHAnsi" w:hAnsiTheme="majorHAnsi" w:cstheme="majorHAnsi"/>
          <w:sz w:val="22"/>
          <w:szCs w:val="22"/>
        </w:rPr>
        <w:t>lete and sign the “Relinquishment</w:t>
      </w:r>
      <w:r w:rsidRPr="00A61843">
        <w:rPr>
          <w:rFonts w:asciiTheme="majorHAnsi" w:hAnsiTheme="majorHAnsi" w:cstheme="majorHAnsi"/>
          <w:sz w:val="22"/>
          <w:szCs w:val="22"/>
        </w:rPr>
        <w:t xml:space="preserve"> of </w:t>
      </w:r>
      <w:r w:rsidR="006474B0" w:rsidRPr="00A61843">
        <w:rPr>
          <w:rFonts w:asciiTheme="majorHAnsi" w:hAnsiTheme="majorHAnsi" w:cstheme="majorHAnsi"/>
          <w:sz w:val="22"/>
          <w:szCs w:val="22"/>
        </w:rPr>
        <w:t>Graduate</w:t>
      </w:r>
      <w:r w:rsidRPr="00A61843">
        <w:rPr>
          <w:rFonts w:asciiTheme="majorHAnsi" w:hAnsiTheme="majorHAnsi" w:cstheme="majorHAnsi"/>
          <w:sz w:val="22"/>
          <w:szCs w:val="22"/>
        </w:rPr>
        <w:t xml:space="preserve"> Standing” form</w:t>
      </w:r>
      <w:r w:rsidR="00F01485" w:rsidRPr="00A61843">
        <w:rPr>
          <w:rFonts w:asciiTheme="majorHAnsi" w:hAnsiTheme="majorHAnsi" w:cstheme="majorHAnsi"/>
          <w:sz w:val="22"/>
          <w:szCs w:val="22"/>
        </w:rPr>
        <w:t>, if relevant</w:t>
      </w:r>
      <w:r w:rsidRPr="00A61843">
        <w:rPr>
          <w:rFonts w:asciiTheme="majorHAnsi" w:hAnsiTheme="majorHAnsi" w:cstheme="majorHAnsi"/>
          <w:sz w:val="22"/>
          <w:szCs w:val="22"/>
        </w:rPr>
        <w:t>.</w:t>
      </w:r>
    </w:p>
    <w:p w14:paraId="3883E787" w14:textId="77777777" w:rsidR="00D41BA1" w:rsidRPr="00A61843" w:rsidRDefault="00D41BA1" w:rsidP="00D41BA1">
      <w:pPr>
        <w:tabs>
          <w:tab w:val="left" w:pos="720"/>
        </w:tabs>
        <w:rPr>
          <w:rFonts w:asciiTheme="majorHAnsi" w:hAnsiTheme="majorHAnsi" w:cstheme="majorHAnsi"/>
          <w:sz w:val="22"/>
          <w:szCs w:val="22"/>
        </w:rPr>
      </w:pPr>
    </w:p>
    <w:p w14:paraId="1E4C15C2" w14:textId="12CAF006" w:rsidR="0036027D" w:rsidRPr="00A61843" w:rsidRDefault="0036027D" w:rsidP="00D41BA1">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To be reinstated following voluntary relinquishment of standing, the student must reapply </w:t>
      </w:r>
      <w:proofErr w:type="gramStart"/>
      <w:r w:rsidRPr="00A61843">
        <w:rPr>
          <w:rFonts w:asciiTheme="majorHAnsi" w:hAnsiTheme="majorHAnsi" w:cstheme="majorHAnsi"/>
          <w:sz w:val="22"/>
          <w:szCs w:val="22"/>
        </w:rPr>
        <w:t>to</w:t>
      </w:r>
      <w:proofErr w:type="gramEnd"/>
      <w:r w:rsidRPr="00A61843">
        <w:rPr>
          <w:rFonts w:asciiTheme="majorHAnsi" w:hAnsiTheme="majorHAnsi" w:cstheme="majorHAnsi"/>
          <w:sz w:val="22"/>
          <w:szCs w:val="22"/>
        </w:rPr>
        <w:t xml:space="preserve"> the program. If the program readmits the </w:t>
      </w:r>
      <w:proofErr w:type="gramStart"/>
      <w:r w:rsidRPr="00A61843">
        <w:rPr>
          <w:rFonts w:asciiTheme="majorHAnsi" w:hAnsiTheme="majorHAnsi" w:cstheme="majorHAnsi"/>
          <w:sz w:val="22"/>
          <w:szCs w:val="22"/>
        </w:rPr>
        <w:t>student</w:t>
      </w:r>
      <w:proofErr w:type="gramEnd"/>
      <w:r w:rsidRPr="00A61843">
        <w:rPr>
          <w:rFonts w:asciiTheme="majorHAnsi" w:hAnsiTheme="majorHAnsi" w:cstheme="majorHAnsi"/>
          <w:sz w:val="22"/>
          <w:szCs w:val="22"/>
        </w:rPr>
        <w:t xml:space="preserve">, </w:t>
      </w:r>
      <w:r w:rsidR="0014422E" w:rsidRPr="00A61843">
        <w:rPr>
          <w:rFonts w:asciiTheme="majorHAnsi" w:hAnsiTheme="majorHAnsi" w:cstheme="majorHAnsi"/>
          <w:sz w:val="22"/>
          <w:szCs w:val="22"/>
        </w:rPr>
        <w:t xml:space="preserve">they </w:t>
      </w:r>
      <w:r w:rsidRPr="00A61843">
        <w:rPr>
          <w:rFonts w:asciiTheme="majorHAnsi" w:hAnsiTheme="majorHAnsi" w:cstheme="majorHAnsi"/>
          <w:sz w:val="22"/>
          <w:szCs w:val="22"/>
        </w:rPr>
        <w:t xml:space="preserve">will be held to the program standards under which </w:t>
      </w:r>
      <w:r w:rsidR="0014422E" w:rsidRPr="00A61843">
        <w:rPr>
          <w:rFonts w:asciiTheme="majorHAnsi" w:hAnsiTheme="majorHAnsi" w:cstheme="majorHAnsi"/>
          <w:sz w:val="22"/>
          <w:szCs w:val="22"/>
        </w:rPr>
        <w:t xml:space="preserve">they are </w:t>
      </w:r>
      <w:r w:rsidRPr="00A61843">
        <w:rPr>
          <w:rFonts w:asciiTheme="majorHAnsi" w:hAnsiTheme="majorHAnsi" w:cstheme="majorHAnsi"/>
          <w:sz w:val="22"/>
          <w:szCs w:val="22"/>
        </w:rPr>
        <w:t>readmitted.</w:t>
      </w:r>
    </w:p>
    <w:p w14:paraId="7996CF26" w14:textId="77777777" w:rsidR="00D41BA1" w:rsidRPr="007B29B9" w:rsidRDefault="00D41BA1" w:rsidP="007B29B9">
      <w:pPr>
        <w:pStyle w:val="Heading3"/>
      </w:pPr>
    </w:p>
    <w:p w14:paraId="394F94DE" w14:textId="375601FB" w:rsidR="009D23D1" w:rsidRPr="000111A5" w:rsidRDefault="0036027D" w:rsidP="007B29B9">
      <w:pPr>
        <w:pStyle w:val="Heading3"/>
      </w:pPr>
      <w:bookmarkStart w:id="43" w:name="_Toc240373010"/>
      <w:r w:rsidRPr="000111A5">
        <w:t xml:space="preserve">Involuntary </w:t>
      </w:r>
      <w:r w:rsidR="00732EAB" w:rsidRPr="000111A5">
        <w:t>Relinquishment of Standing</w:t>
      </w:r>
      <w:bookmarkEnd w:id="43"/>
    </w:p>
    <w:p w14:paraId="53C3E9E7" w14:textId="4CB6312F" w:rsidR="00676EEE" w:rsidRPr="00A61843" w:rsidRDefault="0036027D" w:rsidP="00676EEE">
      <w:pPr>
        <w:tabs>
          <w:tab w:val="left" w:pos="720"/>
        </w:tabs>
        <w:rPr>
          <w:rFonts w:asciiTheme="majorHAnsi" w:hAnsiTheme="majorHAnsi" w:cstheme="majorHAnsi"/>
          <w:sz w:val="22"/>
          <w:szCs w:val="22"/>
        </w:rPr>
      </w:pPr>
      <w:r w:rsidRPr="00A61843">
        <w:rPr>
          <w:rFonts w:asciiTheme="majorHAnsi" w:hAnsiTheme="majorHAnsi" w:cstheme="majorHAnsi"/>
          <w:sz w:val="22"/>
          <w:szCs w:val="22"/>
        </w:rPr>
        <w:t xml:space="preserve">In situations where remediation efforts have not been successful, students may be counseled about alternative options and/or terminated from the program. Students may be asked to leave a program for a variety of reasons. Examples include but are not limited to behavioral problems, academic factors, or legal/ethical factors. In addition, failure to follow </w:t>
      </w:r>
      <w:r w:rsidR="008F4BCB" w:rsidRPr="00A61843">
        <w:rPr>
          <w:rFonts w:asciiTheme="majorHAnsi" w:hAnsiTheme="majorHAnsi" w:cstheme="majorHAnsi"/>
          <w:sz w:val="22"/>
          <w:szCs w:val="22"/>
        </w:rPr>
        <w:t>Division of Graduate Studies</w:t>
      </w:r>
      <w:r w:rsidRPr="00A61843">
        <w:rPr>
          <w:rFonts w:asciiTheme="majorHAnsi" w:hAnsiTheme="majorHAnsi" w:cstheme="majorHAnsi"/>
          <w:sz w:val="22"/>
          <w:szCs w:val="22"/>
        </w:rPr>
        <w:t xml:space="preserve"> requirements for continuous enrollment will result in involuntary relinquishment of standing. In the latter case, reapplication to the program is required for re-admittance to be considered. </w:t>
      </w:r>
    </w:p>
    <w:p w14:paraId="495B8872" w14:textId="77777777" w:rsidR="00676EEE" w:rsidRPr="00A61843" w:rsidRDefault="00676EEE" w:rsidP="00676EEE">
      <w:pPr>
        <w:tabs>
          <w:tab w:val="left" w:pos="720"/>
        </w:tabs>
        <w:rPr>
          <w:rFonts w:asciiTheme="majorHAnsi" w:hAnsiTheme="majorHAnsi" w:cstheme="majorHAnsi"/>
          <w:sz w:val="22"/>
          <w:szCs w:val="22"/>
        </w:rPr>
      </w:pPr>
    </w:p>
    <w:p w14:paraId="50FB40B8" w14:textId="78857005" w:rsidR="00251051" w:rsidRDefault="0036027D" w:rsidP="00676EEE">
      <w:pPr>
        <w:tabs>
          <w:tab w:val="left" w:pos="720"/>
        </w:tabs>
        <w:rPr>
          <w:rFonts w:asciiTheme="majorHAnsi" w:hAnsiTheme="majorHAnsi" w:cstheme="majorHAnsi"/>
          <w:sz w:val="22"/>
          <w:szCs w:val="22"/>
        </w:rPr>
      </w:pPr>
      <w:r w:rsidRPr="00A61843">
        <w:rPr>
          <w:rFonts w:asciiTheme="majorHAnsi" w:hAnsiTheme="majorHAnsi" w:cstheme="majorHAnsi"/>
          <w:sz w:val="22"/>
          <w:szCs w:val="22"/>
        </w:rPr>
        <w:t>A decision to terminate will be made by the program committee and forwarded to the Department Chair for approval. A certified letter</w:t>
      </w:r>
      <w:r w:rsidR="0014422E"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from the Director of Graduate Studies or the Department Chair will be sent to the student </w:t>
      </w:r>
      <w:r w:rsidR="0014422E" w:rsidRPr="00A61843">
        <w:rPr>
          <w:rFonts w:asciiTheme="majorHAnsi" w:hAnsiTheme="majorHAnsi" w:cstheme="majorHAnsi"/>
          <w:sz w:val="22"/>
          <w:szCs w:val="22"/>
        </w:rPr>
        <w:t xml:space="preserve">with </w:t>
      </w:r>
      <w:r w:rsidRPr="00A61843">
        <w:rPr>
          <w:rFonts w:asciiTheme="majorHAnsi" w:hAnsiTheme="majorHAnsi" w:cstheme="majorHAnsi"/>
          <w:sz w:val="22"/>
          <w:szCs w:val="22"/>
        </w:rPr>
        <w:t xml:space="preserve">the termination decision. In this letter, the student will be given the reasons for termination and notification of rights to file </w:t>
      </w:r>
      <w:proofErr w:type="gramStart"/>
      <w:r w:rsidRPr="00A61843">
        <w:rPr>
          <w:rFonts w:asciiTheme="majorHAnsi" w:hAnsiTheme="majorHAnsi" w:cstheme="majorHAnsi"/>
          <w:sz w:val="22"/>
          <w:szCs w:val="22"/>
        </w:rPr>
        <w:t>a grievance</w:t>
      </w:r>
      <w:proofErr w:type="gramEnd"/>
      <w:r w:rsidRPr="00A61843">
        <w:rPr>
          <w:rFonts w:asciiTheme="majorHAnsi" w:hAnsiTheme="majorHAnsi" w:cstheme="majorHAnsi"/>
          <w:sz w:val="22"/>
          <w:szCs w:val="22"/>
        </w:rPr>
        <w:t xml:space="preserve">. Copies will be sent through the department's </w:t>
      </w:r>
      <w:r w:rsidR="0014422E" w:rsidRPr="00A61843">
        <w:rPr>
          <w:rFonts w:asciiTheme="majorHAnsi" w:hAnsiTheme="majorHAnsi" w:cstheme="majorHAnsi"/>
          <w:sz w:val="22"/>
          <w:szCs w:val="22"/>
        </w:rPr>
        <w:t xml:space="preserve">APC </w:t>
      </w:r>
      <w:r w:rsidRPr="00A61843">
        <w:rPr>
          <w:rFonts w:asciiTheme="majorHAnsi" w:hAnsiTheme="majorHAnsi" w:cstheme="majorHAnsi"/>
          <w:sz w:val="22"/>
          <w:szCs w:val="22"/>
        </w:rPr>
        <w:t>to the Office of Student Academic Services and will be forwarded to the ap</w:t>
      </w:r>
      <w:r w:rsidR="002F15F9" w:rsidRPr="00A61843">
        <w:rPr>
          <w:rFonts w:asciiTheme="majorHAnsi" w:hAnsiTheme="majorHAnsi" w:cstheme="majorHAnsi"/>
          <w:sz w:val="22"/>
          <w:szCs w:val="22"/>
        </w:rPr>
        <w:t xml:space="preserve">propriate university offices.  </w:t>
      </w:r>
    </w:p>
    <w:p w14:paraId="4BB76771" w14:textId="77777777" w:rsidR="004C6E32" w:rsidRDefault="004C6E32" w:rsidP="00676EEE">
      <w:pPr>
        <w:tabs>
          <w:tab w:val="left" w:pos="720"/>
        </w:tabs>
        <w:rPr>
          <w:rFonts w:asciiTheme="majorHAnsi" w:hAnsiTheme="majorHAnsi" w:cstheme="majorHAnsi"/>
          <w:sz w:val="22"/>
          <w:szCs w:val="22"/>
        </w:rPr>
      </w:pPr>
    </w:p>
    <w:p w14:paraId="6757CCA3" w14:textId="3315E94A" w:rsidR="00D17A64" w:rsidRPr="000111A5" w:rsidRDefault="00212000" w:rsidP="000F2DF0">
      <w:pPr>
        <w:pStyle w:val="Heading2"/>
      </w:pPr>
      <w:bookmarkStart w:id="44" w:name="_Toc240373011"/>
      <w:proofErr w:type="gramStart"/>
      <w:r>
        <w:t>A</w:t>
      </w:r>
      <w:r w:rsidR="00D17A64" w:rsidRPr="000111A5">
        <w:t>ccommodations</w:t>
      </w:r>
      <w:proofErr w:type="gramEnd"/>
      <w:r w:rsidR="00D17A64" w:rsidRPr="000111A5">
        <w:t xml:space="preserve"> and Support Services for Diverse Students</w:t>
      </w:r>
      <w:bookmarkEnd w:id="44"/>
    </w:p>
    <w:p w14:paraId="25B3CE25" w14:textId="1A04A8FB" w:rsidR="0049232E" w:rsidRPr="00A61843" w:rsidRDefault="0049232E" w:rsidP="0049232E">
      <w:pPr>
        <w:rPr>
          <w:rFonts w:asciiTheme="majorHAnsi" w:hAnsiTheme="majorHAnsi" w:cstheme="majorHAnsi"/>
          <w:sz w:val="22"/>
          <w:szCs w:val="22"/>
        </w:rPr>
      </w:pPr>
      <w:r w:rsidRPr="00A61843">
        <w:rPr>
          <w:rFonts w:asciiTheme="majorHAnsi" w:hAnsiTheme="majorHAnsi" w:cstheme="majorHAnsi"/>
          <w:color w:val="000000"/>
          <w:sz w:val="22"/>
          <w:szCs w:val="22"/>
        </w:rPr>
        <w:t xml:space="preserve">The University of Oregon provides </w:t>
      </w:r>
      <w:proofErr w:type="gramStart"/>
      <w:r w:rsidRPr="00A61843">
        <w:rPr>
          <w:rFonts w:asciiTheme="majorHAnsi" w:hAnsiTheme="majorHAnsi" w:cstheme="majorHAnsi"/>
          <w:color w:val="000000"/>
          <w:sz w:val="22"/>
          <w:szCs w:val="22"/>
        </w:rPr>
        <w:t>a number of</w:t>
      </w:r>
      <w:proofErr w:type="gramEnd"/>
      <w:r w:rsidRPr="00A61843">
        <w:rPr>
          <w:rFonts w:asciiTheme="majorHAnsi" w:hAnsiTheme="majorHAnsi" w:cstheme="majorHAnsi"/>
          <w:color w:val="000000"/>
          <w:sz w:val="22"/>
          <w:szCs w:val="22"/>
        </w:rPr>
        <w:t xml:space="preserve"> programs designed to support students with diverse needs.  The Office of the </w:t>
      </w:r>
      <w:proofErr w:type="gramStart"/>
      <w:r w:rsidRPr="00A61843">
        <w:rPr>
          <w:rFonts w:asciiTheme="majorHAnsi" w:hAnsiTheme="majorHAnsi" w:cstheme="majorHAnsi"/>
          <w:color w:val="000000"/>
          <w:sz w:val="22"/>
          <w:szCs w:val="22"/>
        </w:rPr>
        <w:t>Dean of Students</w:t>
      </w:r>
      <w:proofErr w:type="gramEnd"/>
      <w:r w:rsidRPr="00A61843">
        <w:rPr>
          <w:rFonts w:asciiTheme="majorHAnsi" w:hAnsiTheme="majorHAnsi" w:cstheme="majorHAnsi"/>
          <w:color w:val="000000"/>
          <w:sz w:val="22"/>
          <w:szCs w:val="22"/>
        </w:rPr>
        <w:t xml:space="preserve"> </w:t>
      </w:r>
      <w:proofErr w:type="gramStart"/>
      <w:r w:rsidRPr="00A61843">
        <w:rPr>
          <w:rFonts w:asciiTheme="majorHAnsi" w:hAnsiTheme="majorHAnsi" w:cstheme="majorHAnsi"/>
          <w:color w:val="000000"/>
          <w:sz w:val="22"/>
          <w:szCs w:val="22"/>
        </w:rPr>
        <w:t>offers</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assistance to</w:t>
      </w:r>
      <w:proofErr w:type="gramEnd"/>
      <w:r w:rsidRPr="00A61843">
        <w:rPr>
          <w:rFonts w:asciiTheme="majorHAnsi" w:hAnsiTheme="majorHAnsi" w:cstheme="majorHAnsi"/>
          <w:color w:val="000000"/>
          <w:sz w:val="22"/>
          <w:szCs w:val="22"/>
        </w:rPr>
        <w:t xml:space="preserve"> adult learners who have been away from college for </w:t>
      </w:r>
      <w:proofErr w:type="gramStart"/>
      <w:r w:rsidRPr="00A61843">
        <w:rPr>
          <w:rFonts w:asciiTheme="majorHAnsi" w:hAnsiTheme="majorHAnsi" w:cstheme="majorHAnsi"/>
          <w:color w:val="000000"/>
          <w:sz w:val="22"/>
          <w:szCs w:val="22"/>
        </w:rPr>
        <w:t>a number of</w:t>
      </w:r>
      <w:proofErr w:type="gramEnd"/>
      <w:r w:rsidRPr="00A61843">
        <w:rPr>
          <w:rFonts w:asciiTheme="majorHAnsi" w:hAnsiTheme="majorHAnsi" w:cstheme="majorHAnsi"/>
          <w:color w:val="000000"/>
          <w:sz w:val="22"/>
          <w:szCs w:val="22"/>
        </w:rPr>
        <w:t xml:space="preserve"> years.  The Center for Multicultural Academic Excellence provides a</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supportive, caring environment for people of color. </w:t>
      </w:r>
      <w:r w:rsidRPr="00A61843">
        <w:rPr>
          <w:rFonts w:asciiTheme="majorHAnsi" w:hAnsiTheme="majorHAnsi" w:cstheme="majorHAnsi"/>
          <w:sz w:val="22"/>
          <w:szCs w:val="22"/>
        </w:rPr>
        <w:t xml:space="preserve">The </w:t>
      </w:r>
      <w:proofErr w:type="spellStart"/>
      <w:r w:rsidRPr="00A61843">
        <w:rPr>
          <w:rFonts w:asciiTheme="majorHAnsi" w:hAnsiTheme="majorHAnsi" w:cstheme="majorHAnsi"/>
          <w:sz w:val="22"/>
          <w:szCs w:val="22"/>
        </w:rPr>
        <w:t>Lyllye</w:t>
      </w:r>
      <w:proofErr w:type="spellEnd"/>
      <w:r w:rsidRPr="00A61843">
        <w:rPr>
          <w:rFonts w:asciiTheme="majorHAnsi" w:hAnsiTheme="majorHAnsi" w:cstheme="majorHAnsi"/>
          <w:sz w:val="22"/>
          <w:szCs w:val="22"/>
        </w:rPr>
        <w:t xml:space="preserve"> Reynolds-Parker Black Cultural Center is a welcoming and supportive space that helps Black students harness the resources necessary to navigate their social, cultural, and academic experience. </w:t>
      </w:r>
      <w:r w:rsidRPr="00A61843">
        <w:rPr>
          <w:rFonts w:asciiTheme="majorHAnsi" w:hAnsiTheme="majorHAnsi" w:cstheme="majorHAnsi"/>
          <w:color w:val="000000"/>
          <w:sz w:val="22"/>
          <w:szCs w:val="22"/>
        </w:rPr>
        <w:t>In addition to these offices, there is a range of student organizations on campus, including groups for</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veterans, LGBTQ</w:t>
      </w:r>
      <w:r w:rsidR="000F2DF0" w:rsidRPr="00A61843">
        <w:rPr>
          <w:rFonts w:asciiTheme="majorHAnsi" w:hAnsiTheme="majorHAnsi" w:cstheme="majorHAnsi"/>
          <w:color w:val="000000"/>
          <w:sz w:val="22"/>
          <w:szCs w:val="22"/>
        </w:rPr>
        <w:t>+</w:t>
      </w:r>
      <w:r w:rsidRPr="00A61843">
        <w:rPr>
          <w:rFonts w:asciiTheme="majorHAnsi" w:hAnsiTheme="majorHAnsi" w:cstheme="majorHAnsi"/>
          <w:color w:val="000000"/>
          <w:sz w:val="22"/>
          <w:szCs w:val="22"/>
        </w:rPr>
        <w:t xml:space="preserve"> students, and students </w:t>
      </w:r>
      <w:r w:rsidR="000F2DF0" w:rsidRPr="00A61843">
        <w:rPr>
          <w:rFonts w:asciiTheme="majorHAnsi" w:hAnsiTheme="majorHAnsi" w:cstheme="majorHAnsi"/>
          <w:color w:val="000000"/>
          <w:sz w:val="22"/>
          <w:szCs w:val="22"/>
        </w:rPr>
        <w:t xml:space="preserve">who </w:t>
      </w:r>
      <w:r w:rsidRPr="00A61843">
        <w:rPr>
          <w:rFonts w:asciiTheme="majorHAnsi" w:hAnsiTheme="majorHAnsi" w:cstheme="majorHAnsi"/>
          <w:color w:val="000000"/>
          <w:sz w:val="22"/>
          <w:szCs w:val="22"/>
        </w:rPr>
        <w:t xml:space="preserve">are also parents.  A complete listing of these organizations can be found in the UO Office of Student Life.  Resources, </w:t>
      </w:r>
      <w:proofErr w:type="gramStart"/>
      <w:r w:rsidRPr="00A61843">
        <w:rPr>
          <w:rFonts w:asciiTheme="majorHAnsi" w:hAnsiTheme="majorHAnsi" w:cstheme="majorHAnsi"/>
          <w:color w:val="000000"/>
          <w:sz w:val="22"/>
          <w:szCs w:val="22"/>
        </w:rPr>
        <w:t>supports</w:t>
      </w:r>
      <w:proofErr w:type="gramEnd"/>
      <w:r w:rsidRPr="00A61843">
        <w:rPr>
          <w:rFonts w:asciiTheme="majorHAnsi" w:hAnsiTheme="majorHAnsi" w:cstheme="majorHAnsi"/>
          <w:color w:val="000000"/>
          <w:sz w:val="22"/>
          <w:szCs w:val="22"/>
        </w:rPr>
        <w:t xml:space="preserve">, and more information can be found </w:t>
      </w:r>
      <w:r w:rsidR="00576FC1">
        <w:rPr>
          <w:rFonts w:asciiTheme="majorHAnsi" w:hAnsiTheme="majorHAnsi" w:cstheme="majorHAnsi"/>
          <w:color w:val="000000"/>
          <w:sz w:val="22"/>
          <w:szCs w:val="22"/>
        </w:rPr>
        <w:t xml:space="preserve">online with the </w:t>
      </w:r>
      <w:hyperlink r:id="rId37" w:history="1">
        <w:r w:rsidR="00576FC1" w:rsidRPr="00576FC1">
          <w:rPr>
            <w:rStyle w:val="Hyperlink"/>
            <w:rFonts w:asciiTheme="majorHAnsi" w:hAnsiTheme="majorHAnsi" w:cstheme="majorHAnsi"/>
            <w:color w:val="365F91" w:themeColor="accent1" w:themeShade="BF"/>
            <w:sz w:val="22"/>
            <w:szCs w:val="22"/>
            <w:u w:val="single"/>
          </w:rPr>
          <w:t>Division of Student Life</w:t>
        </w:r>
      </w:hyperlink>
      <w:r w:rsidR="00576FC1">
        <w:rPr>
          <w:rFonts w:asciiTheme="majorHAnsi" w:hAnsiTheme="majorHAnsi" w:cstheme="majorHAnsi"/>
          <w:color w:val="000000"/>
          <w:sz w:val="22"/>
          <w:szCs w:val="22"/>
        </w:rPr>
        <w:t>.</w:t>
      </w:r>
    </w:p>
    <w:p w14:paraId="26743337" w14:textId="77777777" w:rsidR="00345B8E" w:rsidRPr="00A61843" w:rsidRDefault="00345B8E" w:rsidP="00345B8E">
      <w:pPr>
        <w:tabs>
          <w:tab w:val="left" w:pos="0"/>
        </w:tabs>
        <w:rPr>
          <w:rFonts w:asciiTheme="majorHAnsi" w:hAnsiTheme="majorHAnsi" w:cstheme="majorHAnsi"/>
          <w:sz w:val="22"/>
          <w:szCs w:val="22"/>
        </w:rPr>
      </w:pPr>
    </w:p>
    <w:p w14:paraId="700E8F10" w14:textId="25E01D8C" w:rsidR="0036027D" w:rsidRPr="00A61843" w:rsidRDefault="0036027D" w:rsidP="00345B8E">
      <w:pPr>
        <w:tabs>
          <w:tab w:val="left" w:pos="0"/>
        </w:tabs>
        <w:rPr>
          <w:rFonts w:asciiTheme="majorHAnsi" w:hAnsiTheme="majorHAnsi" w:cstheme="majorHAnsi"/>
          <w:sz w:val="22"/>
          <w:szCs w:val="22"/>
        </w:rPr>
      </w:pPr>
      <w:r w:rsidRPr="00A61843">
        <w:rPr>
          <w:rFonts w:asciiTheme="majorHAnsi" w:hAnsiTheme="majorHAnsi" w:cstheme="majorHAnsi"/>
          <w:sz w:val="22"/>
          <w:szCs w:val="22"/>
        </w:rPr>
        <w:t xml:space="preserve">Students with disabilities may obtain appropriate accommodations for their </w:t>
      </w:r>
      <w:proofErr w:type="gramStart"/>
      <w:r w:rsidRPr="00A61843">
        <w:rPr>
          <w:rFonts w:asciiTheme="majorHAnsi" w:hAnsiTheme="majorHAnsi" w:cstheme="majorHAnsi"/>
          <w:sz w:val="22"/>
          <w:szCs w:val="22"/>
        </w:rPr>
        <w:t>particular needs</w:t>
      </w:r>
      <w:proofErr w:type="gramEnd"/>
      <w:r w:rsidRPr="00A61843">
        <w:rPr>
          <w:rFonts w:asciiTheme="majorHAnsi" w:hAnsiTheme="majorHAnsi" w:cstheme="majorHAnsi"/>
          <w:sz w:val="22"/>
          <w:szCs w:val="22"/>
        </w:rPr>
        <w:t xml:space="preserve"> from the </w:t>
      </w:r>
      <w:hyperlink r:id="rId38" w:history="1">
        <w:r w:rsidR="00992D31" w:rsidRPr="00576FC1">
          <w:rPr>
            <w:rStyle w:val="Hyperlink"/>
            <w:rFonts w:asciiTheme="majorHAnsi" w:hAnsiTheme="majorHAnsi" w:cstheme="majorHAnsi"/>
            <w:i/>
            <w:color w:val="365F91" w:themeColor="accent1" w:themeShade="BF"/>
            <w:sz w:val="22"/>
            <w:szCs w:val="22"/>
            <w:u w:val="single"/>
          </w:rPr>
          <w:t>Accessible Education Center</w:t>
        </w:r>
      </w:hyperlink>
      <w:r w:rsidR="003D28B8"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Eligibility for services must be supported by professional documentation of disability and need for services. Students should contact the </w:t>
      </w:r>
      <w:r w:rsidR="000F2DF0" w:rsidRPr="00A61843">
        <w:rPr>
          <w:rFonts w:asciiTheme="majorHAnsi" w:hAnsiTheme="majorHAnsi" w:cstheme="majorHAnsi"/>
          <w:sz w:val="22"/>
          <w:szCs w:val="22"/>
        </w:rPr>
        <w:t>P</w:t>
      </w:r>
      <w:r w:rsidRPr="00A61843">
        <w:rPr>
          <w:rFonts w:asciiTheme="majorHAnsi" w:hAnsiTheme="majorHAnsi" w:cstheme="majorHAnsi"/>
          <w:sz w:val="22"/>
          <w:szCs w:val="22"/>
        </w:rPr>
        <w:t xml:space="preserve">rogram </w:t>
      </w:r>
      <w:r w:rsidR="000F2DF0" w:rsidRPr="00A61843">
        <w:rPr>
          <w:rFonts w:asciiTheme="majorHAnsi" w:hAnsiTheme="majorHAnsi" w:cstheme="majorHAnsi"/>
          <w:sz w:val="22"/>
          <w:szCs w:val="22"/>
        </w:rPr>
        <w:t>C</w:t>
      </w:r>
      <w:r w:rsidRPr="00A61843">
        <w:rPr>
          <w:rFonts w:asciiTheme="majorHAnsi" w:hAnsiTheme="majorHAnsi" w:cstheme="majorHAnsi"/>
          <w:sz w:val="22"/>
          <w:szCs w:val="22"/>
        </w:rPr>
        <w:t>oordinator</w:t>
      </w:r>
      <w:r w:rsidR="0049232E"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or </w:t>
      </w:r>
      <w:r w:rsidR="00F17A8E" w:rsidRPr="00A61843">
        <w:rPr>
          <w:rFonts w:asciiTheme="majorHAnsi" w:hAnsiTheme="majorHAnsi" w:cstheme="majorHAnsi"/>
          <w:sz w:val="22"/>
          <w:szCs w:val="22"/>
        </w:rPr>
        <w:t xml:space="preserve">the </w:t>
      </w:r>
      <w:r w:rsidR="00E822E9" w:rsidRPr="00A61843">
        <w:rPr>
          <w:rFonts w:asciiTheme="majorHAnsi" w:hAnsiTheme="majorHAnsi" w:cstheme="majorHAnsi"/>
          <w:sz w:val="22"/>
          <w:szCs w:val="22"/>
        </w:rPr>
        <w:t>Accessible Education Center in</w:t>
      </w:r>
      <w:r w:rsidRPr="00A61843">
        <w:rPr>
          <w:rFonts w:asciiTheme="majorHAnsi" w:hAnsiTheme="majorHAnsi" w:cstheme="majorHAnsi"/>
          <w:sz w:val="22"/>
          <w:szCs w:val="22"/>
        </w:rPr>
        <w:t xml:space="preserve"> </w:t>
      </w:r>
      <w:r w:rsidR="00992D31" w:rsidRPr="00A61843">
        <w:rPr>
          <w:rFonts w:asciiTheme="majorHAnsi" w:hAnsiTheme="majorHAnsi" w:cstheme="majorHAnsi"/>
          <w:sz w:val="22"/>
          <w:szCs w:val="22"/>
        </w:rPr>
        <w:t xml:space="preserve">360 </w:t>
      </w:r>
      <w:r w:rsidRPr="00A61843">
        <w:rPr>
          <w:rFonts w:asciiTheme="majorHAnsi" w:hAnsiTheme="majorHAnsi" w:cstheme="majorHAnsi"/>
          <w:sz w:val="22"/>
          <w:szCs w:val="22"/>
        </w:rPr>
        <w:t xml:space="preserve">Oregon Hall for more information. </w:t>
      </w:r>
    </w:p>
    <w:p w14:paraId="79933EF0" w14:textId="7E76A8F6" w:rsidR="0036027D" w:rsidRPr="00A61843" w:rsidRDefault="0036027D">
      <w:pPr>
        <w:tabs>
          <w:tab w:val="left" w:pos="720"/>
        </w:tabs>
        <w:rPr>
          <w:rFonts w:asciiTheme="majorHAnsi" w:hAnsiTheme="majorHAnsi" w:cstheme="majorHAnsi"/>
          <w:b/>
          <w:bCs/>
          <w:sz w:val="22"/>
          <w:szCs w:val="22"/>
        </w:rPr>
      </w:pPr>
    </w:p>
    <w:p w14:paraId="3163DD53" w14:textId="7B8BFB40" w:rsidR="00544CE3" w:rsidRPr="00835A29" w:rsidRDefault="00544CE3" w:rsidP="000F2DF0">
      <w:pPr>
        <w:pStyle w:val="Heading2"/>
      </w:pPr>
      <w:bookmarkStart w:id="45" w:name="_Toc240373012"/>
      <w:r w:rsidRPr="000111A5">
        <w:t>Conflict Resolution</w:t>
      </w:r>
      <w:bookmarkEnd w:id="45"/>
    </w:p>
    <w:p w14:paraId="0B16BD09" w14:textId="77777777" w:rsidR="0049232E" w:rsidRPr="00A61843" w:rsidRDefault="0049232E" w:rsidP="0049232E">
      <w:pPr>
        <w:rPr>
          <w:rFonts w:asciiTheme="majorHAnsi" w:hAnsiTheme="majorHAnsi" w:cstheme="majorHAnsi"/>
          <w:color w:val="000000"/>
          <w:position w:val="-4"/>
          <w:sz w:val="22"/>
          <w:szCs w:val="22"/>
        </w:rPr>
      </w:pPr>
      <w:r w:rsidRPr="00A61843">
        <w:rPr>
          <w:rFonts w:asciiTheme="majorHAnsi" w:hAnsiTheme="majorHAnsi" w:cstheme="majorHAnsi"/>
          <w:color w:val="000000"/>
          <w:position w:val="-4"/>
          <w:sz w:val="22"/>
          <w:szCs w:val="22"/>
        </w:rPr>
        <w:t xml:space="preserve">The mission of the College of Education is to be a "community of leading researchers and practitioners dedicated to transformational scholarship, integrated teaching, and collaborative practice, designed to enhance individual lives and systems within a culture that values diversity and promotes respect and inclusion." Several options, both informal and </w:t>
      </w:r>
      <w:proofErr w:type="gramStart"/>
      <w:r w:rsidRPr="00A61843">
        <w:rPr>
          <w:rFonts w:asciiTheme="majorHAnsi" w:hAnsiTheme="majorHAnsi" w:cstheme="majorHAnsi"/>
          <w:color w:val="000000"/>
          <w:position w:val="-4"/>
          <w:sz w:val="22"/>
          <w:szCs w:val="22"/>
        </w:rPr>
        <w:t>formal</w:t>
      </w:r>
      <w:proofErr w:type="gramEnd"/>
      <w:r w:rsidRPr="00A61843">
        <w:rPr>
          <w:rFonts w:asciiTheme="majorHAnsi" w:hAnsiTheme="majorHAnsi" w:cstheme="majorHAnsi"/>
          <w:color w:val="000000"/>
          <w:position w:val="-4"/>
          <w:sz w:val="22"/>
          <w:szCs w:val="22"/>
        </w:rPr>
        <w:t xml:space="preserve"> are available to resolve conflicts for students who believe they have been subjected to or have witnessed bias, unfairness or other improper treatment.</w:t>
      </w:r>
    </w:p>
    <w:p w14:paraId="025ECB41" w14:textId="77777777" w:rsidR="0049232E" w:rsidRPr="00A61843" w:rsidRDefault="0049232E" w:rsidP="0049232E">
      <w:pPr>
        <w:spacing w:line="230" w:lineRule="exact"/>
        <w:ind w:left="4295"/>
        <w:rPr>
          <w:rFonts w:asciiTheme="majorHAnsi" w:hAnsiTheme="majorHAnsi" w:cstheme="majorHAnsi"/>
          <w:sz w:val="22"/>
          <w:szCs w:val="22"/>
        </w:rPr>
      </w:pPr>
    </w:p>
    <w:p w14:paraId="35822A5A" w14:textId="77777777" w:rsidR="00DE3E2A" w:rsidRDefault="00DE3E2A" w:rsidP="0049232E">
      <w:pPr>
        <w:spacing w:before="41" w:line="230" w:lineRule="exact"/>
        <w:rPr>
          <w:rFonts w:asciiTheme="majorHAnsi" w:hAnsiTheme="majorHAnsi" w:cstheme="majorHAnsi"/>
          <w:color w:val="000000"/>
          <w:sz w:val="22"/>
          <w:szCs w:val="22"/>
        </w:rPr>
      </w:pPr>
    </w:p>
    <w:p w14:paraId="09A82CF2" w14:textId="7AE16F92" w:rsidR="0049232E" w:rsidRDefault="0049232E" w:rsidP="0049232E">
      <w:pPr>
        <w:spacing w:before="41" w:line="230" w:lineRule="exact"/>
        <w:rPr>
          <w:rFonts w:asciiTheme="majorHAnsi" w:hAnsiTheme="majorHAnsi" w:cstheme="majorHAnsi"/>
          <w:color w:val="000000"/>
          <w:sz w:val="22"/>
          <w:szCs w:val="22"/>
        </w:rPr>
      </w:pPr>
      <w:r w:rsidRPr="00A61843">
        <w:rPr>
          <w:rFonts w:asciiTheme="majorHAnsi" w:hAnsiTheme="majorHAnsi" w:cstheme="majorHAnsi"/>
          <w:color w:val="000000"/>
          <w:sz w:val="22"/>
          <w:szCs w:val="22"/>
        </w:rPr>
        <w:lastRenderedPageBreak/>
        <w:t>Within the College of Education, you can contact:</w:t>
      </w:r>
    </w:p>
    <w:p w14:paraId="5C89407A" w14:textId="77777777" w:rsidR="000C4F26" w:rsidRPr="00A61843" w:rsidRDefault="000C4F26" w:rsidP="0049232E">
      <w:pPr>
        <w:spacing w:before="41" w:line="230" w:lineRule="exact"/>
        <w:rPr>
          <w:rFonts w:asciiTheme="majorHAnsi" w:hAnsiTheme="majorHAnsi" w:cstheme="majorHAnsi"/>
          <w:sz w:val="22"/>
          <w:szCs w:val="22"/>
        </w:rPr>
      </w:pPr>
    </w:p>
    <w:p w14:paraId="13D0F977" w14:textId="77777777" w:rsidR="0049232E" w:rsidRPr="000C4F26" w:rsidRDefault="0049232E" w:rsidP="000C4F26">
      <w:pPr>
        <w:tabs>
          <w:tab w:val="left" w:pos="1084"/>
        </w:tabs>
        <w:rPr>
          <w:rFonts w:asciiTheme="majorHAnsi" w:hAnsiTheme="majorHAnsi" w:cstheme="majorHAnsi"/>
          <w:sz w:val="22"/>
          <w:szCs w:val="22"/>
        </w:rPr>
      </w:pPr>
      <w:r w:rsidRPr="000C4F26">
        <w:rPr>
          <w:rFonts w:asciiTheme="majorHAnsi" w:hAnsiTheme="majorHAnsi" w:cstheme="majorHAnsi"/>
          <w:color w:val="000000"/>
          <w:spacing w:val="-1"/>
          <w:sz w:val="22"/>
          <w:szCs w:val="22"/>
        </w:rPr>
        <w:t>Associate Dean for Academic Affairs</w:t>
      </w:r>
    </w:p>
    <w:p w14:paraId="52FF0184" w14:textId="77777777" w:rsidR="0049232E" w:rsidRPr="00A61843" w:rsidRDefault="0049232E" w:rsidP="0049232E">
      <w:pPr>
        <w:jc w:val="both"/>
        <w:rPr>
          <w:rFonts w:asciiTheme="majorHAnsi" w:hAnsiTheme="majorHAnsi" w:cstheme="majorHAnsi"/>
          <w:sz w:val="22"/>
          <w:szCs w:val="22"/>
        </w:rPr>
      </w:pPr>
      <w:r w:rsidRPr="00A61843">
        <w:rPr>
          <w:rFonts w:asciiTheme="majorHAnsi" w:hAnsiTheme="majorHAnsi" w:cstheme="majorHAnsi"/>
          <w:color w:val="000000"/>
          <w:sz w:val="22"/>
          <w:szCs w:val="22"/>
        </w:rPr>
        <w:t>Dianna Carrizales-Engelmann</w:t>
      </w:r>
    </w:p>
    <w:p w14:paraId="1BEA17DC" w14:textId="77777777" w:rsidR="0049232E" w:rsidRPr="001A13E3" w:rsidRDefault="0049232E" w:rsidP="0049232E">
      <w:pPr>
        <w:rPr>
          <w:rFonts w:asciiTheme="majorHAnsi" w:hAnsiTheme="majorHAnsi" w:cstheme="majorHAnsi"/>
          <w:color w:val="365F91" w:themeColor="accent1" w:themeShade="BF"/>
          <w:sz w:val="22"/>
          <w:szCs w:val="22"/>
          <w:u w:val="single"/>
        </w:rPr>
      </w:pPr>
      <w:hyperlink r:id="rId39" w:history="1">
        <w:r w:rsidRPr="001A13E3">
          <w:rPr>
            <w:rStyle w:val="Hyperlink"/>
            <w:rFonts w:asciiTheme="majorHAnsi" w:hAnsiTheme="majorHAnsi" w:cstheme="majorHAnsi"/>
            <w:color w:val="365F91" w:themeColor="accent1" w:themeShade="BF"/>
            <w:sz w:val="22"/>
            <w:szCs w:val="22"/>
            <w:u w:val="single"/>
          </w:rPr>
          <w:t>dcarriza@uoregon.edu</w:t>
        </w:r>
      </w:hyperlink>
    </w:p>
    <w:p w14:paraId="7EA2081E" w14:textId="77777777" w:rsidR="0049232E" w:rsidRPr="00A61843" w:rsidRDefault="0049232E" w:rsidP="0049232E">
      <w:pPr>
        <w:rPr>
          <w:rFonts w:asciiTheme="majorHAnsi" w:hAnsiTheme="majorHAnsi" w:cstheme="majorHAnsi"/>
          <w:sz w:val="22"/>
          <w:szCs w:val="22"/>
        </w:rPr>
      </w:pPr>
    </w:p>
    <w:p w14:paraId="0E326486" w14:textId="0265A0F2" w:rsidR="0049232E" w:rsidRPr="00A61843" w:rsidRDefault="0049232E" w:rsidP="00A61843">
      <w:pPr>
        <w:rPr>
          <w:rFonts w:asciiTheme="majorHAnsi" w:hAnsiTheme="majorHAnsi" w:cstheme="majorHAnsi"/>
          <w:color w:val="000000"/>
          <w:sz w:val="22"/>
          <w:szCs w:val="22"/>
        </w:rPr>
      </w:pPr>
      <w:r w:rsidRPr="00A61843">
        <w:rPr>
          <w:rFonts w:asciiTheme="majorHAnsi" w:hAnsiTheme="majorHAnsi" w:cstheme="majorHAnsi"/>
          <w:color w:val="000000"/>
          <w:sz w:val="22"/>
          <w:szCs w:val="22"/>
        </w:rPr>
        <w:t>Outside the College, you can contact:</w:t>
      </w:r>
    </w:p>
    <w:p w14:paraId="1721DF2B" w14:textId="4D6AE3DF" w:rsidR="000C4F26" w:rsidRPr="000C4F26" w:rsidRDefault="00185D48" w:rsidP="0049232E">
      <w:pPr>
        <w:tabs>
          <w:tab w:val="left" w:pos="1095"/>
        </w:tabs>
        <w:rPr>
          <w:rFonts w:asciiTheme="majorHAnsi" w:hAnsiTheme="majorHAnsi" w:cstheme="majorHAnsi"/>
          <w:color w:val="000000"/>
          <w:sz w:val="22"/>
          <w:szCs w:val="22"/>
          <w:u w:val="single"/>
        </w:rPr>
      </w:pPr>
      <w:r w:rsidRPr="000C4F26">
        <w:rPr>
          <w:rFonts w:asciiTheme="majorHAnsi" w:hAnsiTheme="majorHAnsi" w:cstheme="majorHAnsi"/>
          <w:color w:val="365F91" w:themeColor="accent1" w:themeShade="BF"/>
          <w:sz w:val="22"/>
          <w:szCs w:val="22"/>
          <w:u w:val="single"/>
        </w:rPr>
        <w:t>UO Student Care Team</w:t>
      </w:r>
    </w:p>
    <w:p w14:paraId="3E472021" w14:textId="6CB7D633" w:rsidR="0049232E" w:rsidRPr="000C4F26" w:rsidRDefault="000C4F26" w:rsidP="0049232E">
      <w:pPr>
        <w:tabs>
          <w:tab w:val="left" w:pos="1095"/>
        </w:tabs>
        <w:rPr>
          <w:rFonts w:asciiTheme="majorHAnsi" w:hAnsiTheme="majorHAnsi" w:cstheme="majorHAnsi"/>
          <w:color w:val="000000"/>
          <w:sz w:val="22"/>
          <w:szCs w:val="22"/>
        </w:rPr>
      </w:pPr>
      <w:r>
        <w:rPr>
          <w:rFonts w:asciiTheme="majorHAnsi" w:hAnsiTheme="majorHAnsi" w:cstheme="majorHAnsi"/>
          <w:color w:val="000000"/>
          <w:sz w:val="22"/>
          <w:szCs w:val="22"/>
        </w:rPr>
        <w:t>Phone: 541-</w:t>
      </w:r>
      <w:r w:rsidR="0049232E" w:rsidRPr="00185D48">
        <w:rPr>
          <w:rFonts w:asciiTheme="majorHAnsi" w:hAnsiTheme="majorHAnsi" w:cstheme="majorHAnsi"/>
          <w:color w:val="000000"/>
          <w:sz w:val="22"/>
          <w:szCs w:val="22"/>
        </w:rPr>
        <w:t xml:space="preserve">346-3216 </w:t>
      </w:r>
    </w:p>
    <w:p w14:paraId="7302C605" w14:textId="77777777" w:rsidR="000C4F26" w:rsidRDefault="000C4F26" w:rsidP="00A61843">
      <w:pPr>
        <w:tabs>
          <w:tab w:val="left" w:pos="1092"/>
        </w:tabs>
        <w:ind w:left="4320" w:hanging="4320"/>
        <w:rPr>
          <w:rFonts w:asciiTheme="majorHAnsi" w:hAnsiTheme="majorHAnsi" w:cstheme="majorHAnsi"/>
          <w:color w:val="000000"/>
          <w:sz w:val="22"/>
          <w:szCs w:val="22"/>
        </w:rPr>
      </w:pPr>
    </w:p>
    <w:p w14:paraId="25FB7692" w14:textId="5A701703" w:rsidR="000C4F26" w:rsidRPr="000C4F26" w:rsidRDefault="0049232E" w:rsidP="00A61843">
      <w:pPr>
        <w:tabs>
          <w:tab w:val="left" w:pos="1092"/>
        </w:tabs>
        <w:ind w:left="4320" w:hanging="4320"/>
        <w:rPr>
          <w:rFonts w:asciiTheme="majorHAnsi" w:hAnsiTheme="majorHAnsi" w:cstheme="majorHAnsi"/>
          <w:color w:val="365F91" w:themeColor="accent1" w:themeShade="BF"/>
          <w:sz w:val="22"/>
          <w:szCs w:val="22"/>
          <w:u w:val="single"/>
        </w:rPr>
      </w:pPr>
      <w:hyperlink r:id="rId40" w:history="1">
        <w:r w:rsidRPr="000C4F26">
          <w:rPr>
            <w:rStyle w:val="Hyperlink"/>
            <w:rFonts w:asciiTheme="majorHAnsi" w:hAnsiTheme="majorHAnsi" w:cstheme="majorHAnsi"/>
            <w:color w:val="365F91" w:themeColor="accent1" w:themeShade="BF"/>
            <w:sz w:val="22"/>
            <w:szCs w:val="22"/>
            <w:u w:val="single"/>
          </w:rPr>
          <w:t>UO Student Conflict Resolution Center</w:t>
        </w:r>
      </w:hyperlink>
    </w:p>
    <w:p w14:paraId="49A85559" w14:textId="78B5E553" w:rsidR="0049232E" w:rsidRDefault="000C4F26" w:rsidP="00A61843">
      <w:pPr>
        <w:tabs>
          <w:tab w:val="left" w:pos="1092"/>
        </w:tabs>
        <w:ind w:left="4320" w:hanging="4320"/>
        <w:rPr>
          <w:rFonts w:asciiTheme="majorHAnsi" w:hAnsiTheme="majorHAnsi" w:cstheme="majorHAnsi"/>
          <w:color w:val="000000"/>
          <w:sz w:val="22"/>
          <w:szCs w:val="22"/>
        </w:rPr>
      </w:pPr>
      <w:r>
        <w:rPr>
          <w:rFonts w:asciiTheme="majorHAnsi" w:hAnsiTheme="majorHAnsi" w:cstheme="majorHAnsi"/>
          <w:sz w:val="22"/>
          <w:szCs w:val="22"/>
        </w:rPr>
        <w:t>Phone: 541-</w:t>
      </w:r>
      <w:r w:rsidR="000F2DF0" w:rsidRPr="00A61843">
        <w:rPr>
          <w:rFonts w:asciiTheme="majorHAnsi" w:hAnsiTheme="majorHAnsi" w:cstheme="majorHAnsi"/>
          <w:sz w:val="22"/>
          <w:szCs w:val="22"/>
        </w:rPr>
        <w:tab/>
      </w:r>
      <w:r w:rsidR="0049232E" w:rsidRPr="00A61843">
        <w:rPr>
          <w:rFonts w:asciiTheme="majorHAnsi" w:hAnsiTheme="majorHAnsi" w:cstheme="majorHAnsi"/>
          <w:color w:val="000000"/>
          <w:sz w:val="22"/>
          <w:szCs w:val="22"/>
        </w:rPr>
        <w:t>346-0617</w:t>
      </w:r>
    </w:p>
    <w:p w14:paraId="24AC1F76" w14:textId="77777777" w:rsidR="000C4F26" w:rsidRPr="00A61843" w:rsidRDefault="000C4F26" w:rsidP="00A61843">
      <w:pPr>
        <w:tabs>
          <w:tab w:val="left" w:pos="1092"/>
        </w:tabs>
        <w:ind w:left="4320" w:hanging="4320"/>
        <w:rPr>
          <w:rFonts w:asciiTheme="majorHAnsi" w:hAnsiTheme="majorHAnsi" w:cstheme="majorHAnsi"/>
          <w:sz w:val="22"/>
          <w:szCs w:val="22"/>
        </w:rPr>
      </w:pPr>
    </w:p>
    <w:p w14:paraId="74A55BB0" w14:textId="3EDBCA72" w:rsidR="000C4F26" w:rsidRPr="000C4F26" w:rsidRDefault="0049232E" w:rsidP="0049232E">
      <w:pPr>
        <w:tabs>
          <w:tab w:val="left" w:pos="1105"/>
        </w:tabs>
        <w:rPr>
          <w:rFonts w:asciiTheme="majorHAnsi" w:hAnsiTheme="majorHAnsi" w:cstheme="majorHAnsi"/>
          <w:color w:val="365F91" w:themeColor="accent1" w:themeShade="BF"/>
          <w:sz w:val="22"/>
          <w:szCs w:val="22"/>
          <w:u w:val="single"/>
        </w:rPr>
      </w:pPr>
      <w:hyperlink r:id="rId41" w:history="1">
        <w:r w:rsidRPr="000C4F26">
          <w:rPr>
            <w:rStyle w:val="Hyperlink"/>
            <w:rFonts w:asciiTheme="majorHAnsi" w:hAnsiTheme="majorHAnsi" w:cstheme="majorHAnsi"/>
            <w:color w:val="365F91" w:themeColor="accent1" w:themeShade="BF"/>
            <w:sz w:val="22"/>
            <w:szCs w:val="22"/>
            <w:u w:val="single"/>
          </w:rPr>
          <w:t>UO Equal Opportunity</w:t>
        </w:r>
        <w:r w:rsidR="00185D48" w:rsidRPr="000C4F26">
          <w:rPr>
            <w:rStyle w:val="Hyperlink"/>
            <w:rFonts w:asciiTheme="majorHAnsi" w:hAnsiTheme="majorHAnsi" w:cstheme="majorHAnsi"/>
            <w:color w:val="365F91" w:themeColor="accent1" w:themeShade="BF"/>
            <w:sz w:val="22"/>
            <w:szCs w:val="22"/>
            <w:u w:val="single"/>
          </w:rPr>
          <w:t xml:space="preserve"> and Access</w:t>
        </w:r>
      </w:hyperlink>
    </w:p>
    <w:p w14:paraId="59DF1C7C" w14:textId="3C2F5042" w:rsidR="0049232E" w:rsidRPr="00A61843" w:rsidRDefault="000C4F26" w:rsidP="0049232E">
      <w:pPr>
        <w:tabs>
          <w:tab w:val="left" w:pos="1105"/>
        </w:tabs>
        <w:rPr>
          <w:rFonts w:asciiTheme="majorHAnsi" w:hAnsiTheme="majorHAnsi" w:cstheme="majorHAnsi"/>
          <w:color w:val="0000FF"/>
          <w:sz w:val="22"/>
          <w:szCs w:val="22"/>
          <w:u w:val="single"/>
        </w:rPr>
      </w:pPr>
      <w:r>
        <w:rPr>
          <w:rFonts w:asciiTheme="majorHAnsi" w:hAnsiTheme="majorHAnsi" w:cstheme="majorHAnsi"/>
          <w:color w:val="000000"/>
          <w:sz w:val="22"/>
          <w:szCs w:val="22"/>
        </w:rPr>
        <w:t>Phone: 541-</w:t>
      </w:r>
      <w:r w:rsidR="0049232E" w:rsidRPr="00A61843">
        <w:rPr>
          <w:rFonts w:asciiTheme="majorHAnsi" w:hAnsiTheme="majorHAnsi" w:cstheme="majorHAnsi"/>
          <w:color w:val="000000"/>
          <w:sz w:val="22"/>
          <w:szCs w:val="22"/>
        </w:rPr>
        <w:t>346-3123</w:t>
      </w:r>
    </w:p>
    <w:p w14:paraId="0024267D" w14:textId="77777777" w:rsidR="0036027D" w:rsidRPr="00A61843" w:rsidRDefault="0036027D">
      <w:pPr>
        <w:tabs>
          <w:tab w:val="left" w:pos="720"/>
        </w:tabs>
        <w:rPr>
          <w:rFonts w:asciiTheme="majorHAnsi" w:hAnsiTheme="majorHAnsi" w:cstheme="majorHAnsi"/>
          <w:b/>
          <w:bCs/>
          <w:sz w:val="22"/>
          <w:szCs w:val="22"/>
        </w:rPr>
      </w:pPr>
    </w:p>
    <w:p w14:paraId="05E527E9" w14:textId="7763D984" w:rsidR="0036027D" w:rsidRPr="000111A5" w:rsidRDefault="0036027D" w:rsidP="007B29B9">
      <w:pPr>
        <w:pStyle w:val="Heading3"/>
      </w:pPr>
      <w:bookmarkStart w:id="46" w:name="_Toc240373013"/>
      <w:r w:rsidRPr="000111A5">
        <w:t>Student Grievance Procedure</w:t>
      </w:r>
      <w:bookmarkEnd w:id="46"/>
    </w:p>
    <w:p w14:paraId="554E7576" w14:textId="77777777" w:rsidR="0049232E" w:rsidRPr="00A61843" w:rsidRDefault="0049232E" w:rsidP="0049232E">
      <w:pPr>
        <w:pStyle w:val="NormalWeb"/>
        <w:spacing w:before="0" w:beforeAutospacing="0" w:after="0" w:afterAutospacing="0"/>
        <w:rPr>
          <w:rFonts w:asciiTheme="majorHAnsi" w:hAnsiTheme="majorHAnsi" w:cstheme="majorHAnsi"/>
          <w:sz w:val="22"/>
          <w:szCs w:val="22"/>
        </w:rPr>
      </w:pPr>
      <w:r w:rsidRPr="00A61843">
        <w:rPr>
          <w:rFonts w:asciiTheme="majorHAnsi" w:hAnsiTheme="majorHAnsi" w:cstheme="majorHAnsi"/>
          <w:sz w:val="22"/>
          <w:szCs w:val="22"/>
        </w:rPr>
        <w:t xml:space="preserve">All students are expected to abide by the Student Conduct Code. If students question a faculty or staff member’s actions or evaluation of academic performance, they may file </w:t>
      </w:r>
      <w:proofErr w:type="gramStart"/>
      <w:r w:rsidRPr="00A61843">
        <w:rPr>
          <w:rFonts w:asciiTheme="majorHAnsi" w:hAnsiTheme="majorHAnsi" w:cstheme="majorHAnsi"/>
          <w:sz w:val="22"/>
          <w:szCs w:val="22"/>
        </w:rPr>
        <w:t>a grievance</w:t>
      </w:r>
      <w:proofErr w:type="gramEnd"/>
      <w:r w:rsidRPr="00A61843">
        <w:rPr>
          <w:rFonts w:asciiTheme="majorHAnsi" w:hAnsiTheme="majorHAnsi" w:cstheme="majorHAnsi"/>
          <w:sz w:val="22"/>
          <w:szCs w:val="22"/>
        </w:rPr>
        <w:t xml:space="preserve">. A student grievance is defined as including any disagreement concerning a course, course of study, grades, comprehensive examination, thesis, or any other matter substantively affecting a student’s program. </w:t>
      </w:r>
    </w:p>
    <w:p w14:paraId="25E30DAF" w14:textId="20943623" w:rsidR="0049232E" w:rsidRPr="00A61843" w:rsidRDefault="0049232E" w:rsidP="0049232E">
      <w:pPr>
        <w:rPr>
          <w:rStyle w:val="Hyperlink"/>
          <w:rFonts w:asciiTheme="majorHAnsi" w:hAnsiTheme="majorHAnsi" w:cstheme="majorHAnsi"/>
          <w:sz w:val="22"/>
          <w:szCs w:val="22"/>
        </w:rPr>
      </w:pPr>
      <w:r w:rsidRPr="00A61843">
        <w:rPr>
          <w:rFonts w:asciiTheme="majorHAnsi" w:hAnsiTheme="majorHAnsi" w:cstheme="majorHAnsi"/>
          <w:color w:val="000000"/>
          <w:sz w:val="22"/>
          <w:szCs w:val="22"/>
        </w:rPr>
        <w:t>The processes and timelines for initiating</w:t>
      </w:r>
      <w:r w:rsidRPr="00A61843">
        <w:rPr>
          <w:rFonts w:asciiTheme="majorHAnsi" w:hAnsiTheme="majorHAnsi" w:cstheme="majorHAnsi"/>
          <w:sz w:val="22"/>
          <w:szCs w:val="22"/>
        </w:rPr>
        <w:t xml:space="preserve"> </w:t>
      </w:r>
      <w:r w:rsidRPr="00A61843">
        <w:rPr>
          <w:rFonts w:asciiTheme="majorHAnsi" w:hAnsiTheme="majorHAnsi" w:cstheme="majorHAnsi"/>
          <w:color w:val="000000"/>
          <w:sz w:val="22"/>
          <w:szCs w:val="22"/>
        </w:rPr>
        <w:t xml:space="preserve">and responding to formal academic grievances by students are governed by University of Oregon Policy and are listed in detail on the </w:t>
      </w:r>
      <w:hyperlink r:id="rId42" w:history="1">
        <w:r w:rsidRPr="000C4F26">
          <w:rPr>
            <w:rStyle w:val="Hyperlink"/>
            <w:rFonts w:asciiTheme="majorHAnsi" w:hAnsiTheme="majorHAnsi" w:cstheme="majorHAnsi"/>
            <w:color w:val="365F91" w:themeColor="accent1" w:themeShade="BF"/>
            <w:sz w:val="22"/>
            <w:szCs w:val="22"/>
            <w:u w:val="single"/>
          </w:rPr>
          <w:t>UO Policy website</w:t>
        </w:r>
      </w:hyperlink>
      <w:r w:rsidR="000C4F26">
        <w:rPr>
          <w:rFonts w:asciiTheme="majorHAnsi" w:hAnsiTheme="majorHAnsi" w:cstheme="majorHAnsi"/>
          <w:color w:val="000000"/>
          <w:sz w:val="22"/>
          <w:szCs w:val="22"/>
        </w:rPr>
        <w:t xml:space="preserve">. </w:t>
      </w:r>
      <w:r w:rsidRPr="00A61843">
        <w:rPr>
          <w:rFonts w:asciiTheme="majorHAnsi" w:hAnsiTheme="majorHAnsi" w:cstheme="majorHAnsi"/>
          <w:color w:val="000000"/>
          <w:sz w:val="22"/>
          <w:szCs w:val="22"/>
        </w:rPr>
        <w:t>If a student wishes to file a grievance, the complete text for this policy is located under “</w:t>
      </w:r>
      <w:hyperlink r:id="rId43" w:history="1">
        <w:r w:rsidRPr="000C4F26">
          <w:rPr>
            <w:rStyle w:val="Hyperlink"/>
            <w:rFonts w:asciiTheme="majorHAnsi" w:hAnsiTheme="majorHAnsi" w:cstheme="majorHAnsi"/>
            <w:color w:val="365F91" w:themeColor="accent1" w:themeShade="BF"/>
            <w:sz w:val="22"/>
            <w:szCs w:val="22"/>
            <w:u w:val="single"/>
          </w:rPr>
          <w:t>Student Grievance Procedures</w:t>
        </w:r>
      </w:hyperlink>
      <w:r w:rsidRPr="00A61843">
        <w:rPr>
          <w:rFonts w:asciiTheme="majorHAnsi" w:hAnsiTheme="majorHAnsi" w:cstheme="majorHAnsi"/>
          <w:color w:val="000000"/>
          <w:sz w:val="22"/>
          <w:szCs w:val="22"/>
        </w:rPr>
        <w:t>”</w:t>
      </w:r>
      <w:r w:rsidRPr="00A61843">
        <w:rPr>
          <w:rStyle w:val="Hyperlink"/>
          <w:rFonts w:asciiTheme="majorHAnsi" w:hAnsiTheme="majorHAnsi" w:cstheme="majorHAnsi"/>
          <w:sz w:val="22"/>
          <w:szCs w:val="22"/>
        </w:rPr>
        <w:t>.</w:t>
      </w:r>
    </w:p>
    <w:p w14:paraId="741E2F17" w14:textId="77777777" w:rsidR="007B5CBB" w:rsidRPr="00A61843" w:rsidRDefault="007B5CBB" w:rsidP="007B5CBB">
      <w:pPr>
        <w:pStyle w:val="NormalWeb"/>
        <w:spacing w:before="0" w:beforeAutospacing="0" w:after="0" w:afterAutospacing="0"/>
        <w:rPr>
          <w:rFonts w:asciiTheme="majorHAnsi" w:hAnsiTheme="majorHAnsi" w:cstheme="majorHAnsi"/>
          <w:sz w:val="22"/>
          <w:szCs w:val="22"/>
        </w:rPr>
      </w:pPr>
    </w:p>
    <w:p w14:paraId="490E79F4" w14:textId="77777777" w:rsidR="00D36388" w:rsidRPr="00A61843" w:rsidRDefault="007B5CBB" w:rsidP="007B5CBB">
      <w:pPr>
        <w:pStyle w:val="NormalWeb"/>
        <w:spacing w:before="0" w:beforeAutospacing="0" w:after="0" w:afterAutospacing="0"/>
        <w:rPr>
          <w:rFonts w:asciiTheme="majorHAnsi" w:hAnsiTheme="majorHAnsi" w:cstheme="majorHAnsi"/>
          <w:sz w:val="22"/>
          <w:szCs w:val="22"/>
        </w:rPr>
      </w:pPr>
      <w:r w:rsidRPr="00A61843">
        <w:rPr>
          <w:rFonts w:asciiTheme="majorHAnsi" w:hAnsiTheme="majorHAnsi" w:cstheme="majorHAnsi"/>
          <w:sz w:val="22"/>
          <w:szCs w:val="22"/>
        </w:rPr>
        <w:t>A paper copy of these grievance procedures may also be requested from the Program Director or Department Head.</w:t>
      </w:r>
    </w:p>
    <w:p w14:paraId="25B175A6" w14:textId="77777777" w:rsidR="00D36388" w:rsidRPr="00A61843" w:rsidRDefault="00D36388" w:rsidP="007B5CBB">
      <w:pPr>
        <w:pStyle w:val="NormalWeb"/>
        <w:spacing w:before="0" w:beforeAutospacing="0" w:after="0" w:afterAutospacing="0"/>
        <w:rPr>
          <w:rFonts w:asciiTheme="majorHAnsi" w:hAnsiTheme="majorHAnsi" w:cstheme="majorHAnsi"/>
          <w:sz w:val="22"/>
          <w:szCs w:val="22"/>
        </w:rPr>
      </w:pPr>
    </w:p>
    <w:p w14:paraId="2801B414" w14:textId="4B69676C" w:rsidR="007B5CBB" w:rsidRPr="00A61843" w:rsidRDefault="007B5CBB" w:rsidP="007B5CBB">
      <w:pPr>
        <w:pStyle w:val="NormalWeb"/>
        <w:spacing w:before="0" w:beforeAutospacing="0" w:after="0" w:afterAutospacing="0"/>
        <w:rPr>
          <w:rFonts w:asciiTheme="majorHAnsi" w:hAnsiTheme="majorHAnsi" w:cstheme="majorHAnsi"/>
          <w:sz w:val="22"/>
          <w:szCs w:val="22"/>
        </w:rPr>
      </w:pPr>
      <w:r w:rsidRPr="00A61843">
        <w:rPr>
          <w:rFonts w:asciiTheme="majorHAnsi" w:hAnsiTheme="majorHAnsi" w:cstheme="majorHAnsi"/>
          <w:sz w:val="22"/>
          <w:szCs w:val="22"/>
        </w:rPr>
        <w:t>Students have four rights under FERPA and the UO Student Records Policy</w:t>
      </w:r>
      <w:proofErr w:type="gramStart"/>
      <w:r w:rsidRPr="00A61843">
        <w:rPr>
          <w:rFonts w:asciiTheme="majorHAnsi" w:hAnsiTheme="majorHAnsi" w:cstheme="majorHAnsi"/>
          <w:sz w:val="22"/>
          <w:szCs w:val="22"/>
        </w:rPr>
        <w:t xml:space="preserve">:  </w:t>
      </w:r>
      <w:r w:rsidR="004C49ED" w:rsidRPr="00A61843">
        <w:rPr>
          <w:rFonts w:asciiTheme="majorHAnsi" w:hAnsiTheme="majorHAnsi" w:cstheme="majorHAnsi"/>
          <w:sz w:val="22"/>
          <w:szCs w:val="22"/>
        </w:rPr>
        <w:t>(</w:t>
      </w:r>
      <w:proofErr w:type="gramEnd"/>
      <w:r w:rsidR="004C49ED" w:rsidRPr="00A61843">
        <w:rPr>
          <w:rFonts w:asciiTheme="majorHAnsi" w:hAnsiTheme="majorHAnsi" w:cstheme="majorHAnsi"/>
          <w:sz w:val="22"/>
          <w:szCs w:val="22"/>
        </w:rPr>
        <w:t xml:space="preserve">1) </w:t>
      </w:r>
      <w:r w:rsidRPr="00A61843">
        <w:rPr>
          <w:rFonts w:asciiTheme="majorHAnsi" w:hAnsiTheme="majorHAnsi" w:cstheme="majorHAnsi"/>
          <w:sz w:val="22"/>
          <w:szCs w:val="22"/>
        </w:rPr>
        <w:t>the right to inspect and review their record</w:t>
      </w:r>
      <w:r w:rsidR="004C49ED" w:rsidRPr="00A61843">
        <w:rPr>
          <w:rFonts w:asciiTheme="majorHAnsi" w:hAnsiTheme="majorHAnsi" w:cstheme="majorHAnsi"/>
          <w:sz w:val="22"/>
          <w:szCs w:val="22"/>
        </w:rPr>
        <w:t>,</w:t>
      </w:r>
      <w:r w:rsidRPr="00A61843">
        <w:rPr>
          <w:rFonts w:asciiTheme="majorHAnsi" w:hAnsiTheme="majorHAnsi" w:cstheme="majorHAnsi"/>
          <w:sz w:val="22"/>
          <w:szCs w:val="22"/>
        </w:rPr>
        <w:t xml:space="preserve"> </w:t>
      </w:r>
      <w:r w:rsidR="004C49ED" w:rsidRPr="00A61843">
        <w:rPr>
          <w:rFonts w:asciiTheme="majorHAnsi" w:hAnsiTheme="majorHAnsi" w:cstheme="majorHAnsi"/>
          <w:sz w:val="22"/>
          <w:szCs w:val="22"/>
        </w:rPr>
        <w:t xml:space="preserve">(2) </w:t>
      </w:r>
      <w:r w:rsidRPr="00A61843">
        <w:rPr>
          <w:rFonts w:asciiTheme="majorHAnsi" w:hAnsiTheme="majorHAnsi" w:cstheme="majorHAnsi"/>
          <w:sz w:val="22"/>
          <w:szCs w:val="22"/>
        </w:rPr>
        <w:t>the right to seek an amendment to their record</w:t>
      </w:r>
      <w:r w:rsidR="004C49ED" w:rsidRPr="00A61843">
        <w:rPr>
          <w:rFonts w:asciiTheme="majorHAnsi" w:hAnsiTheme="majorHAnsi" w:cstheme="majorHAnsi"/>
          <w:sz w:val="22"/>
          <w:szCs w:val="22"/>
        </w:rPr>
        <w:t>,</w:t>
      </w:r>
      <w:r w:rsidRPr="00A61843">
        <w:rPr>
          <w:rFonts w:asciiTheme="majorHAnsi" w:hAnsiTheme="majorHAnsi" w:cstheme="majorHAnsi"/>
          <w:sz w:val="22"/>
          <w:szCs w:val="22"/>
        </w:rPr>
        <w:t xml:space="preserve"> </w:t>
      </w:r>
      <w:r w:rsidR="004C49ED" w:rsidRPr="00A61843">
        <w:rPr>
          <w:rFonts w:asciiTheme="majorHAnsi" w:hAnsiTheme="majorHAnsi" w:cstheme="majorHAnsi"/>
          <w:sz w:val="22"/>
          <w:szCs w:val="22"/>
        </w:rPr>
        <w:t xml:space="preserve">(3) </w:t>
      </w:r>
      <w:r w:rsidRPr="00A61843">
        <w:rPr>
          <w:rFonts w:asciiTheme="majorHAnsi" w:hAnsiTheme="majorHAnsi" w:cstheme="majorHAnsi"/>
          <w:sz w:val="22"/>
          <w:szCs w:val="22"/>
        </w:rPr>
        <w:t>the right to restrict disclosure of their Directory Information as defined at UO</w:t>
      </w:r>
      <w:r w:rsidR="004C49ED" w:rsidRPr="00A61843">
        <w:rPr>
          <w:rFonts w:asciiTheme="majorHAnsi" w:hAnsiTheme="majorHAnsi" w:cstheme="majorHAnsi"/>
          <w:sz w:val="22"/>
          <w:szCs w:val="22"/>
        </w:rPr>
        <w:t>,</w:t>
      </w:r>
      <w:r w:rsidRPr="00A61843">
        <w:rPr>
          <w:rFonts w:asciiTheme="majorHAnsi" w:hAnsiTheme="majorHAnsi" w:cstheme="majorHAnsi"/>
          <w:sz w:val="22"/>
          <w:szCs w:val="22"/>
        </w:rPr>
        <w:t xml:space="preserve"> and </w:t>
      </w:r>
      <w:r w:rsidR="004C49ED" w:rsidRPr="00A61843">
        <w:rPr>
          <w:rFonts w:asciiTheme="majorHAnsi" w:hAnsiTheme="majorHAnsi" w:cstheme="majorHAnsi"/>
          <w:sz w:val="22"/>
          <w:szCs w:val="22"/>
        </w:rPr>
        <w:t xml:space="preserve">(4) </w:t>
      </w:r>
      <w:r w:rsidRPr="00A61843">
        <w:rPr>
          <w:rFonts w:asciiTheme="majorHAnsi" w:hAnsiTheme="majorHAnsi" w:cstheme="majorHAnsi"/>
          <w:sz w:val="22"/>
          <w:szCs w:val="22"/>
        </w:rPr>
        <w:t xml:space="preserve">the right to file a complaint.  The processes around </w:t>
      </w:r>
      <w:proofErr w:type="gramStart"/>
      <w:r w:rsidRPr="00A61843">
        <w:rPr>
          <w:rFonts w:asciiTheme="majorHAnsi" w:hAnsiTheme="majorHAnsi" w:cstheme="majorHAnsi"/>
          <w:sz w:val="22"/>
          <w:szCs w:val="22"/>
        </w:rPr>
        <w:t>all of</w:t>
      </w:r>
      <w:proofErr w:type="gramEnd"/>
      <w:r w:rsidRPr="00A61843">
        <w:rPr>
          <w:rFonts w:asciiTheme="majorHAnsi" w:hAnsiTheme="majorHAnsi" w:cstheme="majorHAnsi"/>
          <w:sz w:val="22"/>
          <w:szCs w:val="22"/>
        </w:rPr>
        <w:t xml:space="preserve"> these rights are managed by the Office of the Registrar.  More information can be found on the following websites:</w:t>
      </w:r>
    </w:p>
    <w:p w14:paraId="64663D54" w14:textId="77777777" w:rsidR="007B5CBB" w:rsidRPr="00A61843" w:rsidRDefault="007B5CBB" w:rsidP="007B5CBB">
      <w:pPr>
        <w:pStyle w:val="NormalWeb"/>
        <w:spacing w:before="0" w:beforeAutospacing="0" w:after="0" w:afterAutospacing="0"/>
        <w:rPr>
          <w:rFonts w:asciiTheme="majorHAnsi" w:hAnsiTheme="majorHAnsi" w:cstheme="majorHAnsi"/>
          <w:sz w:val="22"/>
          <w:szCs w:val="22"/>
        </w:rPr>
      </w:pPr>
    </w:p>
    <w:p w14:paraId="414BA618" w14:textId="2D339A49" w:rsidR="007B5CBB" w:rsidRPr="000C4F26" w:rsidRDefault="007B5CBB" w:rsidP="007B5CBB">
      <w:pPr>
        <w:pStyle w:val="NormalWeb"/>
        <w:spacing w:before="0" w:beforeAutospacing="0" w:after="0" w:afterAutospacing="0"/>
        <w:rPr>
          <w:rFonts w:asciiTheme="majorHAnsi" w:hAnsiTheme="majorHAnsi" w:cstheme="majorHAnsi"/>
          <w:color w:val="365F91" w:themeColor="accent1" w:themeShade="BF"/>
          <w:sz w:val="22"/>
          <w:szCs w:val="22"/>
          <w:u w:val="single"/>
        </w:rPr>
      </w:pPr>
      <w:hyperlink r:id="rId44" w:history="1">
        <w:r w:rsidRPr="000C4F26">
          <w:rPr>
            <w:rStyle w:val="Hyperlink"/>
            <w:rFonts w:asciiTheme="majorHAnsi" w:hAnsiTheme="majorHAnsi" w:cstheme="majorHAnsi"/>
            <w:color w:val="365F91" w:themeColor="accent1" w:themeShade="BF"/>
            <w:sz w:val="22"/>
            <w:szCs w:val="22"/>
            <w:u w:val="single"/>
          </w:rPr>
          <w:t>University of Oregon Policy Library</w:t>
        </w:r>
      </w:hyperlink>
    </w:p>
    <w:p w14:paraId="75CE667E" w14:textId="77777777" w:rsidR="00D36388" w:rsidRPr="00A61843" w:rsidRDefault="00D36388" w:rsidP="007B5CBB">
      <w:pPr>
        <w:pStyle w:val="NormalWeb"/>
        <w:spacing w:before="0" w:beforeAutospacing="0" w:after="0" w:afterAutospacing="0"/>
        <w:rPr>
          <w:rFonts w:asciiTheme="majorHAnsi" w:hAnsiTheme="majorHAnsi" w:cstheme="majorHAnsi"/>
          <w:sz w:val="22"/>
          <w:szCs w:val="22"/>
        </w:rPr>
      </w:pPr>
    </w:p>
    <w:p w14:paraId="072494DA" w14:textId="5948E469" w:rsidR="007B5CBB" w:rsidRPr="000C4F26" w:rsidRDefault="007B5CBB" w:rsidP="007B5CBB">
      <w:pPr>
        <w:pStyle w:val="NormalWeb"/>
        <w:spacing w:before="0" w:beforeAutospacing="0" w:after="0" w:afterAutospacing="0"/>
        <w:rPr>
          <w:rFonts w:asciiTheme="majorHAnsi" w:hAnsiTheme="majorHAnsi" w:cstheme="majorHAnsi"/>
          <w:color w:val="365F91" w:themeColor="accent1" w:themeShade="BF"/>
          <w:sz w:val="22"/>
          <w:szCs w:val="22"/>
          <w:u w:val="single"/>
        </w:rPr>
      </w:pPr>
      <w:hyperlink r:id="rId45" w:history="1">
        <w:r w:rsidRPr="000C4F26">
          <w:rPr>
            <w:rStyle w:val="Hyperlink"/>
            <w:rFonts w:asciiTheme="majorHAnsi" w:hAnsiTheme="majorHAnsi" w:cstheme="majorHAnsi"/>
            <w:color w:val="365F91" w:themeColor="accent1" w:themeShade="BF"/>
            <w:sz w:val="22"/>
            <w:szCs w:val="22"/>
            <w:u w:val="single"/>
          </w:rPr>
          <w:t>UO Registrar’s Office</w:t>
        </w:r>
      </w:hyperlink>
    </w:p>
    <w:p w14:paraId="3FBA3059" w14:textId="77777777" w:rsidR="007B5CBB" w:rsidRPr="00A61843" w:rsidRDefault="007B5CBB" w:rsidP="007B5CBB">
      <w:pPr>
        <w:pStyle w:val="NormalWeb"/>
        <w:spacing w:before="0" w:beforeAutospacing="0" w:after="0" w:afterAutospacing="0"/>
        <w:rPr>
          <w:rFonts w:asciiTheme="majorHAnsi" w:hAnsiTheme="majorHAnsi" w:cstheme="majorHAnsi"/>
          <w:sz w:val="22"/>
          <w:szCs w:val="22"/>
          <w:u w:val="single"/>
        </w:rPr>
      </w:pPr>
    </w:p>
    <w:p w14:paraId="58E87E29" w14:textId="77777777" w:rsidR="00A34027" w:rsidRDefault="0036027D" w:rsidP="00E5731A">
      <w:pPr>
        <w:tabs>
          <w:tab w:val="left" w:pos="720"/>
        </w:tabs>
        <w:spacing w:before="120"/>
        <w:rPr>
          <w:rFonts w:asciiTheme="majorHAnsi" w:hAnsiTheme="majorHAnsi" w:cstheme="majorHAnsi"/>
          <w:sz w:val="22"/>
          <w:szCs w:val="22"/>
        </w:rPr>
        <w:sectPr w:rsidR="00A34027" w:rsidSect="00B65DCD">
          <w:type w:val="continuous"/>
          <w:pgSz w:w="12240" w:h="15840" w:code="1"/>
          <w:pgMar w:top="1440" w:right="1440" w:bottom="1440" w:left="1440" w:header="1267" w:footer="1267" w:gutter="0"/>
          <w:cols w:space="720"/>
          <w:noEndnote/>
          <w:docGrid w:linePitch="326"/>
        </w:sectPr>
      </w:pPr>
      <w:r w:rsidRPr="00A61843">
        <w:rPr>
          <w:rFonts w:asciiTheme="majorHAnsi" w:hAnsiTheme="majorHAnsi" w:cstheme="majorHAnsi"/>
          <w:sz w:val="22"/>
          <w:szCs w:val="22"/>
        </w:rPr>
        <w:t xml:space="preserve">A file is created for each person applying to the College of Education in the appropriate program office. Once a student is admitted, student files are kept with the </w:t>
      </w:r>
      <w:r w:rsidR="003D28B8" w:rsidRPr="00A61843">
        <w:rPr>
          <w:rFonts w:asciiTheme="majorHAnsi" w:hAnsiTheme="majorHAnsi" w:cstheme="majorHAnsi"/>
          <w:sz w:val="22"/>
          <w:szCs w:val="22"/>
        </w:rPr>
        <w:t>Academic Program Coordinator</w:t>
      </w:r>
      <w:r w:rsidRPr="00A61843">
        <w:rPr>
          <w:rFonts w:asciiTheme="majorHAnsi" w:hAnsiTheme="majorHAnsi" w:cstheme="majorHAnsi"/>
          <w:sz w:val="22"/>
          <w:szCs w:val="22"/>
        </w:rPr>
        <w:t xml:space="preserve"> (34</w:t>
      </w:r>
      <w:r w:rsidR="00484212" w:rsidRPr="00A61843">
        <w:rPr>
          <w:rFonts w:asciiTheme="majorHAnsi" w:hAnsiTheme="majorHAnsi" w:cstheme="majorHAnsi"/>
          <w:sz w:val="22"/>
          <w:szCs w:val="22"/>
        </w:rPr>
        <w:t>0</w:t>
      </w:r>
      <w:r w:rsidRPr="00A61843">
        <w:rPr>
          <w:rFonts w:asciiTheme="majorHAnsi" w:hAnsiTheme="majorHAnsi" w:cstheme="majorHAnsi"/>
          <w:sz w:val="22"/>
          <w:szCs w:val="22"/>
        </w:rPr>
        <w:t xml:space="preserve"> HEDCO). Advisors also receive basic information on each of their advisees. Only program faculty members an</w:t>
      </w:r>
      <w:r w:rsidR="003D28B8" w:rsidRPr="00A61843">
        <w:rPr>
          <w:rFonts w:asciiTheme="majorHAnsi" w:hAnsiTheme="majorHAnsi" w:cstheme="majorHAnsi"/>
          <w:sz w:val="22"/>
          <w:szCs w:val="22"/>
        </w:rPr>
        <w:t>d</w:t>
      </w:r>
      <w:r w:rsidRPr="00A61843">
        <w:rPr>
          <w:rFonts w:asciiTheme="majorHAnsi" w:hAnsiTheme="majorHAnsi" w:cstheme="majorHAnsi"/>
          <w:sz w:val="22"/>
          <w:szCs w:val="22"/>
        </w:rPr>
        <w:t xml:space="preserve"> staff who have legitimate need to access student files and have authorization </w:t>
      </w:r>
      <w:proofErr w:type="gramStart"/>
      <w:r w:rsidRPr="00A61843">
        <w:rPr>
          <w:rFonts w:asciiTheme="majorHAnsi" w:hAnsiTheme="majorHAnsi" w:cstheme="majorHAnsi"/>
          <w:sz w:val="22"/>
          <w:szCs w:val="22"/>
        </w:rPr>
        <w:t>are able to</w:t>
      </w:r>
      <w:proofErr w:type="gramEnd"/>
      <w:r w:rsidRPr="00A61843">
        <w:rPr>
          <w:rFonts w:asciiTheme="majorHAnsi" w:hAnsiTheme="majorHAnsi" w:cstheme="majorHAnsi"/>
          <w:sz w:val="22"/>
          <w:szCs w:val="22"/>
        </w:rPr>
        <w:t xml:space="preserve"> do so. </w:t>
      </w:r>
    </w:p>
    <w:p w14:paraId="213506EE" w14:textId="6525D571" w:rsidR="0036027D" w:rsidRPr="00E13C97" w:rsidRDefault="00307B88" w:rsidP="003A11BB">
      <w:pPr>
        <w:pStyle w:val="Heading1"/>
      </w:pPr>
      <w:bookmarkStart w:id="47" w:name="_Toc240373014"/>
      <w:r w:rsidRPr="00E13C97">
        <w:lastRenderedPageBreak/>
        <w:t>Section II | General License Information</w:t>
      </w:r>
      <w:bookmarkEnd w:id="47"/>
    </w:p>
    <w:p w14:paraId="777A4516" w14:textId="77777777" w:rsidR="00307B88" w:rsidRPr="00A61843" w:rsidRDefault="00307B88"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cstheme="majorHAnsi"/>
          <w:sz w:val="22"/>
          <w:szCs w:val="22"/>
        </w:rPr>
      </w:pPr>
    </w:p>
    <w:p w14:paraId="0A57AD35" w14:textId="6EB99DE5" w:rsidR="0036027D" w:rsidRPr="00A61843" w:rsidRDefault="0036027D" w:rsidP="001C3832">
      <w:pPr>
        <w:rPr>
          <w:rFonts w:asciiTheme="majorHAnsi" w:hAnsiTheme="majorHAnsi" w:cstheme="majorHAnsi"/>
          <w:color w:val="000000"/>
          <w:sz w:val="22"/>
          <w:szCs w:val="22"/>
        </w:rPr>
      </w:pPr>
      <w:r w:rsidRPr="00A61843">
        <w:rPr>
          <w:rFonts w:asciiTheme="majorHAnsi" w:hAnsiTheme="majorHAnsi" w:cstheme="majorHAnsi"/>
          <w:sz w:val="22"/>
          <w:szCs w:val="22"/>
        </w:rPr>
        <w:t xml:space="preserve">In Oregon, the </w:t>
      </w:r>
      <w:hyperlink r:id="rId46" w:history="1">
        <w:r w:rsidRPr="000C4F26">
          <w:rPr>
            <w:rStyle w:val="Hyperlink"/>
            <w:rFonts w:asciiTheme="majorHAnsi" w:hAnsiTheme="majorHAnsi" w:cstheme="majorHAnsi"/>
            <w:color w:val="365F91" w:themeColor="accent1" w:themeShade="BF"/>
            <w:sz w:val="22"/>
            <w:szCs w:val="22"/>
            <w:u w:val="single"/>
          </w:rPr>
          <w:t>Teacher Standards and Practices Commission (TSPC)</w:t>
        </w:r>
      </w:hyperlink>
      <w:r w:rsidRPr="00A61843">
        <w:rPr>
          <w:rFonts w:asciiTheme="majorHAnsi" w:hAnsiTheme="majorHAnsi" w:cstheme="majorHAnsi"/>
          <w:sz w:val="22"/>
          <w:szCs w:val="22"/>
        </w:rPr>
        <w:t xml:space="preserve">, oversees the awarding and renewal of teaching and administrative licenses and endorsements. This is the state agency that approves licenses for teachers, administrators and others within Oregon’s schools. It is often referred to as TSPC. TSPC </w:t>
      </w:r>
      <w:proofErr w:type="gramStart"/>
      <w:r w:rsidRPr="00A61843">
        <w:rPr>
          <w:rFonts w:asciiTheme="majorHAnsi" w:hAnsiTheme="majorHAnsi" w:cstheme="majorHAnsi"/>
          <w:sz w:val="22"/>
          <w:szCs w:val="22"/>
        </w:rPr>
        <w:t xml:space="preserve">is </w:t>
      </w:r>
      <w:r w:rsidR="000E21B0" w:rsidRPr="00A61843">
        <w:rPr>
          <w:rFonts w:asciiTheme="majorHAnsi" w:hAnsiTheme="majorHAnsi" w:cstheme="majorHAnsi"/>
          <w:sz w:val="22"/>
          <w:szCs w:val="22"/>
        </w:rPr>
        <w:t xml:space="preserve">located </w:t>
      </w:r>
      <w:r w:rsidRPr="00A61843">
        <w:rPr>
          <w:rFonts w:asciiTheme="majorHAnsi" w:hAnsiTheme="majorHAnsi" w:cstheme="majorHAnsi"/>
          <w:sz w:val="22"/>
          <w:szCs w:val="22"/>
        </w:rPr>
        <w:t>in</w:t>
      </w:r>
      <w:proofErr w:type="gramEnd"/>
      <w:r w:rsidRPr="00A61843">
        <w:rPr>
          <w:rFonts w:asciiTheme="majorHAnsi" w:hAnsiTheme="majorHAnsi" w:cstheme="majorHAnsi"/>
          <w:sz w:val="22"/>
          <w:szCs w:val="22"/>
        </w:rPr>
        <w:t xml:space="preserve"> Salem at </w:t>
      </w:r>
      <w:r w:rsidR="00C25F12" w:rsidRPr="00A61843">
        <w:rPr>
          <w:rFonts w:asciiTheme="majorHAnsi" w:hAnsiTheme="majorHAnsi" w:cstheme="majorHAnsi"/>
          <w:sz w:val="22"/>
          <w:szCs w:val="22"/>
        </w:rPr>
        <w:t xml:space="preserve">250 Division </w:t>
      </w:r>
      <w:r w:rsidR="00F909D0" w:rsidRPr="00A61843">
        <w:rPr>
          <w:rFonts w:asciiTheme="majorHAnsi" w:hAnsiTheme="majorHAnsi" w:cstheme="majorHAnsi"/>
          <w:sz w:val="22"/>
          <w:szCs w:val="22"/>
        </w:rPr>
        <w:t xml:space="preserve">Street </w:t>
      </w:r>
      <w:proofErr w:type="gramStart"/>
      <w:r w:rsidR="00F909D0" w:rsidRPr="00A61843">
        <w:rPr>
          <w:rFonts w:asciiTheme="majorHAnsi" w:hAnsiTheme="majorHAnsi" w:cstheme="majorHAnsi"/>
          <w:sz w:val="22"/>
          <w:szCs w:val="22"/>
        </w:rPr>
        <w:t>NE,.</w:t>
      </w:r>
      <w:proofErr w:type="gramEnd"/>
      <w:r w:rsidR="00F909D0" w:rsidRPr="00A61843">
        <w:rPr>
          <w:rFonts w:asciiTheme="majorHAnsi" w:hAnsiTheme="majorHAnsi" w:cstheme="majorHAnsi"/>
          <w:sz w:val="22"/>
          <w:szCs w:val="22"/>
        </w:rPr>
        <w:t xml:space="preserve"> 97301, phone 503-</w:t>
      </w:r>
      <w:r w:rsidRPr="00A61843">
        <w:rPr>
          <w:rFonts w:asciiTheme="majorHAnsi" w:hAnsiTheme="majorHAnsi" w:cstheme="majorHAnsi"/>
          <w:sz w:val="22"/>
          <w:szCs w:val="22"/>
        </w:rPr>
        <w:t xml:space="preserve">378-3586. </w:t>
      </w:r>
    </w:p>
    <w:p w14:paraId="781DF660" w14:textId="77777777" w:rsidR="001C3832" w:rsidRPr="00A61843" w:rsidRDefault="001C3832" w:rsidP="001C3832">
      <w:pPr>
        <w:rPr>
          <w:rFonts w:asciiTheme="majorHAnsi" w:hAnsiTheme="majorHAnsi" w:cstheme="majorHAnsi"/>
          <w:color w:val="000000"/>
          <w:sz w:val="22"/>
          <w:szCs w:val="22"/>
        </w:rPr>
      </w:pPr>
    </w:p>
    <w:p w14:paraId="7DFB57F3" w14:textId="2A16C551" w:rsidR="001C3832" w:rsidRPr="00A61843" w:rsidRDefault="0036027D" w:rsidP="001C3832">
      <w:pPr>
        <w:rPr>
          <w:rFonts w:asciiTheme="majorHAnsi" w:hAnsiTheme="majorHAnsi" w:cstheme="majorHAnsi"/>
          <w:color w:val="000000"/>
          <w:sz w:val="22"/>
          <w:szCs w:val="22"/>
        </w:rPr>
      </w:pPr>
      <w:r w:rsidRPr="00A61843">
        <w:rPr>
          <w:rFonts w:asciiTheme="majorHAnsi" w:hAnsiTheme="majorHAnsi" w:cstheme="majorHAnsi"/>
          <w:color w:val="000000"/>
          <w:sz w:val="22"/>
          <w:szCs w:val="22"/>
        </w:rPr>
        <w:t xml:space="preserve">In the College of Education, </w:t>
      </w:r>
      <w:r w:rsidR="00E0045D" w:rsidRPr="00A61843">
        <w:rPr>
          <w:rFonts w:asciiTheme="majorHAnsi" w:hAnsiTheme="majorHAnsi" w:cstheme="majorHAnsi"/>
          <w:color w:val="000000"/>
          <w:sz w:val="22"/>
          <w:szCs w:val="22"/>
        </w:rPr>
        <w:t xml:space="preserve">specific questions about TSPC licensure, license applications, and teacher licensure in other states can be sent to </w:t>
      </w:r>
      <w:hyperlink r:id="rId47" w:history="1">
        <w:r w:rsidR="00E0045D" w:rsidRPr="00AE5DEF">
          <w:rPr>
            <w:rStyle w:val="Hyperlink"/>
            <w:rFonts w:asciiTheme="majorHAnsi" w:hAnsiTheme="majorHAnsi" w:cstheme="majorHAnsi"/>
            <w:color w:val="365F91" w:themeColor="accent1" w:themeShade="BF"/>
            <w:sz w:val="22"/>
            <w:szCs w:val="22"/>
            <w:u w:val="single"/>
          </w:rPr>
          <w:t>coelicensure@uoregon.edu</w:t>
        </w:r>
      </w:hyperlink>
      <w:r w:rsidR="00E0045D" w:rsidRPr="00A61843">
        <w:rPr>
          <w:rFonts w:asciiTheme="majorHAnsi" w:hAnsiTheme="majorHAnsi" w:cstheme="majorHAnsi"/>
          <w:color w:val="000000"/>
          <w:sz w:val="22"/>
          <w:szCs w:val="22"/>
        </w:rPr>
        <w:t xml:space="preserve">. </w:t>
      </w:r>
    </w:p>
    <w:p w14:paraId="469C7F0E" w14:textId="77777777" w:rsidR="00E0045D" w:rsidRPr="00A61843" w:rsidRDefault="00E0045D" w:rsidP="001C3832">
      <w:pPr>
        <w:rPr>
          <w:rFonts w:asciiTheme="majorHAnsi" w:hAnsiTheme="majorHAnsi" w:cstheme="majorHAnsi"/>
          <w:color w:val="000000"/>
          <w:sz w:val="22"/>
          <w:szCs w:val="22"/>
        </w:rPr>
      </w:pPr>
    </w:p>
    <w:p w14:paraId="711143C3" w14:textId="698BB83C" w:rsidR="0036027D" w:rsidRPr="00A61843" w:rsidRDefault="00E25B88" w:rsidP="001C3832">
      <w:pPr>
        <w:rPr>
          <w:rFonts w:asciiTheme="majorHAnsi" w:hAnsiTheme="majorHAnsi" w:cstheme="majorHAnsi"/>
          <w:color w:val="000000"/>
          <w:sz w:val="22"/>
          <w:szCs w:val="22"/>
        </w:rPr>
      </w:pPr>
      <w:r>
        <w:rPr>
          <w:rFonts w:asciiTheme="majorHAnsi" w:hAnsiTheme="majorHAnsi" w:cstheme="majorHAnsi"/>
          <w:color w:val="000000"/>
          <w:sz w:val="22"/>
          <w:szCs w:val="22"/>
        </w:rPr>
        <w:t>Teacher Candidate</w:t>
      </w:r>
      <w:r w:rsidR="0036027D" w:rsidRPr="00A61843">
        <w:rPr>
          <w:rFonts w:asciiTheme="majorHAnsi" w:hAnsiTheme="majorHAnsi" w:cstheme="majorHAnsi"/>
          <w:color w:val="000000"/>
          <w:sz w:val="22"/>
          <w:szCs w:val="22"/>
        </w:rPr>
        <w:t xml:space="preserve">s in the Special Education Program work toward completion of a </w:t>
      </w:r>
      <w:r w:rsidR="00B830EE" w:rsidRPr="00A61843">
        <w:rPr>
          <w:rFonts w:asciiTheme="majorHAnsi" w:hAnsiTheme="majorHAnsi" w:cstheme="majorHAnsi"/>
          <w:color w:val="000000"/>
          <w:sz w:val="22"/>
          <w:szCs w:val="22"/>
        </w:rPr>
        <w:t>Special Education: Generalist</w:t>
      </w:r>
      <w:r w:rsidR="0036027D" w:rsidRPr="00A61843">
        <w:rPr>
          <w:rFonts w:asciiTheme="majorHAnsi" w:hAnsiTheme="majorHAnsi" w:cstheme="majorHAnsi"/>
          <w:color w:val="000000"/>
          <w:sz w:val="22"/>
          <w:szCs w:val="22"/>
        </w:rPr>
        <w:t xml:space="preserve"> license</w:t>
      </w:r>
      <w:r w:rsidR="00876015" w:rsidRPr="00A61843">
        <w:rPr>
          <w:rFonts w:asciiTheme="majorHAnsi" w:hAnsiTheme="majorHAnsi" w:cstheme="majorHAnsi"/>
          <w:color w:val="000000"/>
          <w:sz w:val="22"/>
          <w:szCs w:val="22"/>
        </w:rPr>
        <w:t xml:space="preserve"> with an authorization in grades K through 12. </w:t>
      </w:r>
      <w:r w:rsidR="0036027D" w:rsidRPr="00A61843">
        <w:rPr>
          <w:rFonts w:asciiTheme="majorHAnsi" w:hAnsiTheme="majorHAnsi" w:cstheme="majorHAnsi"/>
          <w:color w:val="000000"/>
          <w:sz w:val="22"/>
          <w:szCs w:val="22"/>
        </w:rPr>
        <w:t xml:space="preserve">This section provides information about license program requirements as well as other requirements necessary </w:t>
      </w:r>
      <w:proofErr w:type="gramStart"/>
      <w:r w:rsidR="0036027D" w:rsidRPr="00A61843">
        <w:rPr>
          <w:rFonts w:asciiTheme="majorHAnsi" w:hAnsiTheme="majorHAnsi" w:cstheme="majorHAnsi"/>
          <w:color w:val="000000"/>
          <w:sz w:val="22"/>
          <w:szCs w:val="22"/>
        </w:rPr>
        <w:t>in order to</w:t>
      </w:r>
      <w:proofErr w:type="gramEnd"/>
      <w:r w:rsidR="0036027D" w:rsidRPr="00A61843">
        <w:rPr>
          <w:rFonts w:asciiTheme="majorHAnsi" w:hAnsiTheme="majorHAnsi" w:cstheme="majorHAnsi"/>
          <w:color w:val="000000"/>
          <w:sz w:val="22"/>
          <w:szCs w:val="22"/>
        </w:rPr>
        <w:t xml:space="preserve"> apply to TSPC for a license or endorsement. </w:t>
      </w:r>
    </w:p>
    <w:p w14:paraId="34DCABF2" w14:textId="10BD327E" w:rsidR="001C3832" w:rsidRPr="00A61843" w:rsidRDefault="001C3832" w:rsidP="001C3832">
      <w:pPr>
        <w:rPr>
          <w:rFonts w:asciiTheme="majorHAnsi" w:hAnsiTheme="majorHAnsi" w:cstheme="majorHAnsi"/>
          <w:color w:val="000000"/>
          <w:sz w:val="22"/>
          <w:szCs w:val="22"/>
        </w:rPr>
      </w:pPr>
    </w:p>
    <w:p w14:paraId="4546BB81" w14:textId="3AAF1057" w:rsidR="001C3832" w:rsidRPr="000111A5" w:rsidRDefault="001C3832" w:rsidP="000F2DF0">
      <w:pPr>
        <w:pStyle w:val="Heading2"/>
      </w:pPr>
      <w:bookmarkStart w:id="48" w:name="_Toc240373015"/>
      <w:r w:rsidRPr="000111A5">
        <w:t>Coursework for the K-12 Special Education Licensure Program</w:t>
      </w:r>
      <w:bookmarkEnd w:id="48"/>
    </w:p>
    <w:p w14:paraId="59A8CCA7" w14:textId="6443EA60" w:rsidR="00040C83" w:rsidRPr="00A61843" w:rsidRDefault="00B43EA1" w:rsidP="00E13C97">
      <w:pPr>
        <w:rPr>
          <w:rFonts w:asciiTheme="majorHAnsi" w:hAnsiTheme="majorHAnsi" w:cstheme="majorHAnsi"/>
          <w:sz w:val="22"/>
          <w:szCs w:val="22"/>
        </w:rPr>
      </w:pPr>
      <w:r w:rsidRPr="00A61843">
        <w:rPr>
          <w:rFonts w:asciiTheme="majorHAnsi" w:hAnsiTheme="majorHAnsi" w:cstheme="majorHAnsi"/>
          <w:sz w:val="22"/>
          <w:szCs w:val="22"/>
        </w:rPr>
        <w:t xml:space="preserve">The </w:t>
      </w:r>
      <w:r w:rsidR="00040C83" w:rsidRPr="00A61843">
        <w:rPr>
          <w:rFonts w:asciiTheme="majorHAnsi" w:hAnsiTheme="majorHAnsi" w:cstheme="majorHAnsi"/>
          <w:sz w:val="22"/>
          <w:szCs w:val="22"/>
        </w:rPr>
        <w:t>licensure program prepares pre-service or in-service teachers to work with students with disabilities ages 3-21 in a variety of settings</w:t>
      </w:r>
      <w:r w:rsidR="00F028FA" w:rsidRPr="00A61843">
        <w:rPr>
          <w:rFonts w:asciiTheme="majorHAnsi" w:hAnsiTheme="majorHAnsi" w:cstheme="majorHAnsi"/>
          <w:sz w:val="22"/>
          <w:szCs w:val="22"/>
        </w:rPr>
        <w:t>, pre-K through grade 12</w:t>
      </w:r>
      <w:r w:rsidR="00B83FC6" w:rsidRPr="00A61843">
        <w:rPr>
          <w:rFonts w:asciiTheme="majorHAnsi" w:hAnsiTheme="majorHAnsi" w:cstheme="majorHAnsi"/>
          <w:sz w:val="22"/>
          <w:szCs w:val="22"/>
        </w:rPr>
        <w:t xml:space="preserve"> and transition</w:t>
      </w:r>
      <w:r w:rsidR="000F24B0" w:rsidRPr="00A61843">
        <w:rPr>
          <w:rFonts w:asciiTheme="majorHAnsi" w:hAnsiTheme="majorHAnsi" w:cstheme="majorHAnsi"/>
          <w:sz w:val="22"/>
          <w:szCs w:val="22"/>
        </w:rPr>
        <w:t xml:space="preserve">. </w:t>
      </w:r>
      <w:r w:rsidR="00040C83" w:rsidRPr="00A61843">
        <w:rPr>
          <w:rFonts w:asciiTheme="majorHAnsi" w:hAnsiTheme="majorHAnsi" w:cstheme="majorHAnsi"/>
          <w:sz w:val="22"/>
          <w:szCs w:val="22"/>
        </w:rPr>
        <w:t xml:space="preserve">Graduates of the program are prepared to apply for an initial special education teaching license </w:t>
      </w:r>
      <w:r w:rsidR="00AF1031" w:rsidRPr="00A61843">
        <w:rPr>
          <w:rFonts w:asciiTheme="majorHAnsi" w:hAnsiTheme="majorHAnsi" w:cstheme="majorHAnsi"/>
          <w:sz w:val="22"/>
          <w:szCs w:val="22"/>
        </w:rPr>
        <w:t>that incorporates</w:t>
      </w:r>
      <w:r w:rsidR="00040C83" w:rsidRPr="00A61843">
        <w:rPr>
          <w:rFonts w:asciiTheme="majorHAnsi" w:hAnsiTheme="majorHAnsi" w:cstheme="majorHAnsi"/>
          <w:sz w:val="22"/>
          <w:szCs w:val="22"/>
        </w:rPr>
        <w:t xml:space="preserve"> these multiple levels</w:t>
      </w:r>
      <w:r w:rsidR="00AF1031" w:rsidRPr="00A61843">
        <w:rPr>
          <w:rFonts w:asciiTheme="majorHAnsi" w:hAnsiTheme="majorHAnsi" w:cstheme="majorHAnsi"/>
          <w:sz w:val="22"/>
          <w:szCs w:val="22"/>
        </w:rPr>
        <w:t>, services, and settings</w:t>
      </w:r>
      <w:r w:rsidR="003D28B8" w:rsidRPr="00A61843">
        <w:rPr>
          <w:rFonts w:asciiTheme="majorHAnsi" w:hAnsiTheme="majorHAnsi" w:cstheme="majorHAnsi"/>
          <w:sz w:val="22"/>
          <w:szCs w:val="22"/>
        </w:rPr>
        <w:t>,</w:t>
      </w:r>
      <w:r w:rsidR="00040C83" w:rsidRPr="00A61843">
        <w:rPr>
          <w:rFonts w:asciiTheme="majorHAnsi" w:hAnsiTheme="majorHAnsi" w:cstheme="majorHAnsi"/>
          <w:sz w:val="22"/>
          <w:szCs w:val="22"/>
        </w:rPr>
        <w:t xml:space="preserve"> making this a highly flexible option. </w:t>
      </w:r>
    </w:p>
    <w:p w14:paraId="3BBFF743" w14:textId="77777777" w:rsidR="00040C83" w:rsidRPr="00A61843" w:rsidRDefault="00040C83" w:rsidP="00040C83">
      <w:pPr>
        <w:rPr>
          <w:rFonts w:asciiTheme="majorHAnsi" w:hAnsiTheme="majorHAnsi" w:cstheme="majorHAnsi"/>
          <w:sz w:val="22"/>
          <w:szCs w:val="22"/>
        </w:rPr>
      </w:pPr>
    </w:p>
    <w:p w14:paraId="4E7DA1F3" w14:textId="2A20650D" w:rsidR="00040C83" w:rsidRPr="00A61843" w:rsidRDefault="00040C83" w:rsidP="00040C83">
      <w:pPr>
        <w:rPr>
          <w:rFonts w:asciiTheme="majorHAnsi" w:hAnsiTheme="majorHAnsi" w:cstheme="majorHAnsi"/>
          <w:sz w:val="22"/>
          <w:szCs w:val="22"/>
        </w:rPr>
      </w:pPr>
      <w:r w:rsidRPr="00A61843">
        <w:rPr>
          <w:rFonts w:asciiTheme="majorHAnsi" w:hAnsiTheme="majorHAnsi" w:cstheme="majorHAnsi"/>
          <w:sz w:val="22"/>
          <w:szCs w:val="22"/>
        </w:rPr>
        <w:t>The program prepares professionals to help children and youth with disabilities succeed</w:t>
      </w:r>
      <w:r w:rsidR="003D28B8" w:rsidRPr="00A61843">
        <w:rPr>
          <w:rFonts w:asciiTheme="majorHAnsi" w:hAnsiTheme="majorHAnsi" w:cstheme="majorHAnsi"/>
          <w:sz w:val="22"/>
          <w:szCs w:val="22"/>
        </w:rPr>
        <w:t>,</w:t>
      </w:r>
      <w:r w:rsidRPr="00A61843">
        <w:rPr>
          <w:rFonts w:asciiTheme="majorHAnsi" w:hAnsiTheme="majorHAnsi" w:cstheme="majorHAnsi"/>
          <w:sz w:val="22"/>
          <w:szCs w:val="22"/>
        </w:rPr>
        <w:t xml:space="preserve"> through rigorous coursework and </w:t>
      </w:r>
      <w:r w:rsidR="0094375D">
        <w:rPr>
          <w:rFonts w:asciiTheme="majorHAnsi" w:hAnsiTheme="majorHAnsi" w:cstheme="majorHAnsi"/>
          <w:sz w:val="22"/>
          <w:szCs w:val="22"/>
        </w:rPr>
        <w:t>student teaching</w:t>
      </w:r>
      <w:r w:rsidRPr="00A61843">
        <w:rPr>
          <w:rFonts w:asciiTheme="majorHAnsi" w:hAnsiTheme="majorHAnsi" w:cstheme="majorHAnsi"/>
          <w:sz w:val="22"/>
          <w:szCs w:val="22"/>
        </w:rPr>
        <w:t xml:space="preserve"> experiences on topics </w:t>
      </w:r>
      <w:proofErr w:type="gramStart"/>
      <w:r w:rsidRPr="00A61843">
        <w:rPr>
          <w:rFonts w:asciiTheme="majorHAnsi" w:hAnsiTheme="majorHAnsi" w:cstheme="majorHAnsi"/>
          <w:sz w:val="22"/>
          <w:szCs w:val="22"/>
        </w:rPr>
        <w:t>including</w:t>
      </w:r>
      <w:r w:rsidR="003D28B8" w:rsidRPr="00A61843">
        <w:rPr>
          <w:rFonts w:asciiTheme="majorHAnsi" w:hAnsiTheme="majorHAnsi" w:cstheme="majorHAnsi"/>
          <w:sz w:val="22"/>
          <w:szCs w:val="22"/>
        </w:rPr>
        <w:t>:</w:t>
      </w:r>
      <w:proofErr w:type="gramEnd"/>
      <w:r w:rsidRPr="00A61843">
        <w:rPr>
          <w:rFonts w:asciiTheme="majorHAnsi" w:hAnsiTheme="majorHAnsi" w:cstheme="majorHAnsi"/>
          <w:sz w:val="22"/>
          <w:szCs w:val="22"/>
        </w:rPr>
        <w:t xml:space="preserve"> characteristics of learners and services, cutting edge assessment techniques, evidence-based approaches to designing and delivering instruction, effective classroom and behavior management techniques, collaborative practices, and transition services.</w:t>
      </w:r>
    </w:p>
    <w:p w14:paraId="44BAD499" w14:textId="77777777" w:rsidR="00040C83" w:rsidRPr="00A61843" w:rsidRDefault="00040C83"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p>
    <w:p w14:paraId="6A9DC457" w14:textId="57CB6928" w:rsidR="00D51E26" w:rsidRDefault="0036027D" w:rsidP="000F2DF0">
      <w:pPr>
        <w:pStyle w:val="Heading2"/>
      </w:pPr>
      <w:bookmarkStart w:id="49" w:name="_Toc240373016"/>
      <w:r w:rsidRPr="000111A5">
        <w:t>Required Coursework</w:t>
      </w:r>
      <w:r w:rsidR="00D16B9A">
        <w:t xml:space="preserve"> – SPEDK12 Initial Licensure &amp; </w:t>
      </w:r>
      <w:proofErr w:type="gramStart"/>
      <w:r w:rsidR="00D16B9A">
        <w:t>Master’s Degree</w:t>
      </w:r>
      <w:bookmarkEnd w:id="49"/>
      <w:proofErr w:type="gramEnd"/>
    </w:p>
    <w:p w14:paraId="496F2D9F" w14:textId="77777777" w:rsidR="00741080" w:rsidRPr="00741080" w:rsidRDefault="00741080" w:rsidP="00741080">
      <w:pPr>
        <w:rPr>
          <w:rFonts w:asciiTheme="majorHAnsi" w:hAnsiTheme="majorHAnsi" w:cstheme="majorHAnsi"/>
          <w:sz w:val="22"/>
          <w:szCs w:val="22"/>
        </w:rPr>
      </w:pPr>
    </w:p>
    <w:p w14:paraId="263E34B8" w14:textId="13F97BEF" w:rsidR="00741080" w:rsidRPr="00AE5DEF" w:rsidRDefault="00741080" w:rsidP="00741080">
      <w:pPr>
        <w:rPr>
          <w:rFonts w:asciiTheme="majorHAnsi" w:hAnsiTheme="majorHAnsi" w:cstheme="majorHAnsi"/>
          <w:i/>
          <w:iCs/>
          <w:sz w:val="22"/>
          <w:szCs w:val="22"/>
        </w:rPr>
      </w:pPr>
      <w:r w:rsidRPr="00AE5DEF">
        <w:rPr>
          <w:rFonts w:asciiTheme="majorHAnsi" w:hAnsiTheme="majorHAnsi" w:cstheme="majorHAnsi"/>
          <w:i/>
          <w:iCs/>
          <w:sz w:val="22"/>
          <w:szCs w:val="22"/>
        </w:rPr>
        <w:t xml:space="preserve">Year 1: </w:t>
      </w:r>
    </w:p>
    <w:p w14:paraId="64DBA89D" w14:textId="0BBBA7A1"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Fall: </w:t>
      </w:r>
    </w:p>
    <w:p w14:paraId="25B414DF" w14:textId="77777777" w:rsidR="00741080" w:rsidRPr="00741080" w:rsidRDefault="00741080" w:rsidP="00582DEE">
      <w:pPr>
        <w:pStyle w:val="ColorfulList-Accent11"/>
        <w:numPr>
          <w:ilvl w:val="0"/>
          <w:numId w:val="38"/>
        </w:numPr>
        <w:spacing w:after="0"/>
        <w:rPr>
          <w:rFonts w:asciiTheme="majorHAnsi" w:hAnsiTheme="majorHAnsi" w:cstheme="majorHAnsi"/>
          <w:sz w:val="22"/>
          <w:szCs w:val="22"/>
        </w:rPr>
      </w:pPr>
      <w:r w:rsidRPr="00741080">
        <w:rPr>
          <w:rFonts w:asciiTheme="majorHAnsi" w:hAnsiTheme="majorHAnsi" w:cstheme="majorHAnsi"/>
          <w:sz w:val="22"/>
          <w:szCs w:val="22"/>
        </w:rPr>
        <w:t>SPED 511 Foundations of Disability I (3)</w:t>
      </w:r>
    </w:p>
    <w:p w14:paraId="08916BB5" w14:textId="67C2EE54" w:rsidR="00741080" w:rsidRPr="00741080" w:rsidRDefault="00741080" w:rsidP="00582DEE">
      <w:pPr>
        <w:pStyle w:val="ColorfulList-Accent11"/>
        <w:numPr>
          <w:ilvl w:val="0"/>
          <w:numId w:val="38"/>
        </w:numPr>
        <w:spacing w:after="0"/>
        <w:rPr>
          <w:rFonts w:asciiTheme="majorHAnsi" w:hAnsiTheme="majorHAnsi" w:cstheme="majorHAnsi"/>
          <w:sz w:val="22"/>
          <w:szCs w:val="22"/>
        </w:rPr>
      </w:pPr>
      <w:r w:rsidRPr="00741080">
        <w:rPr>
          <w:rFonts w:asciiTheme="majorHAnsi" w:hAnsiTheme="majorHAnsi" w:cstheme="majorHAnsi"/>
          <w:sz w:val="22"/>
          <w:szCs w:val="22"/>
        </w:rPr>
        <w:t xml:space="preserve">SPED 526 </w:t>
      </w:r>
      <w:proofErr w:type="gramStart"/>
      <w:r w:rsidRPr="00741080">
        <w:rPr>
          <w:rFonts w:asciiTheme="majorHAnsi" w:hAnsiTheme="majorHAnsi" w:cstheme="majorHAnsi"/>
          <w:sz w:val="22"/>
          <w:szCs w:val="22"/>
        </w:rPr>
        <w:t>Behavior  &amp;</w:t>
      </w:r>
      <w:proofErr w:type="gramEnd"/>
      <w:r w:rsidRPr="00741080">
        <w:rPr>
          <w:rFonts w:asciiTheme="majorHAnsi" w:hAnsiTheme="majorHAnsi" w:cstheme="majorHAnsi"/>
          <w:sz w:val="22"/>
          <w:szCs w:val="22"/>
        </w:rPr>
        <w:t xml:space="preserve"> Classroom Management (4)</w:t>
      </w:r>
      <w:r>
        <w:rPr>
          <w:rFonts w:asciiTheme="majorHAnsi" w:hAnsiTheme="majorHAnsi" w:cstheme="majorHAnsi"/>
          <w:sz w:val="22"/>
          <w:szCs w:val="22"/>
        </w:rPr>
        <w:t>1.</w:t>
      </w:r>
    </w:p>
    <w:p w14:paraId="4DDDB72D" w14:textId="77777777" w:rsidR="00741080" w:rsidRPr="00741080" w:rsidRDefault="00741080" w:rsidP="00582DEE">
      <w:pPr>
        <w:pStyle w:val="ColorfulList-Accent11"/>
        <w:numPr>
          <w:ilvl w:val="0"/>
          <w:numId w:val="38"/>
        </w:numPr>
        <w:spacing w:after="0"/>
        <w:rPr>
          <w:rFonts w:asciiTheme="majorHAnsi" w:hAnsiTheme="majorHAnsi" w:cstheme="majorHAnsi"/>
          <w:sz w:val="22"/>
          <w:szCs w:val="22"/>
        </w:rPr>
      </w:pPr>
      <w:r w:rsidRPr="00741080">
        <w:rPr>
          <w:rFonts w:asciiTheme="majorHAnsi" w:hAnsiTheme="majorHAnsi" w:cstheme="majorHAnsi"/>
          <w:sz w:val="22"/>
          <w:szCs w:val="22"/>
        </w:rPr>
        <w:t xml:space="preserve">SPED 540 Early Literacy for Diverse Learners (4) </w:t>
      </w:r>
    </w:p>
    <w:p w14:paraId="635FC051" w14:textId="07D068E8" w:rsidR="00741080" w:rsidRPr="00741080" w:rsidRDefault="00741080" w:rsidP="00582DEE">
      <w:pPr>
        <w:pStyle w:val="ListParagraph"/>
        <w:numPr>
          <w:ilvl w:val="0"/>
          <w:numId w:val="38"/>
        </w:numPr>
        <w:rPr>
          <w:rFonts w:asciiTheme="majorHAnsi" w:hAnsiTheme="majorHAnsi" w:cstheme="majorHAnsi"/>
          <w:i/>
          <w:iCs/>
          <w:color w:val="388600"/>
          <w:sz w:val="22"/>
          <w:szCs w:val="22"/>
        </w:rPr>
      </w:pPr>
      <w:r w:rsidRPr="00741080">
        <w:rPr>
          <w:rFonts w:asciiTheme="majorHAnsi" w:hAnsiTheme="majorHAnsi" w:cstheme="majorHAnsi"/>
          <w:i/>
          <w:iCs/>
          <w:color w:val="388600"/>
          <w:sz w:val="22"/>
          <w:szCs w:val="22"/>
        </w:rPr>
        <w:t>SPED 620 Assessment in SPED (3)</w:t>
      </w:r>
    </w:p>
    <w:p w14:paraId="50000DAE" w14:textId="77777777" w:rsidR="00741080" w:rsidRDefault="00741080" w:rsidP="00741080">
      <w:pPr>
        <w:rPr>
          <w:rFonts w:asciiTheme="majorHAnsi" w:hAnsiTheme="majorHAnsi" w:cstheme="majorHAnsi"/>
          <w:sz w:val="22"/>
          <w:szCs w:val="22"/>
        </w:rPr>
      </w:pPr>
    </w:p>
    <w:p w14:paraId="3FFFFA41" w14:textId="06E9BCE3"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Winter: </w:t>
      </w:r>
    </w:p>
    <w:p w14:paraId="1BE192B4" w14:textId="77777777" w:rsidR="00741080" w:rsidRPr="00741080" w:rsidRDefault="00741080" w:rsidP="00582DEE">
      <w:pPr>
        <w:pStyle w:val="MediumGrid21"/>
        <w:widowControl w:val="0"/>
        <w:numPr>
          <w:ilvl w:val="0"/>
          <w:numId w:val="39"/>
        </w:numPr>
        <w:autoSpaceDE w:val="0"/>
        <w:autoSpaceDN w:val="0"/>
        <w:adjustRightInd w:val="0"/>
        <w:rPr>
          <w:rFonts w:asciiTheme="majorHAnsi" w:hAnsiTheme="majorHAnsi" w:cstheme="majorHAnsi"/>
          <w:sz w:val="22"/>
          <w:szCs w:val="22"/>
        </w:rPr>
      </w:pPr>
      <w:r w:rsidRPr="00741080">
        <w:rPr>
          <w:rFonts w:asciiTheme="majorHAnsi" w:hAnsiTheme="majorHAnsi" w:cstheme="majorHAnsi"/>
          <w:sz w:val="22"/>
          <w:szCs w:val="22"/>
        </w:rPr>
        <w:t>SPED 515 Diversity in Special Education (3)</w:t>
      </w:r>
    </w:p>
    <w:p w14:paraId="37C5D391" w14:textId="77777777" w:rsidR="00741080" w:rsidRPr="00741080" w:rsidRDefault="00741080" w:rsidP="00582DEE">
      <w:pPr>
        <w:pStyle w:val="ColorfulList-Accent11"/>
        <w:numPr>
          <w:ilvl w:val="0"/>
          <w:numId w:val="39"/>
        </w:numPr>
        <w:spacing w:after="0"/>
        <w:rPr>
          <w:rFonts w:asciiTheme="majorHAnsi" w:hAnsiTheme="majorHAnsi" w:cstheme="majorHAnsi"/>
          <w:sz w:val="22"/>
          <w:szCs w:val="22"/>
        </w:rPr>
      </w:pPr>
      <w:r w:rsidRPr="00741080">
        <w:rPr>
          <w:rFonts w:asciiTheme="majorHAnsi" w:hAnsiTheme="majorHAnsi" w:cstheme="majorHAnsi"/>
          <w:sz w:val="22"/>
          <w:szCs w:val="22"/>
        </w:rPr>
        <w:t>SPED 528 SPED Law (3)</w:t>
      </w:r>
    </w:p>
    <w:p w14:paraId="3B5222CA" w14:textId="77777777" w:rsidR="00741080" w:rsidRPr="00741080" w:rsidRDefault="00741080" w:rsidP="00582DEE">
      <w:pPr>
        <w:pStyle w:val="ColorfulList-Accent11"/>
        <w:numPr>
          <w:ilvl w:val="0"/>
          <w:numId w:val="39"/>
        </w:numPr>
        <w:spacing w:after="0"/>
        <w:rPr>
          <w:rFonts w:asciiTheme="majorHAnsi" w:hAnsiTheme="majorHAnsi" w:cstheme="majorHAnsi"/>
          <w:i/>
          <w:iCs/>
          <w:color w:val="388600"/>
          <w:sz w:val="22"/>
          <w:szCs w:val="22"/>
        </w:rPr>
      </w:pPr>
      <w:r w:rsidRPr="00741080">
        <w:rPr>
          <w:rFonts w:asciiTheme="majorHAnsi" w:hAnsiTheme="majorHAnsi" w:cstheme="majorHAnsi"/>
          <w:i/>
          <w:iCs/>
          <w:color w:val="388600"/>
          <w:sz w:val="22"/>
          <w:szCs w:val="22"/>
        </w:rPr>
        <w:t xml:space="preserve">SPED 541 </w:t>
      </w:r>
      <w:proofErr w:type="spellStart"/>
      <w:r w:rsidRPr="00741080">
        <w:rPr>
          <w:rFonts w:asciiTheme="majorHAnsi" w:hAnsiTheme="majorHAnsi" w:cstheme="majorHAnsi"/>
          <w:i/>
          <w:iCs/>
          <w:color w:val="388600"/>
          <w:sz w:val="22"/>
          <w:szCs w:val="22"/>
        </w:rPr>
        <w:t>Intermed</w:t>
      </w:r>
      <w:proofErr w:type="spellEnd"/>
      <w:r w:rsidRPr="00741080">
        <w:rPr>
          <w:rFonts w:asciiTheme="majorHAnsi" w:hAnsiTheme="majorHAnsi" w:cstheme="majorHAnsi"/>
          <w:i/>
          <w:iCs/>
          <w:color w:val="388600"/>
          <w:sz w:val="22"/>
          <w:szCs w:val="22"/>
        </w:rPr>
        <w:t>. Literacy for Diverse Learners (4)</w:t>
      </w:r>
    </w:p>
    <w:p w14:paraId="35B7B74F" w14:textId="5C38B7A3" w:rsidR="00741080" w:rsidRPr="00741080" w:rsidRDefault="00741080" w:rsidP="00582DEE">
      <w:pPr>
        <w:pStyle w:val="MediumGrid21"/>
        <w:widowControl w:val="0"/>
        <w:numPr>
          <w:ilvl w:val="0"/>
          <w:numId w:val="39"/>
        </w:numPr>
        <w:tabs>
          <w:tab w:val="num" w:pos="216"/>
        </w:tabs>
        <w:autoSpaceDE w:val="0"/>
        <w:autoSpaceDN w:val="0"/>
        <w:adjustRightInd w:val="0"/>
        <w:rPr>
          <w:rFonts w:asciiTheme="majorHAnsi" w:hAnsiTheme="majorHAnsi" w:cstheme="majorHAnsi"/>
          <w:sz w:val="22"/>
          <w:szCs w:val="22"/>
        </w:rPr>
      </w:pPr>
      <w:r w:rsidRPr="00741080">
        <w:rPr>
          <w:rFonts w:asciiTheme="majorHAnsi" w:hAnsiTheme="majorHAnsi" w:cstheme="majorHAnsi"/>
          <w:sz w:val="22"/>
          <w:szCs w:val="22"/>
        </w:rPr>
        <w:t>SPED 543 Supporting Students with Low Incidence Disabilities (4)</w:t>
      </w:r>
    </w:p>
    <w:p w14:paraId="4E5157E2" w14:textId="77777777" w:rsidR="00741080" w:rsidRDefault="00741080" w:rsidP="00741080">
      <w:pPr>
        <w:rPr>
          <w:rFonts w:asciiTheme="majorHAnsi" w:hAnsiTheme="majorHAnsi" w:cstheme="majorHAnsi"/>
          <w:sz w:val="22"/>
          <w:szCs w:val="22"/>
        </w:rPr>
      </w:pPr>
    </w:p>
    <w:p w14:paraId="75316333" w14:textId="2D19B569"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Spring: </w:t>
      </w:r>
    </w:p>
    <w:p w14:paraId="169738F3" w14:textId="77777777" w:rsidR="00741080" w:rsidRPr="00741080" w:rsidRDefault="00741080" w:rsidP="00582DEE">
      <w:pPr>
        <w:pStyle w:val="ColorfulList-Accent11"/>
        <w:numPr>
          <w:ilvl w:val="0"/>
          <w:numId w:val="40"/>
        </w:numPr>
        <w:spacing w:after="0"/>
        <w:rPr>
          <w:rFonts w:asciiTheme="majorHAnsi" w:hAnsiTheme="majorHAnsi" w:cstheme="majorHAnsi"/>
          <w:sz w:val="22"/>
          <w:szCs w:val="22"/>
        </w:rPr>
      </w:pPr>
      <w:r w:rsidRPr="00741080">
        <w:rPr>
          <w:rFonts w:asciiTheme="majorHAnsi" w:hAnsiTheme="majorHAnsi" w:cstheme="majorHAnsi"/>
          <w:sz w:val="22"/>
          <w:szCs w:val="22"/>
        </w:rPr>
        <w:t>SPED 522 Special Education Math (4)</w:t>
      </w:r>
    </w:p>
    <w:p w14:paraId="42708304" w14:textId="77777777" w:rsidR="00741080" w:rsidRPr="00741080" w:rsidRDefault="00741080" w:rsidP="00582DEE">
      <w:pPr>
        <w:pStyle w:val="ColorfulList-Accent11"/>
        <w:numPr>
          <w:ilvl w:val="0"/>
          <w:numId w:val="40"/>
        </w:numPr>
        <w:spacing w:after="0"/>
        <w:rPr>
          <w:rFonts w:asciiTheme="majorHAnsi" w:hAnsiTheme="majorHAnsi" w:cstheme="majorHAnsi"/>
          <w:i/>
          <w:iCs/>
          <w:color w:val="388600"/>
          <w:sz w:val="22"/>
          <w:szCs w:val="22"/>
        </w:rPr>
      </w:pPr>
      <w:r w:rsidRPr="00741080">
        <w:rPr>
          <w:rFonts w:asciiTheme="majorHAnsi" w:hAnsiTheme="majorHAnsi" w:cstheme="majorHAnsi"/>
          <w:i/>
          <w:iCs/>
          <w:color w:val="388600"/>
          <w:sz w:val="22"/>
          <w:szCs w:val="22"/>
        </w:rPr>
        <w:t>SPED 542 Adolescent Literacy for Diverse Learners (4)</w:t>
      </w:r>
    </w:p>
    <w:p w14:paraId="715F07E4" w14:textId="77777777" w:rsidR="00741080" w:rsidRPr="00741080" w:rsidRDefault="00741080" w:rsidP="00582DEE">
      <w:pPr>
        <w:pStyle w:val="ColorfulList-Accent11"/>
        <w:numPr>
          <w:ilvl w:val="0"/>
          <w:numId w:val="40"/>
        </w:numPr>
        <w:spacing w:after="0"/>
        <w:ind w:right="-114"/>
        <w:rPr>
          <w:rFonts w:asciiTheme="majorHAnsi" w:hAnsiTheme="majorHAnsi" w:cstheme="majorHAnsi"/>
          <w:sz w:val="22"/>
          <w:szCs w:val="22"/>
        </w:rPr>
      </w:pPr>
      <w:r w:rsidRPr="00741080">
        <w:rPr>
          <w:rFonts w:asciiTheme="majorHAnsi" w:hAnsiTheme="majorHAnsi" w:cstheme="majorHAnsi"/>
          <w:sz w:val="22"/>
          <w:szCs w:val="22"/>
        </w:rPr>
        <w:t xml:space="preserve">SPED 653 Student Teaching I (3) </w:t>
      </w:r>
    </w:p>
    <w:p w14:paraId="0C5009A2" w14:textId="7DA1889B" w:rsidR="00741080" w:rsidRPr="00741080" w:rsidRDefault="00741080" w:rsidP="00582DEE">
      <w:pPr>
        <w:pStyle w:val="ListParagraph"/>
        <w:numPr>
          <w:ilvl w:val="0"/>
          <w:numId w:val="40"/>
        </w:numPr>
        <w:rPr>
          <w:rFonts w:asciiTheme="majorHAnsi" w:hAnsiTheme="majorHAnsi" w:cstheme="majorHAnsi"/>
          <w:i/>
          <w:iCs/>
          <w:color w:val="388600"/>
          <w:sz w:val="22"/>
          <w:szCs w:val="22"/>
        </w:rPr>
      </w:pPr>
      <w:r w:rsidRPr="00741080">
        <w:rPr>
          <w:rFonts w:asciiTheme="majorHAnsi" w:hAnsiTheme="majorHAnsi" w:cstheme="majorHAnsi"/>
          <w:i/>
          <w:iCs/>
          <w:color w:val="388600"/>
          <w:sz w:val="22"/>
          <w:szCs w:val="22"/>
        </w:rPr>
        <w:t>SPED 588 Professional Practices (3)</w:t>
      </w:r>
    </w:p>
    <w:p w14:paraId="32472E30" w14:textId="77777777" w:rsidR="00741080" w:rsidRPr="00741080" w:rsidRDefault="00741080" w:rsidP="00741080">
      <w:pPr>
        <w:rPr>
          <w:rFonts w:asciiTheme="majorHAnsi" w:hAnsiTheme="majorHAnsi" w:cstheme="majorHAnsi"/>
          <w:i/>
          <w:iCs/>
          <w:color w:val="388600"/>
          <w:sz w:val="22"/>
          <w:szCs w:val="22"/>
        </w:rPr>
      </w:pPr>
    </w:p>
    <w:p w14:paraId="5E3ADB6B" w14:textId="54FC39FC" w:rsidR="00741080" w:rsidRDefault="00741080" w:rsidP="00741080">
      <w:pPr>
        <w:rPr>
          <w:rFonts w:asciiTheme="majorHAnsi" w:hAnsiTheme="majorHAnsi" w:cstheme="majorHAnsi"/>
          <w:sz w:val="22"/>
          <w:szCs w:val="22"/>
        </w:rPr>
      </w:pPr>
      <w:r w:rsidRPr="00AE5DEF">
        <w:rPr>
          <w:rFonts w:asciiTheme="majorHAnsi" w:hAnsiTheme="majorHAnsi" w:cstheme="majorHAnsi"/>
          <w:i/>
          <w:iCs/>
          <w:sz w:val="22"/>
          <w:szCs w:val="22"/>
        </w:rPr>
        <w:t xml:space="preserve">Year 2: </w:t>
      </w:r>
    </w:p>
    <w:p w14:paraId="3B5D86B2" w14:textId="21A551AB"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Fall: </w:t>
      </w:r>
    </w:p>
    <w:p w14:paraId="73FDDA92" w14:textId="77777777" w:rsidR="00741080" w:rsidRPr="00741080" w:rsidRDefault="00741080" w:rsidP="00582DEE">
      <w:pPr>
        <w:pStyle w:val="ColorfulList-Accent11"/>
        <w:numPr>
          <w:ilvl w:val="0"/>
          <w:numId w:val="41"/>
        </w:numPr>
        <w:spacing w:after="0"/>
        <w:rPr>
          <w:rFonts w:asciiTheme="majorHAnsi" w:hAnsiTheme="majorHAnsi" w:cstheme="majorHAnsi"/>
          <w:sz w:val="22"/>
          <w:szCs w:val="22"/>
        </w:rPr>
      </w:pPr>
      <w:r w:rsidRPr="00741080">
        <w:rPr>
          <w:rFonts w:asciiTheme="majorHAnsi" w:hAnsiTheme="majorHAnsi" w:cstheme="majorHAnsi"/>
          <w:sz w:val="22"/>
          <w:szCs w:val="22"/>
        </w:rPr>
        <w:t>SPED 536 Advanced Behavior &amp; Classroom Management (3)</w:t>
      </w:r>
    </w:p>
    <w:p w14:paraId="6CB6FDA9" w14:textId="77777777" w:rsidR="00741080" w:rsidRPr="00741080" w:rsidRDefault="00741080" w:rsidP="00582DEE">
      <w:pPr>
        <w:pStyle w:val="ColorfulList-Accent11"/>
        <w:numPr>
          <w:ilvl w:val="0"/>
          <w:numId w:val="41"/>
        </w:numPr>
        <w:spacing w:after="0"/>
        <w:rPr>
          <w:rFonts w:asciiTheme="majorHAnsi" w:hAnsiTheme="majorHAnsi" w:cstheme="majorHAnsi"/>
          <w:sz w:val="22"/>
          <w:szCs w:val="22"/>
        </w:rPr>
      </w:pPr>
      <w:r w:rsidRPr="00741080">
        <w:rPr>
          <w:rFonts w:asciiTheme="majorHAnsi" w:hAnsiTheme="majorHAnsi" w:cstheme="majorHAnsi"/>
          <w:sz w:val="22"/>
          <w:szCs w:val="22"/>
        </w:rPr>
        <w:t>SPED 588 Professional Practices (3)</w:t>
      </w:r>
    </w:p>
    <w:p w14:paraId="432E2884" w14:textId="77777777" w:rsidR="00741080" w:rsidRPr="00741080" w:rsidRDefault="00741080" w:rsidP="00582DEE">
      <w:pPr>
        <w:pStyle w:val="ColorfulList-Accent11"/>
        <w:numPr>
          <w:ilvl w:val="0"/>
          <w:numId w:val="41"/>
        </w:numPr>
        <w:spacing w:after="0"/>
        <w:rPr>
          <w:rFonts w:asciiTheme="majorHAnsi" w:hAnsiTheme="majorHAnsi" w:cstheme="majorHAnsi"/>
          <w:sz w:val="22"/>
          <w:szCs w:val="22"/>
        </w:rPr>
      </w:pPr>
      <w:r w:rsidRPr="00741080">
        <w:rPr>
          <w:rFonts w:asciiTheme="majorHAnsi" w:hAnsiTheme="majorHAnsi" w:cstheme="majorHAnsi"/>
          <w:sz w:val="22"/>
          <w:szCs w:val="22"/>
        </w:rPr>
        <w:t xml:space="preserve">SPED 654 Student Teaching II (4) </w:t>
      </w:r>
    </w:p>
    <w:p w14:paraId="0978464A" w14:textId="5CD52DFD" w:rsidR="00741080" w:rsidRPr="00741080" w:rsidRDefault="00741080" w:rsidP="00582DEE">
      <w:pPr>
        <w:pStyle w:val="ListParagraph"/>
        <w:numPr>
          <w:ilvl w:val="0"/>
          <w:numId w:val="41"/>
        </w:numPr>
        <w:rPr>
          <w:rFonts w:asciiTheme="majorHAnsi" w:hAnsiTheme="majorHAnsi" w:cstheme="majorHAnsi"/>
          <w:sz w:val="22"/>
          <w:szCs w:val="22"/>
        </w:rPr>
      </w:pPr>
      <w:r w:rsidRPr="00741080">
        <w:rPr>
          <w:rFonts w:asciiTheme="majorHAnsi" w:hAnsiTheme="majorHAnsi" w:cstheme="majorHAnsi"/>
          <w:i/>
          <w:iCs/>
          <w:color w:val="388600"/>
          <w:sz w:val="22"/>
          <w:szCs w:val="22"/>
        </w:rPr>
        <w:t>SPED 660 Design of Instruction (4)</w:t>
      </w:r>
    </w:p>
    <w:p w14:paraId="17C5CEDD" w14:textId="77777777" w:rsidR="00741080" w:rsidRDefault="00741080" w:rsidP="00741080">
      <w:pPr>
        <w:rPr>
          <w:rFonts w:asciiTheme="majorHAnsi" w:hAnsiTheme="majorHAnsi" w:cstheme="majorHAnsi"/>
          <w:sz w:val="22"/>
          <w:szCs w:val="22"/>
        </w:rPr>
      </w:pPr>
    </w:p>
    <w:p w14:paraId="710B8541" w14:textId="130090F5"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Winter: </w:t>
      </w:r>
    </w:p>
    <w:p w14:paraId="19E0EB20" w14:textId="77777777" w:rsidR="00741080" w:rsidRPr="00741080" w:rsidRDefault="00741080" w:rsidP="00582DEE">
      <w:pPr>
        <w:pStyle w:val="ColorfulList-Accent11"/>
        <w:numPr>
          <w:ilvl w:val="0"/>
          <w:numId w:val="42"/>
        </w:numPr>
        <w:spacing w:after="0"/>
        <w:rPr>
          <w:rFonts w:asciiTheme="majorHAnsi" w:hAnsiTheme="majorHAnsi" w:cstheme="majorHAnsi"/>
          <w:sz w:val="22"/>
          <w:szCs w:val="22"/>
        </w:rPr>
      </w:pPr>
      <w:r w:rsidRPr="00741080">
        <w:rPr>
          <w:rFonts w:asciiTheme="majorHAnsi" w:hAnsiTheme="majorHAnsi" w:cstheme="majorHAnsi"/>
          <w:sz w:val="22"/>
          <w:szCs w:val="22"/>
        </w:rPr>
        <w:t>SPED 588 Professional Practices (3)</w:t>
      </w:r>
    </w:p>
    <w:p w14:paraId="64A8DCAD" w14:textId="77777777" w:rsidR="00741080" w:rsidRPr="00741080" w:rsidRDefault="00741080" w:rsidP="00582DEE">
      <w:pPr>
        <w:pStyle w:val="ColorfulList-Accent11"/>
        <w:numPr>
          <w:ilvl w:val="0"/>
          <w:numId w:val="42"/>
        </w:numPr>
        <w:spacing w:after="0"/>
        <w:rPr>
          <w:rFonts w:asciiTheme="majorHAnsi" w:hAnsiTheme="majorHAnsi" w:cstheme="majorHAnsi"/>
          <w:sz w:val="22"/>
          <w:szCs w:val="22"/>
        </w:rPr>
      </w:pPr>
      <w:r w:rsidRPr="00741080">
        <w:rPr>
          <w:rFonts w:asciiTheme="majorHAnsi" w:hAnsiTheme="majorHAnsi" w:cstheme="majorHAnsi"/>
          <w:sz w:val="22"/>
          <w:szCs w:val="22"/>
        </w:rPr>
        <w:t>SPED 510 Transition Planning &amp; Instruction (4)</w:t>
      </w:r>
    </w:p>
    <w:p w14:paraId="3D26BF93" w14:textId="77777777" w:rsidR="00741080" w:rsidRPr="00741080" w:rsidRDefault="00741080" w:rsidP="00582DEE">
      <w:pPr>
        <w:pStyle w:val="ColorfulList-Accent11"/>
        <w:numPr>
          <w:ilvl w:val="0"/>
          <w:numId w:val="42"/>
        </w:numPr>
        <w:spacing w:after="0"/>
        <w:rPr>
          <w:rFonts w:asciiTheme="majorHAnsi" w:hAnsiTheme="majorHAnsi" w:cstheme="majorHAnsi"/>
          <w:sz w:val="22"/>
          <w:szCs w:val="22"/>
        </w:rPr>
      </w:pPr>
      <w:r w:rsidRPr="00741080">
        <w:rPr>
          <w:rFonts w:asciiTheme="majorHAnsi" w:hAnsiTheme="majorHAnsi" w:cstheme="majorHAnsi"/>
          <w:sz w:val="22"/>
          <w:szCs w:val="22"/>
        </w:rPr>
        <w:t>SPED 655 Student Teaching III (9)</w:t>
      </w:r>
    </w:p>
    <w:p w14:paraId="58E665EC" w14:textId="77777777" w:rsidR="00741080" w:rsidRPr="00741080" w:rsidRDefault="00741080" w:rsidP="00741080">
      <w:pPr>
        <w:rPr>
          <w:rFonts w:asciiTheme="majorHAnsi" w:hAnsiTheme="majorHAnsi" w:cstheme="majorHAnsi"/>
          <w:sz w:val="22"/>
          <w:szCs w:val="22"/>
        </w:rPr>
      </w:pPr>
    </w:p>
    <w:p w14:paraId="5AE989EA" w14:textId="77777777" w:rsidR="00E0045D" w:rsidRDefault="00E0045D" w:rsidP="007B29B9">
      <w:pPr>
        <w:pStyle w:val="Heading3"/>
        <w:sectPr w:rsidR="00E0045D" w:rsidSect="000F2DF0">
          <w:pgSz w:w="12240" w:h="15840" w:code="1"/>
          <w:pgMar w:top="1440" w:right="1440" w:bottom="1440" w:left="1440" w:header="1267" w:footer="1267" w:gutter="0"/>
          <w:cols w:space="720"/>
          <w:noEndnote/>
          <w:docGrid w:linePitch="326"/>
        </w:sectPr>
      </w:pPr>
    </w:p>
    <w:p w14:paraId="6978B9E2" w14:textId="7CC312A0" w:rsidR="005917BD" w:rsidRDefault="005917BD" w:rsidP="007B29B9">
      <w:pPr>
        <w:pStyle w:val="Heading3"/>
      </w:pPr>
      <w:bookmarkStart w:id="50" w:name="_Toc240373017"/>
      <w:r>
        <w:t>Embedded Reading Intervention Endorsement</w:t>
      </w:r>
      <w:bookmarkEnd w:id="50"/>
    </w:p>
    <w:p w14:paraId="5FDBB093" w14:textId="5E0E9108" w:rsidR="005917BD" w:rsidRPr="00A61843" w:rsidRDefault="005917BD" w:rsidP="005917BD">
      <w:pPr>
        <w:rPr>
          <w:rFonts w:asciiTheme="majorHAnsi" w:hAnsiTheme="majorHAnsi" w:cstheme="majorHAnsi"/>
          <w:b/>
          <w:bCs/>
          <w:iCs/>
          <w:color w:val="000000" w:themeColor="text1"/>
          <w:kern w:val="24"/>
          <w:sz w:val="22"/>
          <w:szCs w:val="22"/>
        </w:rPr>
      </w:pPr>
      <w:r w:rsidRPr="00A61843">
        <w:rPr>
          <w:rFonts w:asciiTheme="majorHAnsi" w:hAnsiTheme="majorHAnsi" w:cstheme="majorHAnsi"/>
          <w:iCs/>
          <w:color w:val="000000" w:themeColor="text1"/>
          <w:kern w:val="24"/>
          <w:sz w:val="22"/>
          <w:szCs w:val="22"/>
        </w:rPr>
        <w:t xml:space="preserve">Candidates in the K-12 SPED Initial Licensure program </w:t>
      </w:r>
      <w:proofErr w:type="gramStart"/>
      <w:r w:rsidRPr="00A61843">
        <w:rPr>
          <w:rFonts w:asciiTheme="majorHAnsi" w:hAnsiTheme="majorHAnsi" w:cstheme="majorHAnsi"/>
          <w:iCs/>
          <w:color w:val="000000" w:themeColor="text1"/>
          <w:kern w:val="24"/>
          <w:sz w:val="22"/>
          <w:szCs w:val="22"/>
        </w:rPr>
        <w:t>have the opportunity to</w:t>
      </w:r>
      <w:proofErr w:type="gramEnd"/>
      <w:r w:rsidRPr="00A61843">
        <w:rPr>
          <w:rFonts w:asciiTheme="majorHAnsi" w:hAnsiTheme="majorHAnsi" w:cstheme="majorHAnsi"/>
          <w:iCs/>
          <w:color w:val="000000" w:themeColor="text1"/>
          <w:kern w:val="24"/>
          <w:sz w:val="22"/>
          <w:szCs w:val="22"/>
        </w:rPr>
        <w:t xml:space="preserve"> add an endorsement in Reading Intervention. The coursework for the endorsement is included in the program of study for the K-12 SPED license</w:t>
      </w:r>
      <w:r w:rsidR="003A11BB">
        <w:rPr>
          <w:rFonts w:asciiTheme="majorHAnsi" w:hAnsiTheme="majorHAnsi" w:cstheme="majorHAnsi"/>
          <w:iCs/>
          <w:color w:val="000000" w:themeColor="text1"/>
          <w:kern w:val="24"/>
          <w:sz w:val="22"/>
          <w:szCs w:val="22"/>
        </w:rPr>
        <w:t xml:space="preserve">; required courses </w:t>
      </w:r>
      <w:proofErr w:type="gramStart"/>
      <w:r w:rsidR="003A11BB">
        <w:rPr>
          <w:rFonts w:asciiTheme="majorHAnsi" w:hAnsiTheme="majorHAnsi" w:cstheme="majorHAnsi"/>
          <w:iCs/>
          <w:color w:val="000000" w:themeColor="text1"/>
          <w:kern w:val="24"/>
          <w:sz w:val="22"/>
          <w:szCs w:val="22"/>
        </w:rPr>
        <w:t>include:</w:t>
      </w:r>
      <w:proofErr w:type="gramEnd"/>
      <w:r w:rsidR="003A11BB">
        <w:rPr>
          <w:rFonts w:asciiTheme="majorHAnsi" w:hAnsiTheme="majorHAnsi" w:cstheme="majorHAnsi"/>
          <w:iCs/>
          <w:color w:val="000000" w:themeColor="text1"/>
          <w:kern w:val="24"/>
          <w:sz w:val="22"/>
          <w:szCs w:val="22"/>
        </w:rPr>
        <w:t xml:space="preserve"> </w:t>
      </w:r>
      <w:r w:rsidRPr="00A61843">
        <w:rPr>
          <w:rFonts w:asciiTheme="majorHAnsi" w:hAnsiTheme="majorHAnsi" w:cstheme="majorHAnsi"/>
          <w:iCs/>
          <w:color w:val="000000" w:themeColor="text1"/>
          <w:kern w:val="24"/>
          <w:sz w:val="22"/>
          <w:szCs w:val="22"/>
        </w:rPr>
        <w:t>SPED 541, SPED 542, SPED 6</w:t>
      </w:r>
      <w:r w:rsidR="00991D45">
        <w:rPr>
          <w:rFonts w:asciiTheme="majorHAnsi" w:hAnsiTheme="majorHAnsi" w:cstheme="majorHAnsi"/>
          <w:iCs/>
          <w:color w:val="000000" w:themeColor="text1"/>
          <w:kern w:val="24"/>
          <w:sz w:val="22"/>
          <w:szCs w:val="22"/>
        </w:rPr>
        <w:t>2</w:t>
      </w:r>
      <w:r w:rsidRPr="00A61843">
        <w:rPr>
          <w:rFonts w:asciiTheme="majorHAnsi" w:hAnsiTheme="majorHAnsi" w:cstheme="majorHAnsi"/>
          <w:iCs/>
          <w:color w:val="000000" w:themeColor="text1"/>
          <w:kern w:val="24"/>
          <w:sz w:val="22"/>
          <w:szCs w:val="22"/>
        </w:rPr>
        <w:t>0, and SPED 660</w:t>
      </w:r>
      <w:r w:rsidR="00185D48">
        <w:rPr>
          <w:rFonts w:asciiTheme="majorHAnsi" w:hAnsiTheme="majorHAnsi" w:cstheme="majorHAnsi"/>
          <w:iCs/>
          <w:color w:val="000000" w:themeColor="text1"/>
          <w:kern w:val="24"/>
          <w:sz w:val="22"/>
          <w:szCs w:val="22"/>
        </w:rPr>
        <w:t xml:space="preserve"> (green italics in the table above)</w:t>
      </w:r>
      <w:r w:rsidRPr="00A61843">
        <w:rPr>
          <w:rFonts w:asciiTheme="majorHAnsi" w:hAnsiTheme="majorHAnsi" w:cstheme="majorHAnsi"/>
          <w:iCs/>
          <w:color w:val="000000" w:themeColor="text1"/>
          <w:kern w:val="24"/>
          <w:sz w:val="22"/>
          <w:szCs w:val="22"/>
        </w:rPr>
        <w:t xml:space="preserve">. </w:t>
      </w:r>
      <w:r w:rsidRPr="00A61843">
        <w:rPr>
          <w:rFonts w:asciiTheme="majorHAnsi" w:hAnsiTheme="majorHAnsi" w:cstheme="majorHAnsi"/>
          <w:iCs/>
          <w:color w:val="000000" w:themeColor="text1"/>
          <w:sz w:val="22"/>
          <w:szCs w:val="22"/>
        </w:rPr>
        <w:t xml:space="preserve">Candidates in the embedded endorsement option will complete the clinical requirements for the reading endorsement in SPED </w:t>
      </w:r>
      <w:r w:rsidR="00BF0FD8" w:rsidRPr="00A61843">
        <w:rPr>
          <w:rFonts w:asciiTheme="majorHAnsi" w:hAnsiTheme="majorHAnsi" w:cstheme="majorHAnsi"/>
          <w:iCs/>
          <w:color w:val="000000" w:themeColor="text1"/>
          <w:sz w:val="22"/>
          <w:szCs w:val="22"/>
        </w:rPr>
        <w:t>653 Student Teaching I</w:t>
      </w:r>
      <w:r w:rsidRPr="00A61843">
        <w:rPr>
          <w:rFonts w:asciiTheme="majorHAnsi" w:hAnsiTheme="majorHAnsi" w:cstheme="majorHAnsi"/>
          <w:iCs/>
          <w:color w:val="000000" w:themeColor="text1"/>
          <w:sz w:val="22"/>
          <w:szCs w:val="22"/>
        </w:rPr>
        <w:t xml:space="preserve">. This experience is designed to provide </w:t>
      </w:r>
      <w:r w:rsidR="00E25B88">
        <w:rPr>
          <w:rFonts w:asciiTheme="majorHAnsi" w:hAnsiTheme="majorHAnsi" w:cstheme="majorHAnsi"/>
          <w:iCs/>
          <w:color w:val="000000" w:themeColor="text1"/>
          <w:sz w:val="22"/>
          <w:szCs w:val="22"/>
        </w:rPr>
        <w:t>Teacher Candidate</w:t>
      </w:r>
      <w:r w:rsidRPr="00A61843">
        <w:rPr>
          <w:rFonts w:asciiTheme="majorHAnsi" w:hAnsiTheme="majorHAnsi" w:cstheme="majorHAnsi"/>
          <w:iCs/>
          <w:color w:val="000000" w:themeColor="text1"/>
          <w:sz w:val="22"/>
          <w:szCs w:val="22"/>
        </w:rPr>
        <w:t xml:space="preserve">s with opportunities to </w:t>
      </w:r>
      <w:r w:rsidR="003A11BB">
        <w:rPr>
          <w:rFonts w:asciiTheme="majorHAnsi" w:hAnsiTheme="majorHAnsi" w:cstheme="majorHAnsi"/>
          <w:iCs/>
          <w:color w:val="000000" w:themeColor="text1"/>
          <w:sz w:val="22"/>
          <w:szCs w:val="22"/>
        </w:rPr>
        <w:t>deliver</w:t>
      </w:r>
      <w:r w:rsidR="003A11BB" w:rsidRPr="00A61843">
        <w:rPr>
          <w:rFonts w:asciiTheme="majorHAnsi" w:hAnsiTheme="majorHAnsi" w:cstheme="majorHAnsi"/>
          <w:iCs/>
          <w:color w:val="000000" w:themeColor="text1"/>
          <w:sz w:val="22"/>
          <w:szCs w:val="22"/>
        </w:rPr>
        <w:t xml:space="preserve"> </w:t>
      </w:r>
      <w:r w:rsidRPr="00A61843">
        <w:rPr>
          <w:rFonts w:asciiTheme="majorHAnsi" w:hAnsiTheme="majorHAnsi" w:cstheme="majorHAnsi"/>
          <w:iCs/>
          <w:color w:val="000000" w:themeColor="text1"/>
          <w:sz w:val="22"/>
          <w:szCs w:val="22"/>
        </w:rPr>
        <w:t xml:space="preserve">reading instruction in a structured setting. </w:t>
      </w:r>
      <w:r w:rsidR="00E25B88">
        <w:rPr>
          <w:rFonts w:asciiTheme="majorHAnsi" w:hAnsiTheme="majorHAnsi" w:cstheme="majorHAnsi"/>
          <w:iCs/>
          <w:color w:val="000000" w:themeColor="text1"/>
          <w:sz w:val="22"/>
          <w:szCs w:val="22"/>
        </w:rPr>
        <w:t>Teacher Candidate</w:t>
      </w:r>
      <w:r w:rsidRPr="00A61843">
        <w:rPr>
          <w:rFonts w:asciiTheme="majorHAnsi" w:hAnsiTheme="majorHAnsi" w:cstheme="majorHAnsi"/>
          <w:iCs/>
          <w:color w:val="000000" w:themeColor="text1"/>
          <w:sz w:val="22"/>
          <w:szCs w:val="22"/>
        </w:rPr>
        <w:t xml:space="preserve">s teach reading to small groups of </w:t>
      </w:r>
      <w:r w:rsidR="00EE40FD" w:rsidRPr="00A61843">
        <w:rPr>
          <w:rFonts w:asciiTheme="majorHAnsi" w:hAnsiTheme="majorHAnsi" w:cstheme="majorHAnsi"/>
          <w:iCs/>
          <w:color w:val="000000" w:themeColor="text1"/>
          <w:sz w:val="22"/>
          <w:szCs w:val="22"/>
        </w:rPr>
        <w:t xml:space="preserve">learners </w:t>
      </w:r>
      <w:r w:rsidRPr="00A61843">
        <w:rPr>
          <w:rFonts w:asciiTheme="majorHAnsi" w:hAnsiTheme="majorHAnsi" w:cstheme="majorHAnsi"/>
          <w:iCs/>
          <w:color w:val="000000" w:themeColor="text1"/>
          <w:sz w:val="22"/>
          <w:szCs w:val="22"/>
        </w:rPr>
        <w:t>using curricula based in direct/explicit instruction, collect data to progress monitor, and work closely with a cooperating teacher to adjust instruction to improve student outcomes.</w:t>
      </w:r>
      <w:r w:rsidRPr="00A61843">
        <w:rPr>
          <w:rFonts w:asciiTheme="majorHAnsi" w:hAnsiTheme="majorHAnsi" w:cstheme="majorHAnsi"/>
          <w:b/>
          <w:bCs/>
          <w:iCs/>
          <w:color w:val="000000" w:themeColor="text1"/>
          <w:kern w:val="24"/>
          <w:sz w:val="22"/>
          <w:szCs w:val="22"/>
        </w:rPr>
        <w:t xml:space="preserve"> </w:t>
      </w:r>
      <w:r w:rsidRPr="00A61843">
        <w:rPr>
          <w:rFonts w:asciiTheme="majorHAnsi" w:hAnsiTheme="majorHAnsi" w:cstheme="majorHAnsi"/>
          <w:iCs/>
          <w:color w:val="000000" w:themeColor="text1"/>
          <w:kern w:val="24"/>
          <w:sz w:val="22"/>
          <w:szCs w:val="22"/>
        </w:rPr>
        <w:t xml:space="preserve">Candidates must pass all K-12 initial course and clinical requirements prior to being recommended for the added endorsement in Reading Intervention, as well as the </w:t>
      </w:r>
      <w:r w:rsidRPr="00A61843">
        <w:rPr>
          <w:rFonts w:asciiTheme="majorHAnsi" w:hAnsiTheme="majorHAnsi" w:cstheme="majorHAnsi"/>
          <w:color w:val="000000" w:themeColor="text1"/>
          <w:kern w:val="24"/>
          <w:sz w:val="22"/>
          <w:szCs w:val="22"/>
        </w:rPr>
        <w:t>Praxis Reading Specialist (530</w:t>
      </w:r>
      <w:r w:rsidR="00EE40FD" w:rsidRPr="00A61843">
        <w:rPr>
          <w:rFonts w:asciiTheme="majorHAnsi" w:hAnsiTheme="majorHAnsi" w:cstheme="majorHAnsi"/>
          <w:color w:val="000000" w:themeColor="text1"/>
          <w:kern w:val="24"/>
          <w:sz w:val="22"/>
          <w:szCs w:val="22"/>
        </w:rPr>
        <w:t>2</w:t>
      </w:r>
      <w:r w:rsidRPr="00A61843">
        <w:rPr>
          <w:rFonts w:asciiTheme="majorHAnsi" w:hAnsiTheme="majorHAnsi" w:cstheme="majorHAnsi"/>
          <w:color w:val="000000" w:themeColor="text1"/>
          <w:kern w:val="24"/>
          <w:sz w:val="22"/>
          <w:szCs w:val="22"/>
        </w:rPr>
        <w:t>) assessment</w:t>
      </w:r>
      <w:r w:rsidRPr="00A61843">
        <w:rPr>
          <w:rFonts w:asciiTheme="majorHAnsi" w:hAnsiTheme="majorHAnsi" w:cstheme="majorHAnsi"/>
          <w:iCs/>
          <w:color w:val="000000" w:themeColor="text1"/>
          <w:kern w:val="24"/>
          <w:sz w:val="22"/>
          <w:szCs w:val="22"/>
        </w:rPr>
        <w:t>.</w:t>
      </w:r>
    </w:p>
    <w:p w14:paraId="43392DDC" w14:textId="0015DE19" w:rsidR="0036027D" w:rsidRDefault="0036027D" w:rsidP="0036027D">
      <w:pPr>
        <w:pStyle w:val="BodyTextIndent"/>
        <w:ind w:firstLine="0"/>
        <w:jc w:val="left"/>
        <w:rPr>
          <w:rFonts w:asciiTheme="majorHAnsi" w:hAnsiTheme="majorHAnsi" w:cstheme="majorHAnsi"/>
          <w:b/>
          <w:i/>
          <w:sz w:val="22"/>
          <w:szCs w:val="22"/>
        </w:rPr>
      </w:pPr>
    </w:p>
    <w:p w14:paraId="0F1944A9" w14:textId="633BB3B0" w:rsidR="00D16B9A" w:rsidRDefault="00D16B9A" w:rsidP="00D16B9A">
      <w:pPr>
        <w:pStyle w:val="Heading2"/>
      </w:pPr>
      <w:bookmarkStart w:id="51" w:name="_Toc240373018"/>
      <w:r w:rsidRPr="000111A5">
        <w:t>Required Coursework</w:t>
      </w:r>
      <w:r>
        <w:t xml:space="preserve"> – SPEDK12 Added Endorsement</w:t>
      </w:r>
      <w:bookmarkEnd w:id="51"/>
    </w:p>
    <w:p w14:paraId="662A2F30" w14:textId="77777777" w:rsidR="00741080" w:rsidRDefault="00741080" w:rsidP="00741080">
      <w:pPr>
        <w:rPr>
          <w:rFonts w:asciiTheme="majorHAnsi" w:hAnsiTheme="majorHAnsi" w:cstheme="majorHAnsi"/>
          <w:sz w:val="22"/>
          <w:szCs w:val="22"/>
        </w:rPr>
      </w:pPr>
    </w:p>
    <w:p w14:paraId="72821BD8" w14:textId="77777777" w:rsidR="00741080" w:rsidRPr="00AE5DEF" w:rsidRDefault="00741080" w:rsidP="00741080">
      <w:pPr>
        <w:rPr>
          <w:rFonts w:asciiTheme="majorHAnsi" w:hAnsiTheme="majorHAnsi" w:cstheme="majorHAnsi"/>
          <w:i/>
          <w:iCs/>
          <w:sz w:val="22"/>
          <w:szCs w:val="22"/>
        </w:rPr>
      </w:pPr>
      <w:r w:rsidRPr="00AE5DEF">
        <w:rPr>
          <w:rFonts w:asciiTheme="majorHAnsi" w:hAnsiTheme="majorHAnsi" w:cstheme="majorHAnsi"/>
          <w:i/>
          <w:iCs/>
          <w:sz w:val="22"/>
          <w:szCs w:val="22"/>
        </w:rPr>
        <w:t>Year 1:</w:t>
      </w:r>
    </w:p>
    <w:p w14:paraId="452B5827" w14:textId="7B1F1553"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Fall: </w:t>
      </w:r>
    </w:p>
    <w:p w14:paraId="5F0694DA" w14:textId="77777777" w:rsidR="00741080" w:rsidRPr="00741080" w:rsidRDefault="00741080" w:rsidP="00582DEE">
      <w:pPr>
        <w:pStyle w:val="ColorfulList-Accent11"/>
        <w:numPr>
          <w:ilvl w:val="0"/>
          <w:numId w:val="43"/>
        </w:numPr>
        <w:spacing w:after="0"/>
        <w:rPr>
          <w:rFonts w:asciiTheme="majorHAnsi" w:hAnsiTheme="majorHAnsi" w:cstheme="majorHAnsi"/>
          <w:color w:val="000000" w:themeColor="text1"/>
          <w:sz w:val="22"/>
          <w:szCs w:val="22"/>
        </w:rPr>
      </w:pPr>
      <w:r w:rsidRPr="00741080">
        <w:rPr>
          <w:rFonts w:asciiTheme="majorHAnsi" w:hAnsiTheme="majorHAnsi" w:cstheme="majorHAnsi"/>
          <w:color w:val="000000" w:themeColor="text1"/>
          <w:sz w:val="22"/>
          <w:szCs w:val="22"/>
        </w:rPr>
        <w:t>SPED 536 Advanced Behavior &amp; Classroom Management (3)</w:t>
      </w:r>
    </w:p>
    <w:p w14:paraId="295D0E31" w14:textId="1A895BB2" w:rsidR="00741080" w:rsidRPr="00741080" w:rsidRDefault="00741080" w:rsidP="00582DEE">
      <w:pPr>
        <w:pStyle w:val="ListParagraph"/>
        <w:numPr>
          <w:ilvl w:val="0"/>
          <w:numId w:val="43"/>
        </w:numPr>
        <w:rPr>
          <w:rFonts w:asciiTheme="majorHAnsi" w:hAnsiTheme="majorHAnsi" w:cstheme="majorHAnsi"/>
          <w:sz w:val="22"/>
          <w:szCs w:val="22"/>
        </w:rPr>
      </w:pPr>
      <w:r w:rsidRPr="00741080">
        <w:rPr>
          <w:rFonts w:asciiTheme="majorHAnsi" w:hAnsiTheme="majorHAnsi" w:cstheme="majorHAnsi"/>
          <w:color w:val="000000" w:themeColor="text1"/>
          <w:sz w:val="22"/>
          <w:szCs w:val="22"/>
        </w:rPr>
        <w:t>SPED 620 Assessment in SPED (3)</w:t>
      </w:r>
    </w:p>
    <w:p w14:paraId="0E63E48F" w14:textId="2E37F60A"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Winter: </w:t>
      </w:r>
    </w:p>
    <w:p w14:paraId="18AF21FD" w14:textId="77777777" w:rsidR="00741080" w:rsidRPr="00741080" w:rsidRDefault="00741080" w:rsidP="00582DEE">
      <w:pPr>
        <w:pStyle w:val="ColorfulList-Accent11"/>
        <w:numPr>
          <w:ilvl w:val="0"/>
          <w:numId w:val="44"/>
        </w:numPr>
        <w:spacing w:after="0"/>
        <w:rPr>
          <w:rFonts w:asciiTheme="majorHAnsi" w:hAnsiTheme="majorHAnsi" w:cstheme="majorHAnsi"/>
          <w:color w:val="000000" w:themeColor="text1"/>
          <w:sz w:val="22"/>
          <w:szCs w:val="22"/>
        </w:rPr>
      </w:pPr>
      <w:r w:rsidRPr="00741080">
        <w:rPr>
          <w:rFonts w:asciiTheme="majorHAnsi" w:hAnsiTheme="majorHAnsi" w:cstheme="majorHAnsi"/>
          <w:color w:val="000000" w:themeColor="text1"/>
          <w:sz w:val="22"/>
          <w:szCs w:val="22"/>
        </w:rPr>
        <w:t>SPED 528 SPED Law (3)</w:t>
      </w:r>
    </w:p>
    <w:p w14:paraId="11B7AA6C" w14:textId="77777777" w:rsidR="00741080" w:rsidRPr="00741080" w:rsidRDefault="00741080" w:rsidP="00582DEE">
      <w:pPr>
        <w:pStyle w:val="ColorfulList-Accent11"/>
        <w:numPr>
          <w:ilvl w:val="0"/>
          <w:numId w:val="44"/>
        </w:numPr>
        <w:spacing w:after="0"/>
        <w:rPr>
          <w:rFonts w:asciiTheme="majorHAnsi" w:hAnsiTheme="majorHAnsi" w:cstheme="majorHAnsi"/>
          <w:color w:val="000000" w:themeColor="text1"/>
          <w:sz w:val="22"/>
          <w:szCs w:val="22"/>
        </w:rPr>
      </w:pPr>
      <w:r w:rsidRPr="00741080">
        <w:rPr>
          <w:rFonts w:asciiTheme="majorHAnsi" w:hAnsiTheme="majorHAnsi" w:cstheme="majorHAnsi"/>
          <w:color w:val="000000" w:themeColor="text1"/>
          <w:sz w:val="22"/>
          <w:szCs w:val="22"/>
        </w:rPr>
        <w:t xml:space="preserve">SPED 541 </w:t>
      </w:r>
      <w:proofErr w:type="spellStart"/>
      <w:r w:rsidRPr="00741080">
        <w:rPr>
          <w:rFonts w:asciiTheme="majorHAnsi" w:hAnsiTheme="majorHAnsi" w:cstheme="majorHAnsi"/>
          <w:color w:val="000000" w:themeColor="text1"/>
          <w:sz w:val="22"/>
          <w:szCs w:val="22"/>
        </w:rPr>
        <w:t>Intermed</w:t>
      </w:r>
      <w:proofErr w:type="spellEnd"/>
      <w:r w:rsidRPr="00741080">
        <w:rPr>
          <w:rFonts w:asciiTheme="majorHAnsi" w:hAnsiTheme="majorHAnsi" w:cstheme="majorHAnsi"/>
          <w:color w:val="000000" w:themeColor="text1"/>
          <w:sz w:val="22"/>
          <w:szCs w:val="22"/>
        </w:rPr>
        <w:t>. Literacy for Diverse Learners (4)</w:t>
      </w:r>
    </w:p>
    <w:p w14:paraId="32EBC7B8" w14:textId="4E11BDF6" w:rsidR="00741080" w:rsidRPr="00741080" w:rsidRDefault="00741080" w:rsidP="00582DEE">
      <w:pPr>
        <w:pStyle w:val="ListParagraph"/>
        <w:numPr>
          <w:ilvl w:val="0"/>
          <w:numId w:val="44"/>
        </w:numPr>
        <w:rPr>
          <w:rFonts w:asciiTheme="majorHAnsi" w:hAnsiTheme="majorHAnsi" w:cstheme="majorHAnsi"/>
          <w:sz w:val="22"/>
          <w:szCs w:val="22"/>
        </w:rPr>
      </w:pPr>
      <w:r w:rsidRPr="00741080">
        <w:rPr>
          <w:rFonts w:asciiTheme="majorHAnsi" w:hAnsiTheme="majorHAnsi" w:cstheme="majorHAnsi"/>
          <w:color w:val="000000" w:themeColor="text1"/>
          <w:sz w:val="22"/>
          <w:szCs w:val="22"/>
        </w:rPr>
        <w:t>SPED 543 Supporting Students with Low Incidence Disabilities (4)</w:t>
      </w:r>
    </w:p>
    <w:p w14:paraId="7DEB91A0" w14:textId="73D53739" w:rsidR="00741080" w:rsidRPr="00741080" w:rsidRDefault="00741080" w:rsidP="00741080">
      <w:pPr>
        <w:rPr>
          <w:rFonts w:asciiTheme="majorHAnsi" w:hAnsiTheme="majorHAnsi" w:cstheme="majorHAnsi"/>
          <w:sz w:val="22"/>
          <w:szCs w:val="22"/>
        </w:rPr>
      </w:pPr>
      <w:r w:rsidRPr="00741080">
        <w:rPr>
          <w:rFonts w:asciiTheme="majorHAnsi" w:hAnsiTheme="majorHAnsi" w:cstheme="majorHAnsi"/>
          <w:sz w:val="22"/>
          <w:szCs w:val="22"/>
        </w:rPr>
        <w:t xml:space="preserve">Spring: </w:t>
      </w:r>
    </w:p>
    <w:p w14:paraId="10F92CF8" w14:textId="77777777" w:rsidR="00741080" w:rsidRPr="00741080" w:rsidRDefault="00741080" w:rsidP="00582DEE">
      <w:pPr>
        <w:pStyle w:val="ColorfulList-Accent11"/>
        <w:numPr>
          <w:ilvl w:val="0"/>
          <w:numId w:val="45"/>
        </w:numPr>
        <w:spacing w:after="0"/>
        <w:rPr>
          <w:rFonts w:asciiTheme="majorHAnsi" w:hAnsiTheme="majorHAnsi" w:cstheme="majorHAnsi"/>
          <w:color w:val="000000" w:themeColor="text1"/>
          <w:sz w:val="22"/>
          <w:szCs w:val="22"/>
        </w:rPr>
      </w:pPr>
      <w:r w:rsidRPr="00741080">
        <w:rPr>
          <w:rFonts w:asciiTheme="majorHAnsi" w:hAnsiTheme="majorHAnsi" w:cstheme="majorHAnsi"/>
          <w:color w:val="000000" w:themeColor="text1"/>
          <w:sz w:val="22"/>
          <w:szCs w:val="22"/>
        </w:rPr>
        <w:t>SPED 522 Special Education Math (4)</w:t>
      </w:r>
    </w:p>
    <w:p w14:paraId="423EF212" w14:textId="77777777" w:rsidR="00741080" w:rsidRPr="00741080" w:rsidRDefault="00741080" w:rsidP="00582DEE">
      <w:pPr>
        <w:pStyle w:val="ColorfulList-Accent11"/>
        <w:numPr>
          <w:ilvl w:val="0"/>
          <w:numId w:val="45"/>
        </w:numPr>
        <w:spacing w:after="0"/>
        <w:ind w:right="-114"/>
        <w:rPr>
          <w:rFonts w:asciiTheme="majorHAnsi" w:hAnsiTheme="majorHAnsi" w:cstheme="majorHAnsi"/>
          <w:color w:val="000000" w:themeColor="text1"/>
          <w:sz w:val="22"/>
          <w:szCs w:val="22"/>
        </w:rPr>
      </w:pPr>
      <w:r w:rsidRPr="00741080">
        <w:rPr>
          <w:rFonts w:asciiTheme="majorHAnsi" w:hAnsiTheme="majorHAnsi" w:cstheme="majorHAnsi"/>
          <w:color w:val="000000" w:themeColor="text1"/>
          <w:sz w:val="22"/>
          <w:szCs w:val="22"/>
        </w:rPr>
        <w:t xml:space="preserve">SPED 656 Student Teaching K12 Endorsement (3) </w:t>
      </w:r>
    </w:p>
    <w:p w14:paraId="06BC0D44" w14:textId="03D97D6D" w:rsidR="00741080" w:rsidRPr="00741080" w:rsidRDefault="00741080" w:rsidP="00582DEE">
      <w:pPr>
        <w:pStyle w:val="ListParagraph"/>
        <w:numPr>
          <w:ilvl w:val="0"/>
          <w:numId w:val="45"/>
        </w:numPr>
        <w:rPr>
          <w:rFonts w:asciiTheme="majorHAnsi" w:hAnsiTheme="majorHAnsi" w:cstheme="majorHAnsi"/>
          <w:sz w:val="22"/>
          <w:szCs w:val="22"/>
        </w:rPr>
      </w:pPr>
      <w:r w:rsidRPr="00741080">
        <w:rPr>
          <w:rFonts w:asciiTheme="majorHAnsi" w:hAnsiTheme="majorHAnsi" w:cstheme="majorHAnsi"/>
          <w:color w:val="000000" w:themeColor="text1"/>
          <w:sz w:val="22"/>
          <w:szCs w:val="22"/>
        </w:rPr>
        <w:t>SPED 588 Professional Practices (3)</w:t>
      </w:r>
    </w:p>
    <w:p w14:paraId="21E0C68F" w14:textId="77777777" w:rsidR="00741080" w:rsidRPr="00741080" w:rsidRDefault="00741080" w:rsidP="0036027D">
      <w:pPr>
        <w:pStyle w:val="BodyTextIndent"/>
        <w:ind w:firstLine="0"/>
        <w:jc w:val="left"/>
        <w:rPr>
          <w:rFonts w:asciiTheme="majorHAnsi" w:hAnsiTheme="majorHAnsi" w:cstheme="majorHAnsi"/>
          <w:bCs/>
          <w:iCs/>
          <w:sz w:val="22"/>
          <w:szCs w:val="22"/>
        </w:rPr>
      </w:pPr>
    </w:p>
    <w:p w14:paraId="3276F211" w14:textId="5EA079C4" w:rsidR="00D16B9A" w:rsidRPr="00741080" w:rsidRDefault="00741080" w:rsidP="0036027D">
      <w:pPr>
        <w:pStyle w:val="BodyTextIndent"/>
        <w:ind w:firstLine="0"/>
        <w:jc w:val="left"/>
        <w:rPr>
          <w:rFonts w:asciiTheme="majorHAnsi" w:hAnsiTheme="majorHAnsi" w:cstheme="majorHAnsi"/>
          <w:bCs/>
          <w:i/>
          <w:sz w:val="22"/>
          <w:szCs w:val="22"/>
        </w:rPr>
      </w:pPr>
      <w:r>
        <w:rPr>
          <w:rFonts w:asciiTheme="majorHAnsi" w:hAnsiTheme="majorHAnsi" w:cstheme="majorHAnsi"/>
          <w:b/>
          <w:i/>
          <w:sz w:val="22"/>
          <w:szCs w:val="22"/>
        </w:rPr>
        <w:t xml:space="preserve">Note: </w:t>
      </w:r>
      <w:r w:rsidR="00D74A62" w:rsidRPr="00741080">
        <w:rPr>
          <w:rFonts w:asciiTheme="majorHAnsi" w:hAnsiTheme="majorHAnsi" w:cstheme="majorHAnsi"/>
          <w:bCs/>
          <w:i/>
          <w:sz w:val="22"/>
          <w:szCs w:val="22"/>
        </w:rPr>
        <w:t xml:space="preserve">Coursework here represents elementary focus; program variations for middle/high focus, students with current ELA, math or Reading endorsements. Please contact advisor with questions.  </w:t>
      </w:r>
    </w:p>
    <w:p w14:paraId="7D402FF6" w14:textId="4B1D4C04" w:rsidR="00AE5DEF" w:rsidRDefault="00AE5DEF" w:rsidP="0036027D">
      <w:pPr>
        <w:pStyle w:val="BodyTextIndent"/>
        <w:ind w:firstLine="0"/>
        <w:jc w:val="left"/>
        <w:rPr>
          <w:rFonts w:asciiTheme="majorHAnsi" w:hAnsiTheme="majorHAnsi" w:cstheme="majorHAnsi"/>
          <w:b/>
          <w:iCs/>
          <w:sz w:val="22"/>
          <w:szCs w:val="22"/>
        </w:rPr>
      </w:pPr>
      <w:r>
        <w:rPr>
          <w:rFonts w:asciiTheme="majorHAnsi" w:hAnsiTheme="majorHAnsi" w:cstheme="majorHAnsi"/>
          <w:b/>
          <w:iCs/>
          <w:sz w:val="22"/>
          <w:szCs w:val="22"/>
        </w:rPr>
        <w:br w:type="page"/>
      </w:r>
    </w:p>
    <w:p w14:paraId="08D5F5DB" w14:textId="3DE5C022" w:rsidR="00D16B9A" w:rsidRDefault="00D16B9A" w:rsidP="00D16B9A">
      <w:pPr>
        <w:pStyle w:val="Heading2"/>
      </w:pPr>
      <w:bookmarkStart w:id="52" w:name="_Toc240373019"/>
      <w:r w:rsidRPr="000111A5">
        <w:lastRenderedPageBreak/>
        <w:t>Required Coursework</w:t>
      </w:r>
      <w:r>
        <w:t xml:space="preserve"> – Reading Intervention Endorsement</w:t>
      </w:r>
      <w:bookmarkEnd w:id="52"/>
    </w:p>
    <w:p w14:paraId="04730FB4" w14:textId="77777777" w:rsidR="00741080" w:rsidRPr="00AE5DEF" w:rsidRDefault="00741080" w:rsidP="00741080">
      <w:pPr>
        <w:rPr>
          <w:rFonts w:asciiTheme="majorHAnsi" w:hAnsiTheme="majorHAnsi" w:cstheme="majorHAnsi"/>
          <w:i/>
          <w:iCs/>
          <w:sz w:val="22"/>
          <w:szCs w:val="22"/>
        </w:rPr>
      </w:pPr>
      <w:r w:rsidRPr="00AE5DEF">
        <w:rPr>
          <w:rFonts w:asciiTheme="majorHAnsi" w:hAnsiTheme="majorHAnsi" w:cstheme="majorHAnsi"/>
          <w:i/>
          <w:iCs/>
          <w:sz w:val="22"/>
          <w:szCs w:val="22"/>
        </w:rPr>
        <w:t xml:space="preserve">Year 1: </w:t>
      </w:r>
    </w:p>
    <w:p w14:paraId="4D2E24F6" w14:textId="77777777" w:rsidR="00741080" w:rsidRPr="00357662" w:rsidRDefault="00741080" w:rsidP="00741080">
      <w:pPr>
        <w:rPr>
          <w:rFonts w:asciiTheme="majorHAnsi" w:hAnsiTheme="majorHAnsi" w:cstheme="majorHAnsi"/>
          <w:sz w:val="22"/>
          <w:szCs w:val="22"/>
        </w:rPr>
      </w:pPr>
      <w:r w:rsidRPr="00357662">
        <w:rPr>
          <w:rFonts w:asciiTheme="majorHAnsi" w:hAnsiTheme="majorHAnsi" w:cstheme="majorHAnsi"/>
          <w:sz w:val="22"/>
          <w:szCs w:val="22"/>
        </w:rPr>
        <w:t xml:space="preserve">Fall: </w:t>
      </w:r>
    </w:p>
    <w:p w14:paraId="68878C67" w14:textId="77777777" w:rsidR="00741080" w:rsidRPr="00357662" w:rsidRDefault="00741080" w:rsidP="00582DEE">
      <w:pPr>
        <w:pStyle w:val="ColorfulList-Accent11"/>
        <w:numPr>
          <w:ilvl w:val="0"/>
          <w:numId w:val="46"/>
        </w:numPr>
        <w:spacing w:after="0"/>
        <w:rPr>
          <w:rFonts w:asciiTheme="majorHAnsi" w:hAnsiTheme="majorHAnsi" w:cstheme="majorHAnsi"/>
          <w:color w:val="000000" w:themeColor="text1"/>
          <w:sz w:val="22"/>
          <w:szCs w:val="22"/>
        </w:rPr>
      </w:pPr>
      <w:r w:rsidRPr="00357662">
        <w:rPr>
          <w:rFonts w:asciiTheme="majorHAnsi" w:hAnsiTheme="majorHAnsi" w:cstheme="majorHAnsi"/>
          <w:color w:val="000000" w:themeColor="text1"/>
          <w:sz w:val="22"/>
          <w:szCs w:val="22"/>
        </w:rPr>
        <w:t>SPED 620 Assessment in SPED (3)</w:t>
      </w:r>
    </w:p>
    <w:p w14:paraId="2A1C5474" w14:textId="3322287B" w:rsidR="00741080" w:rsidRPr="00357662" w:rsidRDefault="00741080" w:rsidP="00582DEE">
      <w:pPr>
        <w:pStyle w:val="ListParagraph"/>
        <w:numPr>
          <w:ilvl w:val="0"/>
          <w:numId w:val="46"/>
        </w:numPr>
        <w:rPr>
          <w:rFonts w:asciiTheme="majorHAnsi" w:hAnsiTheme="majorHAnsi" w:cstheme="majorHAnsi"/>
          <w:sz w:val="22"/>
          <w:szCs w:val="22"/>
        </w:rPr>
      </w:pPr>
      <w:r w:rsidRPr="00357662">
        <w:rPr>
          <w:rFonts w:asciiTheme="majorHAnsi" w:hAnsiTheme="majorHAnsi" w:cstheme="majorHAnsi"/>
          <w:color w:val="000000" w:themeColor="text1"/>
          <w:sz w:val="22"/>
          <w:szCs w:val="22"/>
        </w:rPr>
        <w:t>SPED 660 Design of Instruction (4)</w:t>
      </w:r>
    </w:p>
    <w:p w14:paraId="1A8C32C5" w14:textId="1A316C34" w:rsidR="00741080" w:rsidRPr="00357662" w:rsidRDefault="00741080" w:rsidP="00741080">
      <w:pPr>
        <w:rPr>
          <w:rFonts w:asciiTheme="majorHAnsi" w:hAnsiTheme="majorHAnsi" w:cstheme="majorHAnsi"/>
          <w:sz w:val="22"/>
          <w:szCs w:val="22"/>
        </w:rPr>
      </w:pPr>
      <w:r w:rsidRPr="00357662">
        <w:rPr>
          <w:rFonts w:asciiTheme="majorHAnsi" w:hAnsiTheme="majorHAnsi" w:cstheme="majorHAnsi"/>
          <w:sz w:val="22"/>
          <w:szCs w:val="22"/>
        </w:rPr>
        <w:t xml:space="preserve">Winter: </w:t>
      </w:r>
    </w:p>
    <w:p w14:paraId="4D3750FE" w14:textId="055E2816" w:rsidR="00741080" w:rsidRPr="00357662" w:rsidRDefault="00741080" w:rsidP="00582DEE">
      <w:pPr>
        <w:pStyle w:val="ListParagraph"/>
        <w:numPr>
          <w:ilvl w:val="0"/>
          <w:numId w:val="47"/>
        </w:numPr>
        <w:rPr>
          <w:rFonts w:asciiTheme="majorHAnsi" w:hAnsiTheme="majorHAnsi" w:cstheme="majorHAnsi"/>
          <w:sz w:val="22"/>
          <w:szCs w:val="22"/>
        </w:rPr>
      </w:pPr>
      <w:r w:rsidRPr="00357662">
        <w:rPr>
          <w:rFonts w:asciiTheme="majorHAnsi" w:hAnsiTheme="majorHAnsi" w:cstheme="majorHAnsi"/>
          <w:color w:val="000000" w:themeColor="text1"/>
          <w:sz w:val="22"/>
          <w:szCs w:val="22"/>
        </w:rPr>
        <w:t xml:space="preserve">SPED 541 </w:t>
      </w:r>
      <w:proofErr w:type="spellStart"/>
      <w:r w:rsidRPr="00357662">
        <w:rPr>
          <w:rFonts w:asciiTheme="majorHAnsi" w:hAnsiTheme="majorHAnsi" w:cstheme="majorHAnsi"/>
          <w:color w:val="000000" w:themeColor="text1"/>
          <w:sz w:val="22"/>
          <w:szCs w:val="22"/>
        </w:rPr>
        <w:t>Intermed</w:t>
      </w:r>
      <w:proofErr w:type="spellEnd"/>
      <w:r w:rsidRPr="00357662">
        <w:rPr>
          <w:rFonts w:asciiTheme="majorHAnsi" w:hAnsiTheme="majorHAnsi" w:cstheme="majorHAnsi"/>
          <w:color w:val="000000" w:themeColor="text1"/>
          <w:sz w:val="22"/>
          <w:szCs w:val="22"/>
        </w:rPr>
        <w:t>. Literacy for Diverse Learners (4)</w:t>
      </w:r>
    </w:p>
    <w:p w14:paraId="1F51683C" w14:textId="25FFF672" w:rsidR="00741080" w:rsidRPr="00357662" w:rsidRDefault="00741080" w:rsidP="00741080">
      <w:pPr>
        <w:rPr>
          <w:rFonts w:asciiTheme="majorHAnsi" w:hAnsiTheme="majorHAnsi" w:cstheme="majorHAnsi"/>
          <w:sz w:val="22"/>
          <w:szCs w:val="22"/>
        </w:rPr>
      </w:pPr>
      <w:r w:rsidRPr="00357662">
        <w:rPr>
          <w:rFonts w:asciiTheme="majorHAnsi" w:hAnsiTheme="majorHAnsi" w:cstheme="majorHAnsi"/>
          <w:sz w:val="22"/>
          <w:szCs w:val="22"/>
        </w:rPr>
        <w:t xml:space="preserve">Spring: </w:t>
      </w:r>
    </w:p>
    <w:p w14:paraId="7C55A9FF" w14:textId="77777777" w:rsidR="00357662" w:rsidRPr="00357662" w:rsidRDefault="00357662" w:rsidP="00582DEE">
      <w:pPr>
        <w:pStyle w:val="ColorfulList-Accent11"/>
        <w:numPr>
          <w:ilvl w:val="0"/>
          <w:numId w:val="48"/>
        </w:numPr>
        <w:spacing w:after="0"/>
        <w:rPr>
          <w:rFonts w:asciiTheme="majorHAnsi" w:hAnsiTheme="majorHAnsi" w:cstheme="majorHAnsi"/>
          <w:color w:val="000000" w:themeColor="text1"/>
          <w:sz w:val="22"/>
          <w:szCs w:val="22"/>
        </w:rPr>
      </w:pPr>
      <w:r w:rsidRPr="00357662">
        <w:rPr>
          <w:rFonts w:asciiTheme="majorHAnsi" w:hAnsiTheme="majorHAnsi" w:cstheme="majorHAnsi"/>
          <w:color w:val="000000" w:themeColor="text1"/>
          <w:sz w:val="22"/>
          <w:szCs w:val="22"/>
        </w:rPr>
        <w:t>SPED 542 Adolescent Literacy for Diverse Learners (4)</w:t>
      </w:r>
    </w:p>
    <w:p w14:paraId="3EF26931" w14:textId="7D679AB6" w:rsidR="00741080" w:rsidRPr="00357662" w:rsidRDefault="00357662" w:rsidP="00582DEE">
      <w:pPr>
        <w:pStyle w:val="ListParagraph"/>
        <w:numPr>
          <w:ilvl w:val="0"/>
          <w:numId w:val="48"/>
        </w:numPr>
        <w:rPr>
          <w:rFonts w:asciiTheme="majorHAnsi" w:hAnsiTheme="majorHAnsi" w:cstheme="majorHAnsi"/>
          <w:sz w:val="22"/>
          <w:szCs w:val="22"/>
        </w:rPr>
      </w:pPr>
      <w:r w:rsidRPr="00357662">
        <w:rPr>
          <w:rFonts w:asciiTheme="majorHAnsi" w:hAnsiTheme="majorHAnsi" w:cstheme="majorHAnsi"/>
          <w:color w:val="000000" w:themeColor="text1"/>
          <w:sz w:val="22"/>
          <w:szCs w:val="22"/>
        </w:rPr>
        <w:t>SPED 657 Student Teaching – Reading Endorsement (3)</w:t>
      </w:r>
    </w:p>
    <w:p w14:paraId="550E2BB3" w14:textId="77777777" w:rsidR="00D16B9A" w:rsidRPr="00A61843" w:rsidRDefault="00D16B9A" w:rsidP="0036027D">
      <w:pPr>
        <w:pStyle w:val="BodyTextIndent"/>
        <w:ind w:firstLine="0"/>
        <w:jc w:val="left"/>
        <w:rPr>
          <w:rFonts w:asciiTheme="majorHAnsi" w:hAnsiTheme="majorHAnsi" w:cstheme="majorHAnsi"/>
          <w:b/>
          <w:i/>
          <w:sz w:val="22"/>
          <w:szCs w:val="22"/>
        </w:rPr>
      </w:pPr>
    </w:p>
    <w:p w14:paraId="61F61050" w14:textId="3AC9D295" w:rsidR="001C3832" w:rsidRPr="000111A5" w:rsidRDefault="001C3832" w:rsidP="000F2DF0">
      <w:pPr>
        <w:pStyle w:val="Heading2"/>
      </w:pPr>
      <w:bookmarkStart w:id="53" w:name="_Toc240373020"/>
      <w:r w:rsidRPr="000111A5">
        <w:t>Course Waivers</w:t>
      </w:r>
      <w:bookmarkEnd w:id="53"/>
    </w:p>
    <w:p w14:paraId="5623ACD8" w14:textId="74686A4B" w:rsidR="0036027D" w:rsidRPr="00A61843" w:rsidRDefault="0036027D" w:rsidP="001C3832">
      <w:pPr>
        <w:rPr>
          <w:rFonts w:asciiTheme="majorHAnsi" w:hAnsiTheme="majorHAnsi" w:cstheme="majorHAnsi"/>
          <w:sz w:val="22"/>
          <w:szCs w:val="22"/>
        </w:rPr>
      </w:pPr>
      <w:r w:rsidRPr="00A61843">
        <w:rPr>
          <w:rFonts w:asciiTheme="majorHAnsi" w:hAnsiTheme="majorHAnsi" w:cstheme="majorHAnsi"/>
          <w:sz w:val="22"/>
          <w:szCs w:val="22"/>
        </w:rPr>
        <w:t xml:space="preserve">With the approval of the program coordinator, courses taken prior to entering the </w:t>
      </w:r>
      <w:r w:rsidR="00EB530D" w:rsidRPr="00A61843">
        <w:rPr>
          <w:rFonts w:asciiTheme="majorHAnsi" w:hAnsiTheme="majorHAnsi" w:cstheme="majorHAnsi"/>
          <w:sz w:val="22"/>
          <w:szCs w:val="22"/>
        </w:rPr>
        <w:t>K</w:t>
      </w:r>
      <w:r w:rsidR="00B06F74" w:rsidRPr="00A61843">
        <w:rPr>
          <w:rFonts w:asciiTheme="majorHAnsi" w:hAnsiTheme="majorHAnsi" w:cstheme="majorHAnsi"/>
          <w:sz w:val="22"/>
          <w:szCs w:val="22"/>
        </w:rPr>
        <w:t>-</w:t>
      </w:r>
      <w:r w:rsidR="00EB530D" w:rsidRPr="00A61843">
        <w:rPr>
          <w:rFonts w:asciiTheme="majorHAnsi" w:hAnsiTheme="majorHAnsi" w:cstheme="majorHAnsi"/>
          <w:sz w:val="22"/>
          <w:szCs w:val="22"/>
        </w:rPr>
        <w:t xml:space="preserve">12 </w:t>
      </w:r>
      <w:r w:rsidRPr="00A61843">
        <w:rPr>
          <w:rFonts w:asciiTheme="majorHAnsi" w:hAnsiTheme="majorHAnsi" w:cstheme="majorHAnsi"/>
          <w:sz w:val="22"/>
          <w:szCs w:val="22"/>
        </w:rPr>
        <w:t>Special Education Program may be used to satisfy (waive) required licens</w:t>
      </w:r>
      <w:r w:rsidR="00A703D7" w:rsidRPr="00A61843">
        <w:rPr>
          <w:rFonts w:asciiTheme="majorHAnsi" w:hAnsiTheme="majorHAnsi" w:cstheme="majorHAnsi"/>
          <w:sz w:val="22"/>
          <w:szCs w:val="22"/>
        </w:rPr>
        <w:t>ure</w:t>
      </w:r>
      <w:r w:rsidRPr="00A61843">
        <w:rPr>
          <w:rFonts w:asciiTheme="majorHAnsi" w:hAnsiTheme="majorHAnsi" w:cstheme="majorHAnsi"/>
          <w:sz w:val="22"/>
          <w:szCs w:val="22"/>
        </w:rPr>
        <w:t xml:space="preserve"> courses. A student must have earned a grade of B- or </w:t>
      </w:r>
      <w:r w:rsidR="00394013" w:rsidRPr="00A61843">
        <w:rPr>
          <w:rFonts w:asciiTheme="majorHAnsi" w:hAnsiTheme="majorHAnsi" w:cstheme="majorHAnsi"/>
          <w:sz w:val="22"/>
          <w:szCs w:val="22"/>
        </w:rPr>
        <w:t xml:space="preserve">above or a ‘Pass’ </w:t>
      </w:r>
      <w:r w:rsidRPr="00A61843">
        <w:rPr>
          <w:rFonts w:asciiTheme="majorHAnsi" w:hAnsiTheme="majorHAnsi" w:cstheme="majorHAnsi"/>
          <w:sz w:val="22"/>
          <w:szCs w:val="22"/>
        </w:rPr>
        <w:t>in the course</w:t>
      </w:r>
      <w:r w:rsidR="00394013" w:rsidRPr="00A61843">
        <w:rPr>
          <w:rFonts w:asciiTheme="majorHAnsi" w:hAnsiTheme="majorHAnsi" w:cstheme="majorHAnsi"/>
          <w:sz w:val="22"/>
          <w:szCs w:val="22"/>
        </w:rPr>
        <w:t xml:space="preserve"> equivalent</w:t>
      </w:r>
      <w:r w:rsidRPr="00A61843">
        <w:rPr>
          <w:rFonts w:asciiTheme="majorHAnsi" w:hAnsiTheme="majorHAnsi" w:cstheme="majorHAnsi"/>
          <w:sz w:val="22"/>
          <w:szCs w:val="22"/>
        </w:rPr>
        <w:t>. Experience in the field is generally not a basis for waiving coursework</w:t>
      </w:r>
      <w:r w:rsidR="001C3832" w:rsidRPr="00A61843">
        <w:rPr>
          <w:rFonts w:asciiTheme="majorHAnsi" w:hAnsiTheme="majorHAnsi" w:cstheme="majorHAnsi"/>
          <w:sz w:val="22"/>
          <w:szCs w:val="22"/>
        </w:rPr>
        <w:t>, n</w:t>
      </w:r>
      <w:r w:rsidRPr="00A61843">
        <w:rPr>
          <w:rFonts w:asciiTheme="majorHAnsi" w:hAnsiTheme="majorHAnsi" w:cstheme="majorHAnsi"/>
          <w:sz w:val="22"/>
          <w:szCs w:val="22"/>
        </w:rPr>
        <w:t xml:space="preserve">or is experience sufficient for waiving </w:t>
      </w:r>
      <w:r w:rsidR="003C2365">
        <w:rPr>
          <w:rFonts w:asciiTheme="majorHAnsi" w:hAnsiTheme="majorHAnsi" w:cstheme="majorHAnsi"/>
          <w:sz w:val="22"/>
          <w:szCs w:val="22"/>
        </w:rPr>
        <w:t>student teaching</w:t>
      </w:r>
      <w:r w:rsidRPr="00A61843">
        <w:rPr>
          <w:rFonts w:asciiTheme="majorHAnsi" w:hAnsiTheme="majorHAnsi" w:cstheme="majorHAnsi"/>
          <w:sz w:val="22"/>
          <w:szCs w:val="22"/>
        </w:rPr>
        <w:t xml:space="preserve">. We expect students to have experience, and many students have extensive experience in the classroom. However, our supervised </w:t>
      </w:r>
      <w:r w:rsidR="003C2365">
        <w:rPr>
          <w:rFonts w:asciiTheme="majorHAnsi" w:hAnsiTheme="majorHAnsi" w:cstheme="majorHAnsi"/>
          <w:sz w:val="22"/>
          <w:szCs w:val="22"/>
        </w:rPr>
        <w:t>student teaching</w:t>
      </w:r>
      <w:r w:rsidRPr="00A61843">
        <w:rPr>
          <w:rFonts w:asciiTheme="majorHAnsi" w:hAnsiTheme="majorHAnsi" w:cstheme="majorHAnsi"/>
          <w:sz w:val="22"/>
          <w:szCs w:val="22"/>
        </w:rPr>
        <w:t xml:space="preserve"> require</w:t>
      </w:r>
      <w:r w:rsidR="003C2365">
        <w:rPr>
          <w:rFonts w:asciiTheme="majorHAnsi" w:hAnsiTheme="majorHAnsi" w:cstheme="majorHAnsi"/>
          <w:sz w:val="22"/>
          <w:szCs w:val="22"/>
        </w:rPr>
        <w:t>s</w:t>
      </w:r>
      <w:r w:rsidRPr="00A61843">
        <w:rPr>
          <w:rFonts w:asciiTheme="majorHAnsi" w:hAnsiTheme="majorHAnsi" w:cstheme="majorHAnsi"/>
          <w:sz w:val="22"/>
          <w:szCs w:val="22"/>
        </w:rPr>
        <w:t xml:space="preserve"> completion of specific tasks and demonstration of instructional competence; therefore, </w:t>
      </w:r>
      <w:r w:rsidR="003C2365">
        <w:rPr>
          <w:rFonts w:asciiTheme="majorHAnsi" w:hAnsiTheme="majorHAnsi" w:cstheme="majorHAnsi"/>
          <w:sz w:val="22"/>
          <w:szCs w:val="22"/>
        </w:rPr>
        <w:t>these experiences</w:t>
      </w:r>
      <w:r w:rsidRPr="00A61843">
        <w:rPr>
          <w:rFonts w:asciiTheme="majorHAnsi" w:hAnsiTheme="majorHAnsi" w:cstheme="majorHAnsi"/>
          <w:sz w:val="22"/>
          <w:szCs w:val="22"/>
        </w:rPr>
        <w:t xml:space="preserve"> are rarely waived.</w:t>
      </w:r>
    </w:p>
    <w:p w14:paraId="3E26A62F" w14:textId="77777777" w:rsidR="001C3832" w:rsidRPr="00A61843" w:rsidRDefault="001C3832" w:rsidP="001C3832">
      <w:pPr>
        <w:rPr>
          <w:rFonts w:asciiTheme="majorHAnsi" w:hAnsiTheme="majorHAnsi" w:cstheme="majorHAnsi"/>
          <w:sz w:val="22"/>
          <w:szCs w:val="22"/>
        </w:rPr>
      </w:pPr>
    </w:p>
    <w:p w14:paraId="31AAAE51" w14:textId="5E220F35" w:rsidR="007B5CBB" w:rsidRPr="00A61843" w:rsidRDefault="0036027D" w:rsidP="001C3832">
      <w:pPr>
        <w:rPr>
          <w:rFonts w:asciiTheme="majorHAnsi" w:hAnsiTheme="majorHAnsi" w:cstheme="majorHAnsi"/>
          <w:sz w:val="22"/>
          <w:szCs w:val="22"/>
        </w:rPr>
      </w:pPr>
      <w:r w:rsidRPr="00A61843">
        <w:rPr>
          <w:rFonts w:asciiTheme="majorHAnsi" w:hAnsiTheme="majorHAnsi" w:cstheme="majorHAnsi"/>
          <w:sz w:val="22"/>
          <w:szCs w:val="22"/>
        </w:rPr>
        <w:t>Students are responsible for c</w:t>
      </w:r>
      <w:r w:rsidR="00EB530D" w:rsidRPr="00A61843">
        <w:rPr>
          <w:rFonts w:asciiTheme="majorHAnsi" w:hAnsiTheme="majorHAnsi" w:cstheme="majorHAnsi"/>
          <w:sz w:val="22"/>
          <w:szCs w:val="22"/>
        </w:rPr>
        <w:t xml:space="preserve">ompleting the </w:t>
      </w:r>
      <w:r w:rsidR="00BF0FD8" w:rsidRPr="00A61843">
        <w:rPr>
          <w:rFonts w:asciiTheme="majorHAnsi" w:hAnsiTheme="majorHAnsi" w:cstheme="majorHAnsi"/>
          <w:sz w:val="22"/>
          <w:szCs w:val="22"/>
        </w:rPr>
        <w:t>COE</w:t>
      </w:r>
      <w:r w:rsidR="00394013" w:rsidRPr="00A61843">
        <w:rPr>
          <w:rFonts w:asciiTheme="majorHAnsi" w:hAnsiTheme="majorHAnsi" w:cstheme="majorHAnsi"/>
          <w:sz w:val="22"/>
          <w:szCs w:val="22"/>
        </w:rPr>
        <w:t xml:space="preserve"> Request for Waiv</w:t>
      </w:r>
      <w:r w:rsidR="00A703D7" w:rsidRPr="00A61843">
        <w:rPr>
          <w:rFonts w:asciiTheme="majorHAnsi" w:hAnsiTheme="majorHAnsi" w:cstheme="majorHAnsi"/>
          <w:sz w:val="22"/>
          <w:szCs w:val="22"/>
        </w:rPr>
        <w:t>er</w:t>
      </w:r>
      <w:r w:rsidR="00394013" w:rsidRPr="00A61843">
        <w:rPr>
          <w:rFonts w:asciiTheme="majorHAnsi" w:hAnsiTheme="majorHAnsi" w:cstheme="majorHAnsi"/>
          <w:sz w:val="22"/>
          <w:szCs w:val="22"/>
        </w:rPr>
        <w:t xml:space="preserve"> of Credit</w:t>
      </w:r>
      <w:r w:rsidR="00EB530D" w:rsidRPr="00A61843">
        <w:rPr>
          <w:rFonts w:asciiTheme="majorHAnsi" w:hAnsiTheme="majorHAnsi" w:cstheme="majorHAnsi"/>
          <w:sz w:val="22"/>
          <w:szCs w:val="22"/>
        </w:rPr>
        <w:t xml:space="preserve"> </w:t>
      </w:r>
      <w:r w:rsidRPr="00A61843">
        <w:rPr>
          <w:rFonts w:asciiTheme="majorHAnsi" w:hAnsiTheme="majorHAnsi" w:cstheme="majorHAnsi"/>
          <w:sz w:val="22"/>
          <w:szCs w:val="22"/>
        </w:rPr>
        <w:t>form</w:t>
      </w:r>
      <w:r w:rsidR="00EE40FD" w:rsidRPr="00A61843">
        <w:rPr>
          <w:rFonts w:asciiTheme="majorHAnsi" w:hAnsiTheme="majorHAnsi" w:cstheme="majorHAnsi"/>
          <w:sz w:val="22"/>
          <w:szCs w:val="22"/>
        </w:rPr>
        <w:t xml:space="preserve"> (</w:t>
      </w:r>
      <w:r w:rsidR="001C3832" w:rsidRPr="00A61843">
        <w:rPr>
          <w:rFonts w:asciiTheme="majorHAnsi" w:hAnsiTheme="majorHAnsi" w:cstheme="majorHAnsi"/>
          <w:sz w:val="22"/>
          <w:szCs w:val="22"/>
        </w:rPr>
        <w:t>available from the Program Coordinator</w:t>
      </w:r>
      <w:proofErr w:type="gramStart"/>
      <w:r w:rsidR="00EE40FD" w:rsidRPr="00A61843">
        <w:rPr>
          <w:rFonts w:asciiTheme="majorHAnsi" w:hAnsiTheme="majorHAnsi" w:cstheme="majorHAnsi"/>
          <w:sz w:val="22"/>
          <w:szCs w:val="22"/>
        </w:rPr>
        <w:t>),</w:t>
      </w:r>
      <w:r w:rsidR="00A703D7" w:rsidRPr="00A61843">
        <w:rPr>
          <w:rFonts w:asciiTheme="majorHAnsi" w:hAnsiTheme="majorHAnsi" w:cstheme="majorHAnsi"/>
          <w:sz w:val="22"/>
          <w:szCs w:val="22"/>
        </w:rPr>
        <w:t xml:space="preserve"> </w:t>
      </w:r>
      <w:r w:rsidRPr="00A61843">
        <w:rPr>
          <w:rFonts w:asciiTheme="majorHAnsi" w:hAnsiTheme="majorHAnsi" w:cstheme="majorHAnsi"/>
          <w:sz w:val="22"/>
          <w:szCs w:val="22"/>
        </w:rPr>
        <w:t>and</w:t>
      </w:r>
      <w:proofErr w:type="gramEnd"/>
      <w:r w:rsidRPr="00A61843">
        <w:rPr>
          <w:rFonts w:asciiTheme="majorHAnsi" w:hAnsiTheme="majorHAnsi" w:cstheme="majorHAnsi"/>
          <w:sz w:val="22"/>
          <w:szCs w:val="22"/>
        </w:rPr>
        <w:t xml:space="preserve"> compiling appropriate documentation of prior applicable coursework. After checking with </w:t>
      </w:r>
      <w:r w:rsidR="00F34B04" w:rsidRPr="00A61843">
        <w:rPr>
          <w:rFonts w:asciiTheme="majorHAnsi" w:hAnsiTheme="majorHAnsi" w:cstheme="majorHAnsi"/>
          <w:sz w:val="22"/>
          <w:szCs w:val="22"/>
        </w:rPr>
        <w:t>the Program Coordinator</w:t>
      </w:r>
      <w:r w:rsidRPr="00A61843">
        <w:rPr>
          <w:rFonts w:asciiTheme="majorHAnsi" w:hAnsiTheme="majorHAnsi" w:cstheme="majorHAnsi"/>
          <w:sz w:val="22"/>
          <w:szCs w:val="22"/>
        </w:rPr>
        <w:t>, students who wish to waive a course should make an appointment with the course instructor to determine what evidence is needed to support the waiver request. Evidence could include a course syllabus, list of readings, copies or descriptions of tests and quizzes, copies or descriptions of projects and activities, and evidence of performance in the course (transcript). If the course instructor approves and signs the petition, the student then obtains</w:t>
      </w:r>
      <w:r w:rsidR="00EB530D" w:rsidRPr="00A61843">
        <w:rPr>
          <w:rFonts w:asciiTheme="majorHAnsi" w:hAnsiTheme="majorHAnsi" w:cstheme="majorHAnsi"/>
          <w:sz w:val="22"/>
          <w:szCs w:val="22"/>
        </w:rPr>
        <w:t xml:space="preserve"> the signature of </w:t>
      </w:r>
      <w:r w:rsidRPr="00A61843">
        <w:rPr>
          <w:rFonts w:asciiTheme="majorHAnsi" w:hAnsiTheme="majorHAnsi" w:cstheme="majorHAnsi"/>
          <w:sz w:val="22"/>
          <w:szCs w:val="22"/>
        </w:rPr>
        <w:t xml:space="preserve">the </w:t>
      </w:r>
      <w:r w:rsidR="00EE40FD" w:rsidRPr="00A61843">
        <w:rPr>
          <w:rFonts w:asciiTheme="majorHAnsi" w:hAnsiTheme="majorHAnsi" w:cstheme="majorHAnsi"/>
          <w:sz w:val="22"/>
          <w:szCs w:val="22"/>
        </w:rPr>
        <w:t>P</w:t>
      </w:r>
      <w:r w:rsidR="00EB530D" w:rsidRPr="00A61843">
        <w:rPr>
          <w:rFonts w:asciiTheme="majorHAnsi" w:hAnsiTheme="majorHAnsi" w:cstheme="majorHAnsi"/>
          <w:sz w:val="22"/>
          <w:szCs w:val="22"/>
        </w:rPr>
        <w:t xml:space="preserve">rogram </w:t>
      </w:r>
      <w:r w:rsidR="00EE40FD" w:rsidRPr="00A61843">
        <w:rPr>
          <w:rFonts w:asciiTheme="majorHAnsi" w:hAnsiTheme="majorHAnsi" w:cstheme="majorHAnsi"/>
          <w:sz w:val="22"/>
          <w:szCs w:val="22"/>
        </w:rPr>
        <w:t>C</w:t>
      </w:r>
      <w:r w:rsidR="00EB530D" w:rsidRPr="00A61843">
        <w:rPr>
          <w:rFonts w:asciiTheme="majorHAnsi" w:hAnsiTheme="majorHAnsi" w:cstheme="majorHAnsi"/>
          <w:sz w:val="22"/>
          <w:szCs w:val="22"/>
        </w:rPr>
        <w:t>oordinator</w:t>
      </w:r>
      <w:r w:rsidRPr="00A61843">
        <w:rPr>
          <w:rFonts w:asciiTheme="majorHAnsi" w:hAnsiTheme="majorHAnsi" w:cstheme="majorHAnsi"/>
          <w:sz w:val="22"/>
          <w:szCs w:val="22"/>
        </w:rPr>
        <w:t xml:space="preserve">. Approved forms </w:t>
      </w:r>
      <w:r w:rsidR="00C66BF0" w:rsidRPr="00A61843">
        <w:rPr>
          <w:rFonts w:asciiTheme="majorHAnsi" w:hAnsiTheme="majorHAnsi" w:cstheme="majorHAnsi"/>
          <w:sz w:val="22"/>
          <w:szCs w:val="22"/>
        </w:rPr>
        <w:t>are added to the student’s file and forwarded to th</w:t>
      </w:r>
      <w:r w:rsidR="00EB530D" w:rsidRPr="00A61843">
        <w:rPr>
          <w:rFonts w:asciiTheme="majorHAnsi" w:hAnsiTheme="majorHAnsi" w:cstheme="majorHAnsi"/>
          <w:sz w:val="22"/>
          <w:szCs w:val="22"/>
        </w:rPr>
        <w:t xml:space="preserve">e </w:t>
      </w:r>
      <w:r w:rsidR="00C66BF0" w:rsidRPr="00A61843">
        <w:rPr>
          <w:rFonts w:asciiTheme="majorHAnsi" w:hAnsiTheme="majorHAnsi" w:cstheme="majorHAnsi"/>
          <w:sz w:val="22"/>
          <w:szCs w:val="22"/>
        </w:rPr>
        <w:t>C</w:t>
      </w:r>
      <w:r w:rsidR="00E14958" w:rsidRPr="00A61843">
        <w:rPr>
          <w:rFonts w:asciiTheme="majorHAnsi" w:hAnsiTheme="majorHAnsi" w:cstheme="majorHAnsi"/>
          <w:sz w:val="22"/>
          <w:szCs w:val="22"/>
        </w:rPr>
        <w:t>oll</w:t>
      </w:r>
      <w:r w:rsidR="00394013" w:rsidRPr="00A61843">
        <w:rPr>
          <w:rFonts w:asciiTheme="majorHAnsi" w:hAnsiTheme="majorHAnsi" w:cstheme="majorHAnsi"/>
          <w:sz w:val="22"/>
          <w:szCs w:val="22"/>
        </w:rPr>
        <w:t>e</w:t>
      </w:r>
      <w:r w:rsidR="00E14958" w:rsidRPr="00A61843">
        <w:rPr>
          <w:rFonts w:asciiTheme="majorHAnsi" w:hAnsiTheme="majorHAnsi" w:cstheme="majorHAnsi"/>
          <w:sz w:val="22"/>
          <w:szCs w:val="22"/>
        </w:rPr>
        <w:t xml:space="preserve">ge of </w:t>
      </w:r>
      <w:r w:rsidR="00C66BF0" w:rsidRPr="00A61843">
        <w:rPr>
          <w:rFonts w:asciiTheme="majorHAnsi" w:hAnsiTheme="majorHAnsi" w:cstheme="majorHAnsi"/>
          <w:sz w:val="22"/>
          <w:szCs w:val="22"/>
        </w:rPr>
        <w:t>E</w:t>
      </w:r>
      <w:r w:rsidR="00E14958" w:rsidRPr="00A61843">
        <w:rPr>
          <w:rFonts w:asciiTheme="majorHAnsi" w:hAnsiTheme="majorHAnsi" w:cstheme="majorHAnsi"/>
          <w:sz w:val="22"/>
          <w:szCs w:val="22"/>
        </w:rPr>
        <w:t>ducation</w:t>
      </w:r>
      <w:r w:rsidR="00C66BF0" w:rsidRPr="00A61843">
        <w:rPr>
          <w:rFonts w:asciiTheme="majorHAnsi" w:hAnsiTheme="majorHAnsi" w:cstheme="majorHAnsi"/>
          <w:sz w:val="22"/>
          <w:szCs w:val="22"/>
        </w:rPr>
        <w:t xml:space="preserve">’s </w:t>
      </w:r>
      <w:r w:rsidR="00EB530D" w:rsidRPr="00A61843">
        <w:rPr>
          <w:rFonts w:asciiTheme="majorHAnsi" w:hAnsiTheme="majorHAnsi" w:cstheme="majorHAnsi"/>
          <w:sz w:val="22"/>
          <w:szCs w:val="22"/>
        </w:rPr>
        <w:t xml:space="preserve">TSPC liaison </w:t>
      </w:r>
      <w:r w:rsidR="00C66BF0" w:rsidRPr="00A61843">
        <w:rPr>
          <w:rFonts w:asciiTheme="majorHAnsi" w:hAnsiTheme="majorHAnsi" w:cstheme="majorHAnsi"/>
          <w:sz w:val="22"/>
          <w:szCs w:val="22"/>
        </w:rPr>
        <w:t>upon program completion</w:t>
      </w:r>
      <w:r w:rsidRPr="00A61843">
        <w:rPr>
          <w:rFonts w:asciiTheme="majorHAnsi" w:hAnsiTheme="majorHAnsi" w:cstheme="majorHAnsi"/>
          <w:sz w:val="22"/>
          <w:szCs w:val="22"/>
        </w:rPr>
        <w:t xml:space="preserve">. If a student’s request for a waiver is denied, the student may use the </w:t>
      </w:r>
      <w:r w:rsidR="008E7A62">
        <w:rPr>
          <w:rFonts w:asciiTheme="majorHAnsi" w:hAnsiTheme="majorHAnsi" w:cstheme="majorHAnsi"/>
          <w:sz w:val="22"/>
          <w:szCs w:val="22"/>
        </w:rPr>
        <w:t>COE’s</w:t>
      </w:r>
      <w:r w:rsidRPr="00A61843">
        <w:rPr>
          <w:rFonts w:asciiTheme="majorHAnsi" w:hAnsiTheme="majorHAnsi" w:cstheme="majorHAnsi"/>
          <w:sz w:val="22"/>
          <w:szCs w:val="22"/>
        </w:rPr>
        <w:t xml:space="preserve"> appeal process and may also appeal the decision to TSPC.</w:t>
      </w:r>
      <w:r w:rsidR="007B5CBB" w:rsidRPr="00A61843">
        <w:rPr>
          <w:rFonts w:asciiTheme="majorHAnsi" w:hAnsiTheme="majorHAnsi" w:cstheme="majorHAnsi"/>
          <w:sz w:val="22"/>
          <w:szCs w:val="22"/>
        </w:rPr>
        <w:br/>
      </w:r>
    </w:p>
    <w:p w14:paraId="020FF025" w14:textId="3ADB1122" w:rsidR="001C3832" w:rsidRPr="000111A5" w:rsidRDefault="001C3832" w:rsidP="000F2DF0">
      <w:pPr>
        <w:pStyle w:val="Heading2"/>
      </w:pPr>
      <w:bookmarkStart w:id="54" w:name="_Toc240373021"/>
      <w:r w:rsidRPr="000111A5">
        <w:t>Exit and Follow-Up Surveys</w:t>
      </w:r>
      <w:bookmarkEnd w:id="54"/>
    </w:p>
    <w:p w14:paraId="74A468FE" w14:textId="58C8C922" w:rsidR="0036027D" w:rsidRPr="00A61843" w:rsidRDefault="0036027D" w:rsidP="00A27A8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r w:rsidRPr="00A61843">
        <w:rPr>
          <w:rFonts w:asciiTheme="majorHAnsi" w:hAnsiTheme="majorHAnsi" w:cstheme="majorHAnsi"/>
          <w:sz w:val="22"/>
          <w:szCs w:val="22"/>
        </w:rPr>
        <w:t xml:space="preserve">Toward the end of student teaching, </w:t>
      </w:r>
      <w:r w:rsidR="00E25B88">
        <w:rPr>
          <w:rFonts w:asciiTheme="majorHAnsi" w:hAnsiTheme="majorHAnsi" w:cstheme="majorHAnsi"/>
          <w:sz w:val="22"/>
          <w:szCs w:val="22"/>
        </w:rPr>
        <w:t>Teacher Candidate</w:t>
      </w:r>
      <w:r w:rsidRPr="00A61843">
        <w:rPr>
          <w:rFonts w:asciiTheme="majorHAnsi" w:hAnsiTheme="majorHAnsi" w:cstheme="majorHAnsi"/>
          <w:sz w:val="22"/>
          <w:szCs w:val="22"/>
        </w:rPr>
        <w:t xml:space="preserve">s will be asked to complete an exit survey. The purpose of the exit survey is to give </w:t>
      </w:r>
      <w:r w:rsidR="0006552F">
        <w:rPr>
          <w:rFonts w:asciiTheme="majorHAnsi" w:hAnsiTheme="majorHAnsi" w:cstheme="majorHAnsi"/>
          <w:sz w:val="22"/>
          <w:szCs w:val="22"/>
        </w:rPr>
        <w:t>Teacher Candidate</w:t>
      </w:r>
      <w:r w:rsidRPr="00A61843">
        <w:rPr>
          <w:rFonts w:asciiTheme="majorHAnsi" w:hAnsiTheme="majorHAnsi" w:cstheme="majorHAnsi"/>
          <w:sz w:val="22"/>
          <w:szCs w:val="22"/>
        </w:rPr>
        <w:t xml:space="preserve">s an opportunity to provide the College of Education and the </w:t>
      </w:r>
      <w:r w:rsidR="00EB530D" w:rsidRPr="00A61843">
        <w:rPr>
          <w:rFonts w:asciiTheme="majorHAnsi" w:hAnsiTheme="majorHAnsi" w:cstheme="majorHAnsi"/>
          <w:sz w:val="22"/>
          <w:szCs w:val="22"/>
        </w:rPr>
        <w:t>K</w:t>
      </w:r>
      <w:r w:rsidR="00B06F74" w:rsidRPr="00A61843">
        <w:rPr>
          <w:rFonts w:asciiTheme="majorHAnsi" w:hAnsiTheme="majorHAnsi" w:cstheme="majorHAnsi"/>
          <w:sz w:val="22"/>
          <w:szCs w:val="22"/>
        </w:rPr>
        <w:t>-</w:t>
      </w:r>
      <w:r w:rsidR="00EB530D" w:rsidRPr="00A61843">
        <w:rPr>
          <w:rFonts w:asciiTheme="majorHAnsi" w:hAnsiTheme="majorHAnsi" w:cstheme="majorHAnsi"/>
          <w:sz w:val="22"/>
          <w:szCs w:val="22"/>
        </w:rPr>
        <w:t xml:space="preserve">12 </w:t>
      </w:r>
      <w:r w:rsidRPr="00A61843">
        <w:rPr>
          <w:rFonts w:asciiTheme="majorHAnsi" w:hAnsiTheme="majorHAnsi" w:cstheme="majorHAnsi"/>
          <w:sz w:val="22"/>
          <w:szCs w:val="22"/>
        </w:rPr>
        <w:t xml:space="preserve">Special Education Program faculty with feedback about the program and </w:t>
      </w:r>
      <w:r w:rsidR="0006552F">
        <w:rPr>
          <w:rFonts w:asciiTheme="majorHAnsi" w:hAnsiTheme="majorHAnsi" w:cstheme="majorHAnsi"/>
          <w:sz w:val="22"/>
          <w:szCs w:val="22"/>
        </w:rPr>
        <w:t>their</w:t>
      </w:r>
      <w:r w:rsidRPr="00A61843">
        <w:rPr>
          <w:rFonts w:asciiTheme="majorHAnsi" w:hAnsiTheme="majorHAnsi" w:cstheme="majorHAnsi"/>
          <w:sz w:val="22"/>
          <w:szCs w:val="22"/>
        </w:rPr>
        <w:t xml:space="preserve"> experiences in the College of Education. This information is critical to helping us to continually improve our program. We strongly encourage </w:t>
      </w:r>
      <w:r w:rsidR="0006552F">
        <w:rPr>
          <w:rFonts w:asciiTheme="majorHAnsi" w:hAnsiTheme="majorHAnsi" w:cstheme="majorHAnsi"/>
          <w:sz w:val="22"/>
          <w:szCs w:val="22"/>
        </w:rPr>
        <w:t>Teacher Candidate</w:t>
      </w:r>
      <w:r w:rsidRPr="00A61843">
        <w:rPr>
          <w:rFonts w:asciiTheme="majorHAnsi" w:hAnsiTheme="majorHAnsi" w:cstheme="majorHAnsi"/>
          <w:sz w:val="22"/>
          <w:szCs w:val="22"/>
        </w:rPr>
        <w:t>s to take the time to complete the survey when given the opportunity.</w:t>
      </w:r>
    </w:p>
    <w:p w14:paraId="625CDE9E" w14:textId="77777777" w:rsidR="00942E3A" w:rsidRPr="00A61843" w:rsidRDefault="00942E3A" w:rsidP="00942E3A">
      <w:pPr>
        <w:rPr>
          <w:rFonts w:cstheme="majorHAnsi"/>
          <w:color w:val="000000"/>
          <w:sz w:val="22"/>
          <w:szCs w:val="22"/>
        </w:rPr>
      </w:pPr>
    </w:p>
    <w:p w14:paraId="1FD54777" w14:textId="05B3300B" w:rsidR="00942E3A" w:rsidRPr="00A61843" w:rsidRDefault="00942E3A" w:rsidP="00942E3A">
      <w:pPr>
        <w:rPr>
          <w:rFonts w:asciiTheme="majorHAnsi" w:hAnsiTheme="majorHAnsi" w:cstheme="majorHAnsi"/>
          <w:sz w:val="22"/>
          <w:szCs w:val="22"/>
        </w:rPr>
      </w:pPr>
      <w:r w:rsidRPr="00A61843">
        <w:rPr>
          <w:rFonts w:asciiTheme="majorHAnsi" w:hAnsiTheme="majorHAnsi" w:cstheme="majorHAnsi"/>
          <w:color w:val="000000"/>
          <w:sz w:val="22"/>
          <w:szCs w:val="22"/>
        </w:rPr>
        <w:t xml:space="preserve">As part of the college’s commitment to continuous improvement, we will be following up with you </w:t>
      </w:r>
      <w:r w:rsidR="00E54AE2" w:rsidRPr="00A61843">
        <w:rPr>
          <w:rFonts w:asciiTheme="majorHAnsi" w:hAnsiTheme="majorHAnsi" w:cstheme="majorHAnsi"/>
          <w:color w:val="000000"/>
          <w:sz w:val="22"/>
          <w:szCs w:val="22"/>
        </w:rPr>
        <w:t xml:space="preserve">after </w:t>
      </w:r>
      <w:r w:rsidRPr="00A61843">
        <w:rPr>
          <w:rFonts w:asciiTheme="majorHAnsi" w:hAnsiTheme="majorHAnsi" w:cstheme="majorHAnsi"/>
          <w:color w:val="000000"/>
          <w:sz w:val="22"/>
          <w:szCs w:val="22"/>
        </w:rPr>
        <w:t>program completion. We request that you support these efforts and respond to surveys aimed at understanding the effectiveness of your preparation.</w:t>
      </w:r>
    </w:p>
    <w:p w14:paraId="54236191" w14:textId="77777777" w:rsidR="00BD4A38" w:rsidRPr="00A61843" w:rsidRDefault="00D10921" w:rsidP="002F15F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b/>
          <w:bCs/>
        </w:rPr>
      </w:pPr>
      <w:r w:rsidRPr="00A61843">
        <w:rPr>
          <w:rFonts w:asciiTheme="majorHAnsi" w:hAnsiTheme="majorHAnsi" w:cstheme="majorHAnsi"/>
          <w:b/>
          <w:bCs/>
        </w:rPr>
        <w:br/>
      </w:r>
    </w:p>
    <w:p w14:paraId="2EAA2DA4" w14:textId="77777777" w:rsidR="003A11BB" w:rsidRDefault="003A11BB" w:rsidP="00615F67">
      <w:pPr>
        <w:pStyle w:val="Heading1"/>
        <w:sectPr w:rsidR="003A11BB" w:rsidSect="0036027D">
          <w:type w:val="continuous"/>
          <w:pgSz w:w="12240" w:h="15840"/>
          <w:pgMar w:top="1440" w:right="1440" w:bottom="1440" w:left="1440" w:header="1440" w:footer="1440" w:gutter="0"/>
          <w:cols w:space="720"/>
          <w:noEndnote/>
        </w:sectPr>
      </w:pPr>
    </w:p>
    <w:p w14:paraId="3C028D32" w14:textId="076A91CE" w:rsidR="0036027D" w:rsidRPr="00A77587" w:rsidRDefault="00CD3347" w:rsidP="003A11BB">
      <w:pPr>
        <w:pStyle w:val="Heading1"/>
      </w:pPr>
      <w:bookmarkStart w:id="55" w:name="_Toc240373022"/>
      <w:r w:rsidRPr="00A77587">
        <w:lastRenderedPageBreak/>
        <w:t>Section III | Additional TSPC Licensure Requirements</w:t>
      </w:r>
      <w:bookmarkEnd w:id="55"/>
    </w:p>
    <w:p w14:paraId="73A07302" w14:textId="77777777" w:rsidR="00A77587" w:rsidRPr="00A61843" w:rsidRDefault="00A77587"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cstheme="majorHAnsi"/>
          <w:sz w:val="22"/>
          <w:szCs w:val="22"/>
        </w:rPr>
      </w:pPr>
    </w:p>
    <w:p w14:paraId="48EF81A4" w14:textId="11A149FF" w:rsidR="0036027D" w:rsidRPr="00A61843" w:rsidRDefault="0036027D"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r w:rsidRPr="00A61843">
        <w:rPr>
          <w:rFonts w:asciiTheme="majorHAnsi" w:hAnsiTheme="majorHAnsi" w:cstheme="majorHAnsi"/>
          <w:sz w:val="22"/>
          <w:szCs w:val="22"/>
        </w:rPr>
        <w:t xml:space="preserve">Oregon State Law and Oregon’s Teacher Standards and Practices Commission (TSPC) set </w:t>
      </w:r>
      <w:proofErr w:type="gramStart"/>
      <w:r w:rsidRPr="00A61843">
        <w:rPr>
          <w:rFonts w:asciiTheme="majorHAnsi" w:hAnsiTheme="majorHAnsi" w:cstheme="majorHAnsi"/>
          <w:sz w:val="22"/>
          <w:szCs w:val="22"/>
        </w:rPr>
        <w:t>a number of</w:t>
      </w:r>
      <w:proofErr w:type="gramEnd"/>
      <w:r w:rsidRPr="00A61843">
        <w:rPr>
          <w:rFonts w:asciiTheme="majorHAnsi" w:hAnsiTheme="majorHAnsi" w:cstheme="majorHAnsi"/>
          <w:sz w:val="22"/>
          <w:szCs w:val="22"/>
        </w:rPr>
        <w:t xml:space="preserve"> requirements for licensure in addition to completing a university-approved program. These requirements are described in this section.</w:t>
      </w:r>
    </w:p>
    <w:p w14:paraId="274D5F8C" w14:textId="1E684143" w:rsidR="0036027D" w:rsidRPr="00A61843" w:rsidRDefault="0036027D"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p>
    <w:p w14:paraId="209C6E60" w14:textId="135F1CB3" w:rsidR="00CD3347" w:rsidRPr="000111A5" w:rsidRDefault="00CD3347" w:rsidP="000F2DF0">
      <w:pPr>
        <w:pStyle w:val="Heading2"/>
      </w:pPr>
      <w:bookmarkStart w:id="56" w:name="_Toc240373023"/>
      <w:r w:rsidRPr="000111A5">
        <w:t>Character Questionnaire</w:t>
      </w:r>
      <w:bookmarkEnd w:id="56"/>
    </w:p>
    <w:p w14:paraId="57DA9F0D" w14:textId="29D90C06" w:rsidR="0036027D" w:rsidRPr="00A61843" w:rsidRDefault="00C96997" w:rsidP="00752F9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r w:rsidRPr="00A61843">
        <w:rPr>
          <w:rFonts w:asciiTheme="majorHAnsi" w:hAnsiTheme="majorHAnsi" w:cstheme="majorHAnsi"/>
          <w:sz w:val="22"/>
          <w:szCs w:val="22"/>
        </w:rPr>
        <w:t>Oregon’s Teacher Standards and Practices Commission (TSPC)</w:t>
      </w:r>
      <w:r w:rsidR="00F41B7C" w:rsidRPr="00A61843">
        <w:rPr>
          <w:rFonts w:asciiTheme="majorHAnsi" w:hAnsiTheme="majorHAnsi" w:cstheme="majorHAnsi"/>
          <w:sz w:val="22"/>
          <w:szCs w:val="22"/>
        </w:rPr>
        <w:t xml:space="preserve"> will deny or </w:t>
      </w:r>
      <w:r w:rsidR="0083153C" w:rsidRPr="00A61843">
        <w:rPr>
          <w:rFonts w:asciiTheme="majorHAnsi" w:hAnsiTheme="majorHAnsi" w:cstheme="majorHAnsi"/>
          <w:sz w:val="22"/>
          <w:szCs w:val="22"/>
        </w:rPr>
        <w:t>r</w:t>
      </w:r>
      <w:r w:rsidR="00F41B7C" w:rsidRPr="00A61843">
        <w:rPr>
          <w:rFonts w:asciiTheme="majorHAnsi" w:hAnsiTheme="majorHAnsi" w:cstheme="majorHAnsi"/>
          <w:sz w:val="22"/>
          <w:szCs w:val="22"/>
        </w:rPr>
        <w:t>evoke a teaching license if a person is convicted of a specific set of offe</w:t>
      </w:r>
      <w:r w:rsidR="00E14F39" w:rsidRPr="00A61843">
        <w:rPr>
          <w:rFonts w:asciiTheme="majorHAnsi" w:hAnsiTheme="majorHAnsi" w:cstheme="majorHAnsi"/>
          <w:sz w:val="22"/>
          <w:szCs w:val="22"/>
        </w:rPr>
        <w:t>n</w:t>
      </w:r>
      <w:r w:rsidR="00F41B7C" w:rsidRPr="00A61843">
        <w:rPr>
          <w:rFonts w:asciiTheme="majorHAnsi" w:hAnsiTheme="majorHAnsi" w:cstheme="majorHAnsi"/>
          <w:sz w:val="22"/>
          <w:szCs w:val="22"/>
        </w:rPr>
        <w:t>ses.</w:t>
      </w:r>
      <w:r w:rsidR="0036027D" w:rsidRPr="00A61843">
        <w:rPr>
          <w:rFonts w:asciiTheme="majorHAnsi" w:hAnsiTheme="majorHAnsi" w:cstheme="majorHAnsi"/>
          <w:sz w:val="22"/>
          <w:szCs w:val="22"/>
        </w:rPr>
        <w:t xml:space="preserve"> These offenses are listed on a form called a Character Questionnaire. </w:t>
      </w:r>
      <w:r w:rsidR="00F41B7C" w:rsidRPr="00A61843">
        <w:rPr>
          <w:rFonts w:asciiTheme="majorHAnsi" w:hAnsiTheme="majorHAnsi" w:cstheme="majorHAnsi"/>
          <w:sz w:val="22"/>
          <w:szCs w:val="22"/>
        </w:rPr>
        <w:t>TSPC and the UO College of Education require</w:t>
      </w:r>
      <w:r w:rsidR="0036027D" w:rsidRPr="00A61843">
        <w:rPr>
          <w:rFonts w:asciiTheme="majorHAnsi" w:hAnsiTheme="majorHAnsi" w:cstheme="majorHAnsi"/>
          <w:sz w:val="22"/>
          <w:szCs w:val="22"/>
        </w:rPr>
        <w:t xml:space="preserve"> that students admitted to approved teacher preparation programs provide evidence of good moral character necessary for licensure by responding to questions on the Character Questionnaire. Students complete this form as part of their application to the license program. </w:t>
      </w:r>
    </w:p>
    <w:p w14:paraId="7914A0DE" w14:textId="2AC3CD7D" w:rsidR="0036027D" w:rsidRPr="00A61843" w:rsidRDefault="0036027D"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sz w:val="22"/>
          <w:szCs w:val="22"/>
        </w:rPr>
      </w:pPr>
    </w:p>
    <w:p w14:paraId="34AF0988" w14:textId="47461601" w:rsidR="00CD3347" w:rsidRPr="000111A5" w:rsidRDefault="00CD3347" w:rsidP="000F2DF0">
      <w:pPr>
        <w:pStyle w:val="Heading2"/>
      </w:pPr>
      <w:bookmarkStart w:id="57" w:name="_Toc240373024"/>
      <w:r w:rsidRPr="000111A5">
        <w:t>Fingerprinting and Background Check</w:t>
      </w:r>
      <w:bookmarkEnd w:id="57"/>
    </w:p>
    <w:p w14:paraId="02F021C2" w14:textId="379600E5" w:rsidR="0053223D" w:rsidRPr="00A61843" w:rsidRDefault="00F41B7C" w:rsidP="00CD3347">
      <w:pPr>
        <w:rPr>
          <w:rFonts w:asciiTheme="majorHAnsi" w:hAnsiTheme="majorHAnsi" w:cstheme="majorHAnsi"/>
          <w:sz w:val="22"/>
          <w:szCs w:val="22"/>
        </w:rPr>
      </w:pPr>
      <w:r w:rsidRPr="00A61843">
        <w:rPr>
          <w:rFonts w:asciiTheme="majorHAnsi" w:hAnsiTheme="majorHAnsi" w:cstheme="majorHAnsi"/>
          <w:sz w:val="22"/>
          <w:szCs w:val="22"/>
        </w:rPr>
        <w:t>TSPC and the UO College of Education require</w:t>
      </w:r>
      <w:r w:rsidR="0036027D" w:rsidRPr="00A61843">
        <w:rPr>
          <w:rFonts w:asciiTheme="majorHAnsi" w:hAnsiTheme="majorHAnsi" w:cstheme="majorHAnsi"/>
          <w:sz w:val="22"/>
          <w:szCs w:val="22"/>
        </w:rPr>
        <w:t xml:space="preserve"> </w:t>
      </w:r>
      <w:r w:rsidR="0006552F">
        <w:rPr>
          <w:rFonts w:asciiTheme="majorHAnsi" w:hAnsiTheme="majorHAnsi" w:cstheme="majorHAnsi"/>
          <w:sz w:val="22"/>
          <w:szCs w:val="22"/>
        </w:rPr>
        <w:t>Teacher Candidate</w:t>
      </w:r>
      <w:r w:rsidR="007060D3" w:rsidRPr="00A61843">
        <w:rPr>
          <w:rFonts w:asciiTheme="majorHAnsi" w:hAnsiTheme="majorHAnsi" w:cstheme="majorHAnsi"/>
          <w:sz w:val="22"/>
          <w:szCs w:val="22"/>
        </w:rPr>
        <w:t xml:space="preserve">s who plan to do </w:t>
      </w:r>
      <w:r w:rsidR="00E800E6">
        <w:rPr>
          <w:rFonts w:asciiTheme="majorHAnsi" w:hAnsiTheme="majorHAnsi" w:cstheme="majorHAnsi"/>
          <w:sz w:val="22"/>
          <w:szCs w:val="22"/>
        </w:rPr>
        <w:t>student teaching</w:t>
      </w:r>
      <w:r w:rsidR="0036027D" w:rsidRPr="00A61843">
        <w:rPr>
          <w:rFonts w:asciiTheme="majorHAnsi" w:hAnsiTheme="majorHAnsi" w:cstheme="majorHAnsi"/>
          <w:sz w:val="22"/>
          <w:szCs w:val="22"/>
        </w:rPr>
        <w:t xml:space="preserve"> in Oregon public schools to submit their fingerprints for a criminal </w:t>
      </w:r>
      <w:r w:rsidRPr="00A61843">
        <w:rPr>
          <w:rFonts w:asciiTheme="majorHAnsi" w:hAnsiTheme="majorHAnsi" w:cstheme="majorHAnsi"/>
          <w:sz w:val="22"/>
          <w:szCs w:val="22"/>
        </w:rPr>
        <w:t>background</w:t>
      </w:r>
      <w:r w:rsidR="0036027D" w:rsidRPr="00A61843">
        <w:rPr>
          <w:rFonts w:asciiTheme="majorHAnsi" w:hAnsiTheme="majorHAnsi" w:cstheme="majorHAnsi"/>
          <w:sz w:val="22"/>
          <w:szCs w:val="22"/>
        </w:rPr>
        <w:t xml:space="preserve"> check</w:t>
      </w:r>
      <w:r w:rsidRPr="00A61843">
        <w:rPr>
          <w:rFonts w:asciiTheme="majorHAnsi" w:hAnsiTheme="majorHAnsi" w:cstheme="majorHAnsi"/>
          <w:sz w:val="22"/>
          <w:szCs w:val="22"/>
        </w:rPr>
        <w:t>.</w:t>
      </w:r>
      <w:r w:rsidR="0036027D"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 </w:t>
      </w:r>
      <w:r w:rsidRPr="00A61843">
        <w:rPr>
          <w:rFonts w:asciiTheme="majorHAnsi" w:hAnsiTheme="majorHAnsi" w:cstheme="majorHAnsi"/>
          <w:sz w:val="22"/>
          <w:szCs w:val="22"/>
        </w:rPr>
        <w:br/>
      </w:r>
      <w:r w:rsidR="00051FFC" w:rsidRPr="00A61843">
        <w:rPr>
          <w:rFonts w:asciiTheme="majorHAnsi" w:hAnsiTheme="majorHAnsi" w:cstheme="majorHAnsi"/>
          <w:b/>
          <w:bCs/>
          <w:sz w:val="22"/>
          <w:szCs w:val="22"/>
        </w:rPr>
        <w:br/>
      </w:r>
      <w:r w:rsidR="0036027D" w:rsidRPr="00A61843">
        <w:rPr>
          <w:rFonts w:asciiTheme="majorHAnsi" w:hAnsiTheme="majorHAnsi" w:cstheme="majorHAnsi"/>
          <w:b/>
          <w:bCs/>
          <w:sz w:val="22"/>
          <w:szCs w:val="22"/>
          <w:highlight w:val="yellow"/>
        </w:rPr>
        <w:t xml:space="preserve">This is required prior to the first </w:t>
      </w:r>
      <w:r w:rsidR="0094375D">
        <w:rPr>
          <w:rFonts w:asciiTheme="majorHAnsi" w:hAnsiTheme="majorHAnsi" w:cstheme="majorHAnsi"/>
          <w:b/>
          <w:bCs/>
          <w:sz w:val="22"/>
          <w:szCs w:val="22"/>
          <w:highlight w:val="yellow"/>
        </w:rPr>
        <w:t>student teaching experience</w:t>
      </w:r>
      <w:r w:rsidR="0036027D" w:rsidRPr="00A61843">
        <w:rPr>
          <w:rFonts w:asciiTheme="majorHAnsi" w:hAnsiTheme="majorHAnsi" w:cstheme="majorHAnsi"/>
          <w:sz w:val="22"/>
          <w:szCs w:val="22"/>
          <w:highlight w:val="yellow"/>
        </w:rPr>
        <w:t xml:space="preserve">. </w:t>
      </w:r>
      <w:r w:rsidR="0006552F">
        <w:rPr>
          <w:rFonts w:asciiTheme="majorHAnsi" w:hAnsiTheme="majorHAnsi" w:cstheme="majorHAnsi"/>
          <w:sz w:val="22"/>
          <w:szCs w:val="22"/>
          <w:highlight w:val="yellow"/>
        </w:rPr>
        <w:t>Teacher Candidate</w:t>
      </w:r>
      <w:r w:rsidR="00CD3347" w:rsidRPr="00A61843">
        <w:rPr>
          <w:rFonts w:asciiTheme="majorHAnsi" w:hAnsiTheme="majorHAnsi" w:cstheme="majorHAnsi"/>
          <w:sz w:val="22"/>
          <w:szCs w:val="22"/>
          <w:highlight w:val="yellow"/>
        </w:rPr>
        <w:t xml:space="preserve">s may not begin </w:t>
      </w:r>
      <w:r w:rsidR="0094375D">
        <w:rPr>
          <w:rFonts w:asciiTheme="majorHAnsi" w:hAnsiTheme="majorHAnsi" w:cstheme="majorHAnsi"/>
          <w:sz w:val="22"/>
          <w:szCs w:val="22"/>
          <w:highlight w:val="yellow"/>
        </w:rPr>
        <w:t xml:space="preserve">student teaching </w:t>
      </w:r>
      <w:r w:rsidR="00CD3347" w:rsidRPr="00A61843">
        <w:rPr>
          <w:rFonts w:asciiTheme="majorHAnsi" w:hAnsiTheme="majorHAnsi" w:cstheme="majorHAnsi"/>
          <w:sz w:val="22"/>
          <w:szCs w:val="22"/>
          <w:highlight w:val="yellow"/>
        </w:rPr>
        <w:t>without having completed this process and having been cleared.</w:t>
      </w:r>
    </w:p>
    <w:p w14:paraId="4399A10C" w14:textId="77777777" w:rsidR="00CD3347" w:rsidRPr="00A61843" w:rsidRDefault="00CD3347" w:rsidP="00CD3347">
      <w:pPr>
        <w:rPr>
          <w:rFonts w:asciiTheme="majorHAnsi" w:hAnsiTheme="majorHAnsi" w:cstheme="majorHAnsi"/>
          <w:sz w:val="22"/>
          <w:szCs w:val="22"/>
        </w:rPr>
      </w:pPr>
    </w:p>
    <w:p w14:paraId="514BC81F" w14:textId="77777777" w:rsidR="0053223D" w:rsidRPr="00A61843" w:rsidRDefault="0053223D" w:rsidP="00CD3347">
      <w:pPr>
        <w:rPr>
          <w:rFonts w:asciiTheme="majorHAnsi" w:hAnsiTheme="majorHAnsi" w:cstheme="majorHAnsi"/>
          <w:sz w:val="22"/>
          <w:szCs w:val="22"/>
        </w:rPr>
      </w:pPr>
      <w:r w:rsidRPr="00A61843">
        <w:rPr>
          <w:rFonts w:asciiTheme="majorHAnsi" w:hAnsiTheme="majorHAnsi" w:cstheme="majorHAnsi"/>
          <w:sz w:val="22"/>
          <w:szCs w:val="22"/>
        </w:rPr>
        <w:t xml:space="preserve">Students will be provided with information regarding fingerprinting and TSPC Clearance at orientation. </w:t>
      </w:r>
    </w:p>
    <w:p w14:paraId="48B5DE6B" w14:textId="77777777" w:rsidR="00186323" w:rsidRPr="00A61843" w:rsidRDefault="00186323" w:rsidP="00CD3347">
      <w:pPr>
        <w:rPr>
          <w:rFonts w:asciiTheme="majorHAnsi" w:hAnsiTheme="majorHAnsi" w:cstheme="majorHAnsi"/>
          <w:sz w:val="22"/>
          <w:szCs w:val="22"/>
        </w:rPr>
      </w:pPr>
    </w:p>
    <w:p w14:paraId="63493364" w14:textId="5C53CB91" w:rsidR="0036027D" w:rsidRPr="00A61843" w:rsidRDefault="0006552F" w:rsidP="00CD3347">
      <w:pPr>
        <w:rPr>
          <w:rFonts w:asciiTheme="majorHAnsi" w:hAnsiTheme="majorHAnsi" w:cstheme="majorHAnsi"/>
          <w:sz w:val="22"/>
          <w:szCs w:val="22"/>
        </w:rPr>
      </w:pPr>
      <w:r>
        <w:rPr>
          <w:rFonts w:asciiTheme="majorHAnsi" w:hAnsiTheme="majorHAnsi" w:cstheme="majorHAnsi"/>
          <w:sz w:val="22"/>
          <w:szCs w:val="22"/>
        </w:rPr>
        <w:t>Teacher Candidate</w:t>
      </w:r>
      <w:r w:rsidR="0036027D" w:rsidRPr="00A61843">
        <w:rPr>
          <w:rFonts w:asciiTheme="majorHAnsi" w:hAnsiTheme="majorHAnsi" w:cstheme="majorHAnsi"/>
          <w:sz w:val="22"/>
          <w:szCs w:val="22"/>
        </w:rPr>
        <w:t xml:space="preserve">s who have previously completed the fingerprinting requirement for TSPC do not need to meet this requirement, provided they held a license within the three years prior to their application for student teaching. All </w:t>
      </w:r>
      <w:r>
        <w:rPr>
          <w:rFonts w:asciiTheme="majorHAnsi" w:hAnsiTheme="majorHAnsi" w:cstheme="majorHAnsi"/>
          <w:sz w:val="22"/>
          <w:szCs w:val="22"/>
        </w:rPr>
        <w:t>Teacher Candidate</w:t>
      </w:r>
      <w:r w:rsidR="0036027D" w:rsidRPr="00A61843">
        <w:rPr>
          <w:rFonts w:asciiTheme="majorHAnsi" w:hAnsiTheme="majorHAnsi" w:cstheme="majorHAnsi"/>
          <w:sz w:val="22"/>
          <w:szCs w:val="22"/>
        </w:rPr>
        <w:t xml:space="preserve">s are responsible for checking the TSPC website to find out if their background check has received “clearance”. </w:t>
      </w:r>
      <w:r>
        <w:rPr>
          <w:rFonts w:asciiTheme="majorHAnsi" w:hAnsiTheme="majorHAnsi" w:cstheme="majorHAnsi"/>
          <w:sz w:val="22"/>
          <w:szCs w:val="22"/>
        </w:rPr>
        <w:t>Teacher Candidate</w:t>
      </w:r>
      <w:r w:rsidR="0036027D" w:rsidRPr="00A61843">
        <w:rPr>
          <w:rFonts w:asciiTheme="majorHAnsi" w:hAnsiTheme="majorHAnsi" w:cstheme="majorHAnsi"/>
          <w:sz w:val="22"/>
          <w:szCs w:val="22"/>
        </w:rPr>
        <w:t xml:space="preserve">s should </w:t>
      </w:r>
      <w:r w:rsidR="005B7D90" w:rsidRPr="00A61843">
        <w:rPr>
          <w:rFonts w:asciiTheme="majorHAnsi" w:hAnsiTheme="majorHAnsi" w:cstheme="majorHAnsi"/>
          <w:sz w:val="22"/>
          <w:szCs w:val="22"/>
        </w:rPr>
        <w:t xml:space="preserve">follow all steps of the fingerprinting process, including </w:t>
      </w:r>
      <w:hyperlink r:id="rId48" w:history="1">
        <w:r w:rsidR="005B7D90" w:rsidRPr="00AE5DEF">
          <w:rPr>
            <w:rStyle w:val="Hyperlink"/>
            <w:rFonts w:asciiTheme="majorHAnsi" w:hAnsiTheme="majorHAnsi" w:cstheme="majorHAnsi"/>
            <w:color w:val="365F91" w:themeColor="accent1" w:themeShade="BF"/>
            <w:sz w:val="22"/>
            <w:szCs w:val="22"/>
            <w:u w:val="single"/>
          </w:rPr>
          <w:t>uploading proof of clearance</w:t>
        </w:r>
      </w:hyperlink>
      <w:r w:rsidR="005B7D90" w:rsidRPr="00A61843">
        <w:rPr>
          <w:rFonts w:asciiTheme="majorHAnsi" w:hAnsiTheme="majorHAnsi" w:cstheme="majorHAnsi"/>
          <w:bCs/>
          <w:color w:val="000000"/>
          <w:sz w:val="22"/>
          <w:szCs w:val="22"/>
        </w:rPr>
        <w:t xml:space="preserve">.  </w:t>
      </w:r>
      <w:r w:rsidR="00E14958" w:rsidRPr="00A61843">
        <w:rPr>
          <w:rFonts w:asciiTheme="majorHAnsi" w:hAnsiTheme="majorHAnsi" w:cstheme="majorHAnsi"/>
          <w:sz w:val="22"/>
          <w:szCs w:val="22"/>
        </w:rPr>
        <w:br/>
      </w:r>
    </w:p>
    <w:p w14:paraId="05365528" w14:textId="26655184" w:rsidR="009A147A" w:rsidRPr="00A61843" w:rsidRDefault="009A147A" w:rsidP="009A147A">
      <w:pPr>
        <w:rPr>
          <w:rFonts w:asciiTheme="majorHAnsi" w:hAnsiTheme="majorHAnsi" w:cstheme="majorHAnsi"/>
          <w:sz w:val="22"/>
          <w:szCs w:val="22"/>
        </w:rPr>
      </w:pPr>
      <w:r w:rsidRPr="00A61843">
        <w:rPr>
          <w:rFonts w:asciiTheme="majorHAnsi" w:hAnsiTheme="majorHAnsi" w:cstheme="majorHAnsi"/>
          <w:color w:val="000000"/>
          <w:sz w:val="22"/>
          <w:szCs w:val="22"/>
        </w:rPr>
        <w:t>The UO background check</w:t>
      </w:r>
      <w:r w:rsidR="00E800E6">
        <w:rPr>
          <w:rFonts w:asciiTheme="majorHAnsi" w:hAnsiTheme="majorHAnsi" w:cstheme="majorHAnsi"/>
          <w:color w:val="000000"/>
          <w:sz w:val="22"/>
          <w:szCs w:val="22"/>
        </w:rPr>
        <w:t>/TSPC Clearance</w:t>
      </w:r>
      <w:r w:rsidRPr="00A61843">
        <w:rPr>
          <w:rFonts w:asciiTheme="majorHAnsi" w:hAnsiTheme="majorHAnsi" w:cstheme="majorHAnsi"/>
          <w:color w:val="000000"/>
          <w:sz w:val="22"/>
          <w:szCs w:val="22"/>
        </w:rPr>
        <w:t xml:space="preserve"> </w:t>
      </w:r>
      <w:r w:rsidR="00186323" w:rsidRPr="00A61843">
        <w:rPr>
          <w:rFonts w:asciiTheme="majorHAnsi" w:hAnsiTheme="majorHAnsi" w:cstheme="majorHAnsi"/>
          <w:color w:val="000000"/>
          <w:sz w:val="22"/>
          <w:szCs w:val="22"/>
        </w:rPr>
        <w:t>alone</w:t>
      </w:r>
      <w:r w:rsidRPr="00A61843">
        <w:rPr>
          <w:rFonts w:asciiTheme="majorHAnsi" w:hAnsiTheme="majorHAnsi" w:cstheme="majorHAnsi"/>
          <w:color w:val="000000"/>
          <w:sz w:val="22"/>
          <w:szCs w:val="22"/>
        </w:rPr>
        <w:t xml:space="preserve"> does not qualify </w:t>
      </w:r>
      <w:r w:rsidR="0006552F">
        <w:rPr>
          <w:rFonts w:asciiTheme="majorHAnsi" w:hAnsiTheme="majorHAnsi" w:cstheme="majorHAnsi"/>
          <w:color w:val="000000"/>
          <w:sz w:val="22"/>
          <w:szCs w:val="22"/>
        </w:rPr>
        <w:t>Teacher Candidate</w:t>
      </w:r>
      <w:r w:rsidRPr="00A61843">
        <w:rPr>
          <w:rFonts w:asciiTheme="majorHAnsi" w:hAnsiTheme="majorHAnsi" w:cstheme="majorHAnsi"/>
          <w:color w:val="000000"/>
          <w:sz w:val="22"/>
          <w:szCs w:val="22"/>
        </w:rPr>
        <w:t>s to enter external sites. Teacher candidates are expected to complete the volunteer procedure</w:t>
      </w:r>
      <w:r w:rsidR="009F0F5A" w:rsidRPr="00A61843">
        <w:rPr>
          <w:rFonts w:asciiTheme="majorHAnsi" w:hAnsiTheme="majorHAnsi" w:cstheme="majorHAnsi"/>
          <w:color w:val="000000"/>
          <w:sz w:val="22"/>
          <w:szCs w:val="22"/>
        </w:rPr>
        <w:t xml:space="preserve">s </w:t>
      </w:r>
      <w:r w:rsidRPr="00A61843">
        <w:rPr>
          <w:rFonts w:asciiTheme="majorHAnsi" w:hAnsiTheme="majorHAnsi" w:cstheme="majorHAnsi"/>
          <w:color w:val="000000"/>
          <w:sz w:val="22"/>
          <w:szCs w:val="22"/>
        </w:rPr>
        <w:t xml:space="preserve">inclusive of a separate background check </w:t>
      </w:r>
      <w:r w:rsidR="00186323" w:rsidRPr="00A61843">
        <w:rPr>
          <w:rFonts w:asciiTheme="majorHAnsi" w:hAnsiTheme="majorHAnsi" w:cstheme="majorHAnsi"/>
          <w:color w:val="000000"/>
          <w:sz w:val="22"/>
          <w:szCs w:val="22"/>
        </w:rPr>
        <w:t xml:space="preserve">for </w:t>
      </w:r>
      <w:r w:rsidRPr="00A61843">
        <w:rPr>
          <w:rFonts w:asciiTheme="majorHAnsi" w:hAnsiTheme="majorHAnsi" w:cstheme="majorHAnsi"/>
          <w:color w:val="000000"/>
          <w:sz w:val="22"/>
          <w:szCs w:val="22"/>
        </w:rPr>
        <w:t xml:space="preserve">the site </w:t>
      </w:r>
      <w:r w:rsidR="00186323" w:rsidRPr="00A61843">
        <w:rPr>
          <w:rFonts w:asciiTheme="majorHAnsi" w:hAnsiTheme="majorHAnsi" w:cstheme="majorHAnsi"/>
          <w:color w:val="000000"/>
          <w:sz w:val="22"/>
          <w:szCs w:val="22"/>
        </w:rPr>
        <w:t xml:space="preserve">at </w:t>
      </w:r>
      <w:r w:rsidRPr="00A61843">
        <w:rPr>
          <w:rFonts w:asciiTheme="majorHAnsi" w:hAnsiTheme="majorHAnsi" w:cstheme="majorHAnsi"/>
          <w:color w:val="000000"/>
          <w:sz w:val="22"/>
          <w:szCs w:val="22"/>
        </w:rPr>
        <w:t xml:space="preserve">which they are placed. </w:t>
      </w:r>
    </w:p>
    <w:p w14:paraId="78EE9F58" w14:textId="4088BFF0" w:rsidR="00CE06A0" w:rsidRPr="00A61843" w:rsidRDefault="00CE06A0" w:rsidP="003602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 w:val="left" w:pos="8640"/>
          <w:tab w:val="left" w:pos="9360"/>
        </w:tabs>
        <w:rPr>
          <w:rFonts w:asciiTheme="majorHAnsi" w:hAnsiTheme="majorHAnsi" w:cstheme="majorHAnsi"/>
          <w:i/>
          <w:sz w:val="22"/>
          <w:szCs w:val="22"/>
        </w:rPr>
      </w:pPr>
    </w:p>
    <w:p w14:paraId="59382BA2" w14:textId="17A4CF56" w:rsidR="00CD3347" w:rsidRPr="000111A5" w:rsidRDefault="00CD3347" w:rsidP="000F2DF0">
      <w:pPr>
        <w:pStyle w:val="Heading2"/>
      </w:pPr>
      <w:bookmarkStart w:id="58" w:name="_Toc240373025"/>
      <w:r w:rsidRPr="000111A5">
        <w:t>Professional Examinations for Oregon Licensure</w:t>
      </w:r>
      <w:bookmarkEnd w:id="58"/>
    </w:p>
    <w:p w14:paraId="2EF4DF00" w14:textId="6DEC0D94" w:rsidR="00D03366" w:rsidRPr="00A61843" w:rsidRDefault="0036027D" w:rsidP="009A147A">
      <w:pPr>
        <w:rPr>
          <w:rFonts w:asciiTheme="majorHAnsi" w:hAnsiTheme="majorHAnsi" w:cstheme="majorHAnsi"/>
          <w:sz w:val="22"/>
          <w:szCs w:val="22"/>
        </w:rPr>
      </w:pPr>
      <w:r w:rsidRPr="00A61843">
        <w:rPr>
          <w:rFonts w:asciiTheme="majorHAnsi" w:hAnsiTheme="majorHAnsi" w:cstheme="majorHAnsi"/>
          <w:sz w:val="22"/>
          <w:szCs w:val="22"/>
        </w:rPr>
        <w:t xml:space="preserve">TSPC requires applicants for Oregon Teaching Licenses and Endorsements to demonstrate competence in specific specialty area(s) in which licensure is requested. </w:t>
      </w:r>
      <w:r w:rsidR="0006552F">
        <w:rPr>
          <w:rFonts w:asciiTheme="majorHAnsi" w:hAnsiTheme="majorHAnsi" w:cstheme="majorHAnsi"/>
          <w:sz w:val="22"/>
          <w:szCs w:val="22"/>
        </w:rPr>
        <w:t>Teacher Candidate</w:t>
      </w:r>
      <w:r w:rsidRPr="00A61843">
        <w:rPr>
          <w:rFonts w:asciiTheme="majorHAnsi" w:hAnsiTheme="majorHAnsi" w:cstheme="majorHAnsi"/>
          <w:sz w:val="22"/>
          <w:szCs w:val="22"/>
        </w:rPr>
        <w:t>s must demonstrate competence by pass</w:t>
      </w:r>
      <w:r w:rsidR="00CE06A0" w:rsidRPr="00A61843">
        <w:rPr>
          <w:rFonts w:asciiTheme="majorHAnsi" w:hAnsiTheme="majorHAnsi" w:cstheme="majorHAnsi"/>
          <w:sz w:val="22"/>
          <w:szCs w:val="22"/>
        </w:rPr>
        <w:t>ing</w:t>
      </w:r>
      <w:r w:rsidRPr="00A61843">
        <w:rPr>
          <w:rFonts w:asciiTheme="majorHAnsi" w:hAnsiTheme="majorHAnsi" w:cstheme="majorHAnsi"/>
          <w:sz w:val="22"/>
          <w:szCs w:val="22"/>
        </w:rPr>
        <w:t xml:space="preserve"> this </w:t>
      </w:r>
      <w:r w:rsidR="00CE06A0" w:rsidRPr="00A61843">
        <w:rPr>
          <w:rFonts w:asciiTheme="majorHAnsi" w:hAnsiTheme="majorHAnsi" w:cstheme="majorHAnsi"/>
          <w:sz w:val="22"/>
          <w:szCs w:val="22"/>
        </w:rPr>
        <w:t xml:space="preserve">professional </w:t>
      </w:r>
      <w:r w:rsidR="007060D3" w:rsidRPr="00A61843">
        <w:rPr>
          <w:rFonts w:asciiTheme="majorHAnsi" w:hAnsiTheme="majorHAnsi" w:cstheme="majorHAnsi"/>
          <w:sz w:val="22"/>
          <w:szCs w:val="22"/>
        </w:rPr>
        <w:t>content exam and a civil right</w:t>
      </w:r>
      <w:r w:rsidRPr="00A61843">
        <w:rPr>
          <w:rFonts w:asciiTheme="majorHAnsi" w:hAnsiTheme="majorHAnsi" w:cstheme="majorHAnsi"/>
          <w:sz w:val="22"/>
          <w:szCs w:val="22"/>
        </w:rPr>
        <w:t>s exam before becoming eligible for an Oregon teaching license.</w:t>
      </w:r>
      <w:r w:rsidR="00F23672" w:rsidRPr="00A61843">
        <w:rPr>
          <w:rFonts w:asciiTheme="majorHAnsi" w:hAnsiTheme="majorHAnsi" w:cstheme="majorHAnsi"/>
          <w:sz w:val="22"/>
          <w:szCs w:val="22"/>
        </w:rPr>
        <w:br/>
      </w:r>
    </w:p>
    <w:p w14:paraId="283C293F" w14:textId="616F1A8E" w:rsidR="00B06F74" w:rsidRPr="000111A5" w:rsidRDefault="00600D02" w:rsidP="007B29B9">
      <w:pPr>
        <w:pStyle w:val="Heading3"/>
      </w:pPr>
      <w:bookmarkStart w:id="59" w:name="_Toc240373026"/>
      <w:r>
        <w:t>Civil Rights and Professional Ethics</w:t>
      </w:r>
      <w:bookmarkEnd w:id="59"/>
    </w:p>
    <w:p w14:paraId="17B94D5B" w14:textId="2EC6B1CA" w:rsidR="00F65092" w:rsidRPr="00A61843" w:rsidRDefault="00F65092" w:rsidP="00357662">
      <w:pPr>
        <w:rPr>
          <w:rFonts w:asciiTheme="majorHAnsi" w:hAnsiTheme="majorHAnsi" w:cstheme="majorHAnsi"/>
          <w:sz w:val="22"/>
          <w:szCs w:val="22"/>
        </w:rPr>
      </w:pPr>
      <w:r w:rsidRPr="00A61843">
        <w:rPr>
          <w:rFonts w:asciiTheme="majorHAnsi" w:hAnsiTheme="majorHAnsi" w:cstheme="majorHAnsi"/>
          <w:sz w:val="22"/>
          <w:szCs w:val="22"/>
        </w:rPr>
        <w:t>L</w:t>
      </w:r>
      <w:r w:rsidR="009A4510" w:rsidRPr="00A61843">
        <w:rPr>
          <w:rFonts w:asciiTheme="majorHAnsi" w:hAnsiTheme="majorHAnsi" w:cstheme="majorHAnsi"/>
          <w:sz w:val="22"/>
          <w:szCs w:val="22"/>
        </w:rPr>
        <w:t xml:space="preserve">icensure </w:t>
      </w:r>
      <w:r w:rsidR="00E85B5C" w:rsidRPr="00A61843">
        <w:rPr>
          <w:rFonts w:asciiTheme="majorHAnsi" w:hAnsiTheme="majorHAnsi" w:cstheme="majorHAnsi"/>
          <w:sz w:val="22"/>
          <w:szCs w:val="22"/>
        </w:rPr>
        <w:t xml:space="preserve">candidates </w:t>
      </w:r>
      <w:r w:rsidR="009A4510" w:rsidRPr="00A61843">
        <w:rPr>
          <w:rFonts w:asciiTheme="majorHAnsi" w:hAnsiTheme="majorHAnsi" w:cstheme="majorHAnsi"/>
          <w:sz w:val="22"/>
          <w:szCs w:val="22"/>
        </w:rPr>
        <w:t xml:space="preserve">are required to </w:t>
      </w:r>
      <w:r w:rsidR="003B5B8A" w:rsidRPr="00A61843">
        <w:rPr>
          <w:rFonts w:asciiTheme="majorHAnsi" w:hAnsiTheme="majorHAnsi" w:cstheme="majorHAnsi"/>
          <w:sz w:val="22"/>
          <w:szCs w:val="22"/>
        </w:rPr>
        <w:t xml:space="preserve">complete an online course and pass an assessment on Civil Rights and Professional Ethics. The course can be accessed </w:t>
      </w:r>
      <w:r w:rsidR="00357662">
        <w:rPr>
          <w:rFonts w:asciiTheme="majorHAnsi" w:hAnsiTheme="majorHAnsi" w:cstheme="majorHAnsi"/>
          <w:sz w:val="22"/>
          <w:szCs w:val="22"/>
        </w:rPr>
        <w:t xml:space="preserve">via the </w:t>
      </w:r>
      <w:hyperlink r:id="rId49" w:history="1">
        <w:r w:rsidR="00357662" w:rsidRPr="00357662">
          <w:rPr>
            <w:rStyle w:val="Hyperlink"/>
            <w:rFonts w:asciiTheme="majorHAnsi" w:hAnsiTheme="majorHAnsi" w:cstheme="majorHAnsi"/>
            <w:color w:val="365F91" w:themeColor="accent1" w:themeShade="BF"/>
            <w:sz w:val="22"/>
            <w:szCs w:val="22"/>
            <w:u w:val="single"/>
          </w:rPr>
          <w:t>community Canvas</w:t>
        </w:r>
      </w:hyperlink>
      <w:r w:rsidR="00357662">
        <w:rPr>
          <w:rFonts w:asciiTheme="majorHAnsi" w:hAnsiTheme="majorHAnsi" w:cstheme="majorHAnsi"/>
          <w:sz w:val="22"/>
          <w:szCs w:val="22"/>
        </w:rPr>
        <w:t xml:space="preserve">. </w:t>
      </w:r>
    </w:p>
    <w:p w14:paraId="679C2727" w14:textId="77777777" w:rsidR="00262A0E" w:rsidRDefault="00262A0E" w:rsidP="003B5B8A">
      <w:pPr>
        <w:rPr>
          <w:rFonts w:asciiTheme="majorHAnsi" w:hAnsiTheme="majorHAnsi" w:cstheme="majorHAnsi"/>
          <w:sz w:val="22"/>
          <w:szCs w:val="22"/>
        </w:rPr>
      </w:pPr>
    </w:p>
    <w:p w14:paraId="24DAAEF4" w14:textId="75715707" w:rsidR="003B5B8A" w:rsidRPr="00A61843" w:rsidRDefault="003B5B8A" w:rsidP="003B5B8A">
      <w:pPr>
        <w:rPr>
          <w:rFonts w:asciiTheme="majorHAnsi" w:hAnsiTheme="majorHAnsi" w:cstheme="majorHAnsi"/>
          <w:sz w:val="22"/>
          <w:szCs w:val="22"/>
        </w:rPr>
      </w:pPr>
      <w:r w:rsidRPr="00A61843">
        <w:rPr>
          <w:rFonts w:asciiTheme="majorHAnsi" w:hAnsiTheme="majorHAnsi" w:cstheme="majorHAnsi"/>
          <w:sz w:val="22"/>
          <w:szCs w:val="22"/>
        </w:rPr>
        <w:t xml:space="preserve">Upon completion of this course, </w:t>
      </w:r>
      <w:r w:rsidR="0006552F">
        <w:rPr>
          <w:rFonts w:asciiTheme="majorHAnsi" w:hAnsiTheme="majorHAnsi" w:cstheme="majorHAnsi"/>
          <w:sz w:val="22"/>
          <w:szCs w:val="22"/>
        </w:rPr>
        <w:t>Teacher Candidate</w:t>
      </w:r>
      <w:r w:rsidRPr="00A61843">
        <w:rPr>
          <w:rFonts w:asciiTheme="majorHAnsi" w:hAnsiTheme="majorHAnsi" w:cstheme="majorHAnsi"/>
          <w:sz w:val="22"/>
          <w:szCs w:val="22"/>
        </w:rPr>
        <w:t>s will know and understand:</w:t>
      </w:r>
    </w:p>
    <w:p w14:paraId="74767CE3" w14:textId="77777777" w:rsidR="003B5B8A" w:rsidRPr="00A61843" w:rsidRDefault="003B5B8A" w:rsidP="00582DEE">
      <w:pPr>
        <w:numPr>
          <w:ilvl w:val="0"/>
          <w:numId w:val="49"/>
        </w:numPr>
        <w:rPr>
          <w:rFonts w:asciiTheme="majorHAnsi" w:hAnsiTheme="majorHAnsi" w:cstheme="majorHAnsi"/>
          <w:sz w:val="22"/>
          <w:szCs w:val="22"/>
        </w:rPr>
      </w:pPr>
      <w:r w:rsidRPr="00A61843">
        <w:rPr>
          <w:rFonts w:asciiTheme="majorHAnsi" w:hAnsiTheme="majorHAnsi" w:cstheme="majorHAnsi"/>
          <w:sz w:val="22"/>
          <w:szCs w:val="22"/>
        </w:rPr>
        <w:t>ethical standards for educators in Oregon</w:t>
      </w:r>
    </w:p>
    <w:p w14:paraId="00A214CB" w14:textId="77777777" w:rsidR="003B5B8A" w:rsidRPr="00A61843" w:rsidRDefault="003B5B8A" w:rsidP="00582DEE">
      <w:pPr>
        <w:numPr>
          <w:ilvl w:val="0"/>
          <w:numId w:val="49"/>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federal laws that protect individual civil rights and prohibit discrimination in educational settings</w:t>
      </w:r>
    </w:p>
    <w:p w14:paraId="65045AD4" w14:textId="77777777" w:rsidR="003B5B8A" w:rsidRPr="00A61843" w:rsidRDefault="003B5B8A" w:rsidP="00582DEE">
      <w:pPr>
        <w:numPr>
          <w:ilvl w:val="0"/>
          <w:numId w:val="49"/>
        </w:numPr>
        <w:spacing w:before="100" w:beforeAutospacing="1" w:after="100" w:afterAutospacing="1"/>
        <w:rPr>
          <w:rFonts w:asciiTheme="majorHAnsi" w:hAnsiTheme="majorHAnsi" w:cstheme="majorHAnsi"/>
          <w:sz w:val="22"/>
          <w:szCs w:val="22"/>
        </w:rPr>
      </w:pPr>
      <w:proofErr w:type="gramStart"/>
      <w:r w:rsidRPr="00A61843">
        <w:rPr>
          <w:rFonts w:asciiTheme="majorHAnsi" w:hAnsiTheme="majorHAnsi" w:cstheme="majorHAnsi"/>
          <w:sz w:val="22"/>
          <w:szCs w:val="22"/>
        </w:rPr>
        <w:lastRenderedPageBreak/>
        <w:t>state</w:t>
      </w:r>
      <w:proofErr w:type="gramEnd"/>
      <w:r w:rsidRPr="00A61843">
        <w:rPr>
          <w:rFonts w:asciiTheme="majorHAnsi" w:hAnsiTheme="majorHAnsi" w:cstheme="majorHAnsi"/>
          <w:sz w:val="22"/>
          <w:szCs w:val="22"/>
        </w:rPr>
        <w:t xml:space="preserve"> laws that protect individual civil rights and prohibit discrimination in</w:t>
      </w:r>
      <w:r w:rsidRPr="00A61843">
        <w:rPr>
          <w:rFonts w:asciiTheme="majorHAnsi" w:hAnsiTheme="majorHAnsi" w:cstheme="majorHAnsi"/>
          <w:sz w:val="22"/>
          <w:szCs w:val="22"/>
        </w:rPr>
        <w:br/>
        <w:t>educational settings</w:t>
      </w:r>
    </w:p>
    <w:p w14:paraId="731D61DD" w14:textId="77777777" w:rsidR="003B5B8A" w:rsidRPr="00A61843" w:rsidRDefault="003B5B8A" w:rsidP="00582DEE">
      <w:pPr>
        <w:numPr>
          <w:ilvl w:val="0"/>
          <w:numId w:val="49"/>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federal codes/laws related to privacy of student records and health information</w:t>
      </w:r>
    </w:p>
    <w:p w14:paraId="49404156" w14:textId="77777777" w:rsidR="003B5B8A" w:rsidRPr="00A61843" w:rsidRDefault="003B5B8A" w:rsidP="00582DEE">
      <w:pPr>
        <w:numPr>
          <w:ilvl w:val="0"/>
          <w:numId w:val="49"/>
        </w:numPr>
        <w:spacing w:before="100" w:beforeAutospacing="1" w:after="100" w:afterAutospacing="1"/>
        <w:rPr>
          <w:rFonts w:asciiTheme="majorHAnsi" w:hAnsiTheme="majorHAnsi" w:cstheme="majorHAnsi"/>
          <w:sz w:val="22"/>
          <w:szCs w:val="22"/>
        </w:rPr>
      </w:pPr>
      <w:r w:rsidRPr="00A61843">
        <w:rPr>
          <w:rFonts w:asciiTheme="majorHAnsi" w:hAnsiTheme="majorHAnsi" w:cstheme="majorHAnsi"/>
          <w:sz w:val="22"/>
          <w:szCs w:val="22"/>
        </w:rPr>
        <w:t>federal regulations that prohibit discrimination and ensure equal opportunity for accessing food and nutrition services</w:t>
      </w:r>
    </w:p>
    <w:p w14:paraId="7865E468" w14:textId="634942F5" w:rsidR="003B5B8A" w:rsidRPr="00A61843" w:rsidRDefault="003B5B8A" w:rsidP="003B5B8A">
      <w:pPr>
        <w:rPr>
          <w:rFonts w:asciiTheme="majorHAnsi" w:hAnsiTheme="majorHAnsi" w:cstheme="majorHAnsi"/>
          <w:sz w:val="22"/>
          <w:szCs w:val="22"/>
        </w:rPr>
      </w:pPr>
      <w:r w:rsidRPr="00357662">
        <w:rPr>
          <w:rFonts w:asciiTheme="majorHAnsi" w:hAnsiTheme="majorHAnsi" w:cstheme="majorHAnsi"/>
          <w:b/>
          <w:bCs/>
          <w:i/>
          <w:iCs/>
          <w:sz w:val="22"/>
          <w:szCs w:val="22"/>
        </w:rPr>
        <w:t xml:space="preserve">This course must be passed prior to engaging in </w:t>
      </w:r>
      <w:r w:rsidR="00A55D63" w:rsidRPr="00357662">
        <w:rPr>
          <w:rFonts w:asciiTheme="majorHAnsi" w:hAnsiTheme="majorHAnsi" w:cstheme="majorHAnsi"/>
          <w:b/>
          <w:bCs/>
          <w:i/>
          <w:iCs/>
          <w:sz w:val="22"/>
          <w:szCs w:val="22"/>
        </w:rPr>
        <w:t>student teaching</w:t>
      </w:r>
      <w:r w:rsidRPr="00357662">
        <w:rPr>
          <w:rFonts w:asciiTheme="majorHAnsi" w:hAnsiTheme="majorHAnsi" w:cstheme="majorHAnsi"/>
          <w:b/>
          <w:bCs/>
          <w:i/>
          <w:iCs/>
          <w:sz w:val="22"/>
          <w:szCs w:val="22"/>
        </w:rPr>
        <w:t>.</w:t>
      </w:r>
      <w:r w:rsidRPr="00A61843">
        <w:rPr>
          <w:rFonts w:asciiTheme="majorHAnsi" w:hAnsiTheme="majorHAnsi" w:cstheme="majorHAnsi"/>
          <w:sz w:val="22"/>
          <w:szCs w:val="22"/>
        </w:rPr>
        <w:t xml:space="preserve"> A passing score of 20/</w:t>
      </w:r>
      <w:proofErr w:type="gramStart"/>
      <w:r w:rsidRPr="00A61843">
        <w:rPr>
          <w:rFonts w:asciiTheme="majorHAnsi" w:hAnsiTheme="majorHAnsi" w:cstheme="majorHAnsi"/>
          <w:sz w:val="22"/>
          <w:szCs w:val="22"/>
        </w:rPr>
        <w:t>25</w:t>
      </w:r>
      <w:proofErr w:type="gramEnd"/>
      <w:r w:rsidRPr="00A61843">
        <w:rPr>
          <w:rFonts w:asciiTheme="majorHAnsi" w:hAnsiTheme="majorHAnsi" w:cstheme="majorHAnsi"/>
          <w:sz w:val="22"/>
          <w:szCs w:val="22"/>
        </w:rPr>
        <w:t xml:space="preserve"> the Civil Rights and Professional Ethics Assessment is required. </w:t>
      </w:r>
    </w:p>
    <w:p w14:paraId="3AA5628A" w14:textId="77777777" w:rsidR="00F23672" w:rsidRPr="00A61843" w:rsidRDefault="00F23672" w:rsidP="009A4510">
      <w:pPr>
        <w:pStyle w:val="MediumGrid21"/>
        <w:rPr>
          <w:rFonts w:asciiTheme="majorHAnsi" w:hAnsiTheme="majorHAnsi" w:cstheme="majorHAnsi"/>
          <w:sz w:val="22"/>
          <w:szCs w:val="22"/>
        </w:rPr>
      </w:pPr>
    </w:p>
    <w:p w14:paraId="75C215FB" w14:textId="77777777" w:rsidR="007B5CBB" w:rsidRPr="000111A5" w:rsidRDefault="007B5CBB" w:rsidP="007B29B9">
      <w:pPr>
        <w:pStyle w:val="Heading3"/>
      </w:pPr>
      <w:bookmarkStart w:id="60" w:name="_Toc240373027"/>
      <w:r w:rsidRPr="000111A5">
        <w:t>NES Special Education Licensure Test</w:t>
      </w:r>
      <w:bookmarkEnd w:id="60"/>
    </w:p>
    <w:p w14:paraId="330F83D1" w14:textId="6DE5CB51" w:rsidR="004158A4" w:rsidRPr="00262A0E" w:rsidRDefault="007B5CBB" w:rsidP="004158A4">
      <w:pPr>
        <w:rPr>
          <w:rStyle w:val="apple-style-span"/>
          <w:rFonts w:asciiTheme="majorHAnsi" w:hAnsiTheme="majorHAnsi" w:cstheme="majorHAnsi"/>
          <w:color w:val="303030"/>
          <w:sz w:val="20"/>
          <w:szCs w:val="20"/>
        </w:rPr>
      </w:pPr>
      <w:r w:rsidRPr="00262A0E">
        <w:rPr>
          <w:rStyle w:val="apple-style-span"/>
          <w:rFonts w:asciiTheme="majorHAnsi" w:hAnsiTheme="majorHAnsi" w:cstheme="majorHAnsi"/>
          <w:color w:val="303030"/>
          <w:sz w:val="20"/>
          <w:szCs w:val="20"/>
        </w:rPr>
        <w:t>The NES Special Education licensure test is a comprehensive exam aligned to national learning standards and is required for licensure. For additional information visit</w:t>
      </w:r>
      <w:r w:rsidR="00DC08B4" w:rsidRPr="00262A0E">
        <w:rPr>
          <w:rStyle w:val="apple-style-span"/>
          <w:rFonts w:asciiTheme="majorHAnsi" w:hAnsiTheme="majorHAnsi" w:cstheme="majorHAnsi"/>
          <w:color w:val="303030"/>
          <w:sz w:val="20"/>
          <w:szCs w:val="20"/>
        </w:rPr>
        <w:t xml:space="preserve"> the </w:t>
      </w:r>
      <w:hyperlink r:id="rId50" w:history="1">
        <w:r w:rsidR="00DC08B4" w:rsidRPr="00BD025F">
          <w:rPr>
            <w:rStyle w:val="Hyperlink"/>
            <w:rFonts w:asciiTheme="majorHAnsi" w:hAnsiTheme="majorHAnsi" w:cstheme="majorHAnsi"/>
            <w:color w:val="365F91" w:themeColor="accent1" w:themeShade="BF"/>
            <w:sz w:val="20"/>
            <w:szCs w:val="20"/>
            <w:u w:val="single"/>
          </w:rPr>
          <w:t>ORELA website</w:t>
        </w:r>
      </w:hyperlink>
      <w:r w:rsidR="00DC08B4" w:rsidRPr="00BD025F">
        <w:rPr>
          <w:rStyle w:val="apple-style-span"/>
          <w:rFonts w:asciiTheme="majorHAnsi" w:hAnsiTheme="majorHAnsi" w:cstheme="majorHAnsi"/>
          <w:color w:val="365F91" w:themeColor="accent1" w:themeShade="BF"/>
          <w:sz w:val="20"/>
          <w:szCs w:val="20"/>
          <w:u w:val="single"/>
        </w:rPr>
        <w:t>.</w:t>
      </w:r>
    </w:p>
    <w:p w14:paraId="7469D338" w14:textId="77777777" w:rsidR="00262A0E" w:rsidRPr="00262A0E" w:rsidRDefault="00262A0E" w:rsidP="004158A4">
      <w:pPr>
        <w:rPr>
          <w:rStyle w:val="apple-style-span"/>
          <w:rFonts w:asciiTheme="majorHAnsi" w:hAnsiTheme="majorHAnsi" w:cstheme="majorHAnsi"/>
          <w:color w:val="303030"/>
          <w:sz w:val="20"/>
          <w:szCs w:val="20"/>
        </w:rPr>
      </w:pPr>
    </w:p>
    <w:p w14:paraId="33922E5E" w14:textId="0C4C9270"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Format</w:t>
      </w:r>
      <w:r w:rsidRPr="00262A0E">
        <w:rPr>
          <w:rFonts w:asciiTheme="majorHAnsi" w:hAnsiTheme="majorHAnsi" w:cstheme="majorHAnsi"/>
          <w:sz w:val="20"/>
          <w:szCs w:val="20"/>
        </w:rPr>
        <w:t>: Computer-based test, 150 multiple-choice questions</w:t>
      </w:r>
    </w:p>
    <w:p w14:paraId="72AF6FB6" w14:textId="680F356A"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Time to complete</w:t>
      </w:r>
      <w:r w:rsidRPr="00262A0E">
        <w:rPr>
          <w:rFonts w:asciiTheme="majorHAnsi" w:hAnsiTheme="majorHAnsi" w:cstheme="majorHAnsi"/>
          <w:sz w:val="20"/>
          <w:szCs w:val="20"/>
        </w:rPr>
        <w:t>: Two hours</w:t>
      </w:r>
    </w:p>
    <w:p w14:paraId="3321FE62" w14:textId="02BC6FBF"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Test dates</w:t>
      </w:r>
      <w:r w:rsidRPr="00262A0E">
        <w:rPr>
          <w:rFonts w:asciiTheme="majorHAnsi" w:hAnsiTheme="majorHAnsi" w:cstheme="majorHAnsi"/>
          <w:sz w:val="20"/>
          <w:szCs w:val="20"/>
        </w:rPr>
        <w:t>: By appointment</w:t>
      </w:r>
    </w:p>
    <w:p w14:paraId="3100986D" w14:textId="13BF32A3"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Test sites</w:t>
      </w:r>
      <w:r w:rsidRPr="00262A0E">
        <w:rPr>
          <w:rFonts w:asciiTheme="majorHAnsi" w:hAnsiTheme="majorHAnsi" w:cstheme="majorHAnsi"/>
          <w:sz w:val="20"/>
          <w:szCs w:val="20"/>
        </w:rPr>
        <w:t>: Online proctoring and test sites in Oregon and nationwide.</w:t>
      </w:r>
    </w:p>
    <w:p w14:paraId="73F01D00" w14:textId="2CBF7FF1"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Passing score</w:t>
      </w:r>
      <w:r w:rsidRPr="00262A0E">
        <w:rPr>
          <w:rFonts w:asciiTheme="majorHAnsi" w:hAnsiTheme="majorHAnsi" w:cstheme="majorHAnsi"/>
          <w:sz w:val="20"/>
          <w:szCs w:val="20"/>
        </w:rPr>
        <w:t>: 220 or above</w:t>
      </w:r>
    </w:p>
    <w:p w14:paraId="68C0A90E" w14:textId="0EFB7778" w:rsidR="005C22DB"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Cost</w:t>
      </w:r>
      <w:r w:rsidRPr="00262A0E">
        <w:rPr>
          <w:rFonts w:asciiTheme="majorHAnsi" w:hAnsiTheme="majorHAnsi" w:cstheme="majorHAnsi"/>
          <w:sz w:val="20"/>
          <w:szCs w:val="20"/>
        </w:rPr>
        <w:t>: $119</w:t>
      </w:r>
    </w:p>
    <w:p w14:paraId="3A7B6FF2" w14:textId="77777777" w:rsidR="00262A0E" w:rsidRPr="00262A0E" w:rsidRDefault="00262A0E" w:rsidP="00BD025F">
      <w:pPr>
        <w:pStyle w:val="ListParagraph"/>
        <w:numPr>
          <w:ilvl w:val="0"/>
          <w:numId w:val="55"/>
        </w:numPr>
        <w:rPr>
          <w:rFonts w:asciiTheme="majorHAnsi" w:hAnsiTheme="majorHAnsi" w:cstheme="majorHAnsi"/>
          <w:sz w:val="20"/>
          <w:szCs w:val="20"/>
        </w:rPr>
      </w:pPr>
      <w:r w:rsidRPr="00262A0E">
        <w:rPr>
          <w:rFonts w:asciiTheme="majorHAnsi" w:hAnsiTheme="majorHAnsi" w:cstheme="majorHAnsi"/>
          <w:b/>
          <w:bCs/>
          <w:sz w:val="20"/>
          <w:szCs w:val="20"/>
        </w:rPr>
        <w:t>Score reporting</w:t>
      </w:r>
      <w:r w:rsidRPr="00262A0E">
        <w:rPr>
          <w:rFonts w:asciiTheme="majorHAnsi" w:hAnsiTheme="majorHAnsi" w:cstheme="majorHAnsi"/>
          <w:sz w:val="20"/>
          <w:szCs w:val="20"/>
        </w:rPr>
        <w:t xml:space="preserve">: </w:t>
      </w:r>
      <w:r w:rsidRPr="00262A0E">
        <w:rPr>
          <w:rStyle w:val="apple-style-span"/>
          <w:rFonts w:asciiTheme="majorHAnsi" w:hAnsiTheme="majorHAnsi" w:cstheme="majorHAnsi"/>
          <w:sz w:val="20"/>
          <w:szCs w:val="20"/>
        </w:rPr>
        <w:t>Your test results are provided immediately after testing; your score report is released within two weeks of testing. Please</w:t>
      </w:r>
      <w:r>
        <w:rPr>
          <w:rStyle w:val="apple-style-span"/>
          <w:rFonts w:asciiTheme="majorHAnsi" w:hAnsiTheme="majorHAnsi" w:cstheme="majorHAnsi"/>
          <w:sz w:val="20"/>
          <w:szCs w:val="20"/>
        </w:rPr>
        <w:t xml:space="preserve"> have scores sent to </w:t>
      </w:r>
      <w:r w:rsidRPr="00262A0E">
        <w:rPr>
          <w:rStyle w:val="apple-style-span"/>
          <w:rFonts w:asciiTheme="majorHAnsi" w:hAnsiTheme="majorHAnsi" w:cstheme="majorHAnsi"/>
          <w:sz w:val="20"/>
          <w:szCs w:val="20"/>
        </w:rPr>
        <w:t>UO!</w:t>
      </w:r>
    </w:p>
    <w:p w14:paraId="6E7A163E" w14:textId="2C825B66" w:rsidR="006D079D" w:rsidRPr="00262A0E" w:rsidRDefault="006D079D" w:rsidP="00262A0E">
      <w:pPr>
        <w:pStyle w:val="ListParagraph"/>
        <w:rPr>
          <w:rFonts w:asciiTheme="majorHAnsi" w:hAnsiTheme="majorHAnsi" w:cstheme="majorHAnsi"/>
          <w:b/>
          <w:sz w:val="20"/>
          <w:szCs w:val="20"/>
        </w:rPr>
      </w:pPr>
    </w:p>
    <w:p w14:paraId="4D276598" w14:textId="3D7FE4D2" w:rsidR="009A4510" w:rsidRPr="000111A5" w:rsidRDefault="009A4510" w:rsidP="007B29B9">
      <w:pPr>
        <w:pStyle w:val="Heading3"/>
      </w:pPr>
      <w:bookmarkStart w:id="61" w:name="_Toc240373028"/>
      <w:r w:rsidRPr="000111A5">
        <w:t>Online Test Preparation</w:t>
      </w:r>
      <w:bookmarkEnd w:id="61"/>
    </w:p>
    <w:p w14:paraId="7B715F05" w14:textId="307C47C4" w:rsidR="009A4510" w:rsidRPr="00A61843" w:rsidRDefault="009A4510" w:rsidP="00E55FF1">
      <w:pPr>
        <w:rPr>
          <w:rFonts w:asciiTheme="majorHAnsi" w:hAnsiTheme="majorHAnsi" w:cstheme="majorHAnsi"/>
          <w:sz w:val="22"/>
          <w:szCs w:val="22"/>
        </w:rPr>
      </w:pPr>
      <w:r w:rsidRPr="00A61843">
        <w:rPr>
          <w:rFonts w:asciiTheme="majorHAnsi" w:hAnsiTheme="majorHAnsi" w:cstheme="majorHAnsi"/>
          <w:sz w:val="22"/>
          <w:szCs w:val="22"/>
        </w:rPr>
        <w:t xml:space="preserve">The National Evaluation Series (NES) in collaboration with TSPC has </w:t>
      </w:r>
      <w:r w:rsidR="00990371" w:rsidRPr="00A61843">
        <w:rPr>
          <w:rFonts w:asciiTheme="majorHAnsi" w:hAnsiTheme="majorHAnsi" w:cstheme="majorHAnsi"/>
          <w:sz w:val="22"/>
          <w:szCs w:val="22"/>
        </w:rPr>
        <w:t xml:space="preserve">a </w:t>
      </w:r>
      <w:r w:rsidRPr="00A61843">
        <w:rPr>
          <w:rFonts w:asciiTheme="majorHAnsi" w:hAnsiTheme="majorHAnsi" w:cstheme="majorHAnsi"/>
          <w:sz w:val="22"/>
          <w:szCs w:val="22"/>
        </w:rPr>
        <w:t xml:space="preserve">portal for Oregon licensure testing. The </w:t>
      </w:r>
      <w:hyperlink r:id="rId51" w:history="1">
        <w:r w:rsidRPr="00357662">
          <w:rPr>
            <w:rStyle w:val="Hyperlink"/>
            <w:rFonts w:asciiTheme="majorHAnsi" w:hAnsiTheme="majorHAnsi" w:cstheme="majorHAnsi"/>
            <w:color w:val="365F91" w:themeColor="accent1" w:themeShade="BF"/>
            <w:sz w:val="22"/>
            <w:szCs w:val="22"/>
            <w:u w:val="single"/>
          </w:rPr>
          <w:t>Oregon Educator Licensure Assessments (ORELA)</w:t>
        </w:r>
        <w:r w:rsidR="00BD4A38" w:rsidRPr="00357662">
          <w:rPr>
            <w:rStyle w:val="Hyperlink"/>
            <w:rFonts w:asciiTheme="majorHAnsi" w:hAnsiTheme="majorHAnsi" w:cstheme="majorHAnsi"/>
            <w:color w:val="365F91" w:themeColor="accent1" w:themeShade="BF"/>
            <w:sz w:val="22"/>
            <w:szCs w:val="22"/>
            <w:u w:val="single"/>
          </w:rPr>
          <w:t xml:space="preserve"> </w:t>
        </w:r>
        <w:r w:rsidR="00E55FF1" w:rsidRPr="00357662">
          <w:rPr>
            <w:rStyle w:val="Hyperlink"/>
            <w:rFonts w:asciiTheme="majorHAnsi" w:hAnsiTheme="majorHAnsi" w:cstheme="majorHAnsi"/>
            <w:color w:val="365F91" w:themeColor="accent1" w:themeShade="BF"/>
            <w:sz w:val="22"/>
            <w:szCs w:val="22"/>
            <w:u w:val="single"/>
          </w:rPr>
          <w:t>w</w:t>
        </w:r>
        <w:r w:rsidRPr="00357662">
          <w:rPr>
            <w:rStyle w:val="Hyperlink"/>
            <w:rFonts w:asciiTheme="majorHAnsi" w:hAnsiTheme="majorHAnsi" w:cstheme="majorHAnsi"/>
            <w:color w:val="365F91" w:themeColor="accent1" w:themeShade="BF"/>
            <w:sz w:val="22"/>
            <w:szCs w:val="22"/>
            <w:u w:val="single"/>
          </w:rPr>
          <w:t>ebsite</w:t>
        </w:r>
      </w:hyperlink>
      <w:r w:rsidR="00357662">
        <w:rPr>
          <w:rFonts w:asciiTheme="majorHAnsi" w:hAnsiTheme="majorHAnsi" w:cstheme="majorHAnsi"/>
          <w:sz w:val="22"/>
          <w:szCs w:val="22"/>
        </w:rPr>
        <w:t xml:space="preserve"> </w:t>
      </w:r>
      <w:r w:rsidRPr="00A61843">
        <w:rPr>
          <w:rFonts w:asciiTheme="majorHAnsi" w:hAnsiTheme="majorHAnsi" w:cstheme="majorHAnsi"/>
          <w:sz w:val="22"/>
          <w:szCs w:val="22"/>
        </w:rPr>
        <w:t xml:space="preserve">ensures that its educator licensure candidates have easy access to all the tools and information needed for a successful testing experience. The ORELA </w:t>
      </w:r>
      <w:r w:rsidR="00E55FF1" w:rsidRPr="00A61843">
        <w:rPr>
          <w:rFonts w:asciiTheme="majorHAnsi" w:hAnsiTheme="majorHAnsi" w:cstheme="majorHAnsi"/>
          <w:sz w:val="22"/>
          <w:szCs w:val="22"/>
        </w:rPr>
        <w:t>w</w:t>
      </w:r>
      <w:r w:rsidRPr="00A61843">
        <w:rPr>
          <w:rFonts w:asciiTheme="majorHAnsi" w:hAnsiTheme="majorHAnsi" w:cstheme="majorHAnsi"/>
          <w:sz w:val="22"/>
          <w:szCs w:val="22"/>
        </w:rPr>
        <w:t>ebsite gives candidates a single, online point of access for all their testing information and services, including online study guides for the NE</w:t>
      </w:r>
      <w:r w:rsidR="009D7C5D" w:rsidRPr="00A61843">
        <w:rPr>
          <w:rFonts w:asciiTheme="majorHAnsi" w:hAnsiTheme="majorHAnsi" w:cstheme="majorHAnsi"/>
          <w:sz w:val="22"/>
          <w:szCs w:val="22"/>
        </w:rPr>
        <w:t>S tests, as well as sample test</w:t>
      </w:r>
      <w:r w:rsidRPr="00A61843">
        <w:rPr>
          <w:rFonts w:asciiTheme="majorHAnsi" w:hAnsiTheme="majorHAnsi" w:cstheme="majorHAnsi"/>
          <w:sz w:val="22"/>
          <w:szCs w:val="22"/>
        </w:rPr>
        <w:t xml:space="preserve"> questions and answers. </w:t>
      </w:r>
    </w:p>
    <w:p w14:paraId="47573BC0" w14:textId="51FEF3A7" w:rsidR="00C61697" w:rsidRDefault="009A4510" w:rsidP="00E55FF1">
      <w:pPr>
        <w:spacing w:before="120"/>
        <w:rPr>
          <w:rStyle w:val="apple-style-span"/>
          <w:rFonts w:asciiTheme="majorHAnsi" w:hAnsiTheme="majorHAnsi" w:cstheme="majorHAnsi"/>
          <w:sz w:val="22"/>
          <w:szCs w:val="22"/>
        </w:rPr>
      </w:pPr>
      <w:r w:rsidRPr="00A61843">
        <w:rPr>
          <w:rStyle w:val="apple-style-span"/>
          <w:rFonts w:asciiTheme="majorHAnsi" w:hAnsiTheme="majorHAnsi" w:cstheme="majorHAnsi"/>
          <w:sz w:val="22"/>
          <w:szCs w:val="22"/>
        </w:rPr>
        <w:t xml:space="preserve">It is the </w:t>
      </w:r>
      <w:r w:rsidR="0006552F">
        <w:rPr>
          <w:rStyle w:val="apple-style-span"/>
          <w:rFonts w:asciiTheme="majorHAnsi" w:hAnsiTheme="majorHAnsi" w:cstheme="majorHAnsi"/>
          <w:sz w:val="22"/>
          <w:szCs w:val="22"/>
        </w:rPr>
        <w:t>Teacher Candidate</w:t>
      </w:r>
      <w:r w:rsidRPr="00A61843">
        <w:rPr>
          <w:rStyle w:val="apple-style-span"/>
          <w:rFonts w:asciiTheme="majorHAnsi" w:hAnsiTheme="majorHAnsi" w:cstheme="majorHAnsi"/>
          <w:sz w:val="22"/>
          <w:szCs w:val="22"/>
        </w:rPr>
        <w:t xml:space="preserve">’s responsibility to provide an official copy of </w:t>
      </w:r>
      <w:r w:rsidR="0076517A" w:rsidRPr="00A61843">
        <w:rPr>
          <w:rStyle w:val="apple-style-span"/>
          <w:rFonts w:asciiTheme="majorHAnsi" w:hAnsiTheme="majorHAnsi" w:cstheme="majorHAnsi"/>
          <w:sz w:val="22"/>
          <w:szCs w:val="22"/>
        </w:rPr>
        <w:t xml:space="preserve">their </w:t>
      </w:r>
      <w:r w:rsidRPr="00A61843">
        <w:rPr>
          <w:rStyle w:val="apple-style-span"/>
          <w:rFonts w:asciiTheme="majorHAnsi" w:hAnsiTheme="majorHAnsi" w:cstheme="majorHAnsi"/>
          <w:sz w:val="22"/>
          <w:szCs w:val="22"/>
        </w:rPr>
        <w:t>score report to</w:t>
      </w:r>
      <w:r w:rsidR="00044ECE" w:rsidRPr="00A61843">
        <w:rPr>
          <w:rStyle w:val="apple-style-span"/>
          <w:rFonts w:asciiTheme="majorHAnsi" w:hAnsiTheme="majorHAnsi" w:cstheme="majorHAnsi"/>
          <w:sz w:val="22"/>
          <w:szCs w:val="22"/>
        </w:rPr>
        <w:t xml:space="preserve"> </w:t>
      </w:r>
      <w:r w:rsidRPr="00A61843">
        <w:rPr>
          <w:rStyle w:val="apple-style-span"/>
          <w:rFonts w:asciiTheme="majorHAnsi" w:hAnsiTheme="majorHAnsi" w:cstheme="majorHAnsi"/>
          <w:sz w:val="22"/>
          <w:szCs w:val="22"/>
        </w:rPr>
        <w:t xml:space="preserve">the TSPC Licensure </w:t>
      </w:r>
      <w:r w:rsidR="00AF3E99" w:rsidRPr="00A61843">
        <w:rPr>
          <w:rStyle w:val="apple-style-span"/>
          <w:rFonts w:asciiTheme="majorHAnsi" w:hAnsiTheme="majorHAnsi" w:cstheme="majorHAnsi"/>
          <w:sz w:val="22"/>
          <w:szCs w:val="22"/>
        </w:rPr>
        <w:t>Liaison</w:t>
      </w:r>
      <w:r w:rsidR="00E14958" w:rsidRPr="00A61843">
        <w:rPr>
          <w:rStyle w:val="apple-style-span"/>
          <w:rFonts w:asciiTheme="majorHAnsi" w:hAnsiTheme="majorHAnsi" w:cstheme="majorHAnsi"/>
          <w:sz w:val="22"/>
          <w:szCs w:val="22"/>
        </w:rPr>
        <w:t>.</w:t>
      </w:r>
    </w:p>
    <w:p w14:paraId="4579654F" w14:textId="77777777" w:rsidR="001C6B5F" w:rsidRPr="00262A0E" w:rsidRDefault="001C6B5F" w:rsidP="00E55FF1">
      <w:pPr>
        <w:spacing w:before="120"/>
        <w:rPr>
          <w:rStyle w:val="apple-style-span"/>
          <w:rFonts w:asciiTheme="majorHAnsi" w:hAnsiTheme="majorHAnsi" w:cstheme="majorHAnsi"/>
          <w:sz w:val="21"/>
          <w:szCs w:val="21"/>
        </w:rPr>
      </w:pPr>
    </w:p>
    <w:p w14:paraId="57CCBE5B" w14:textId="1320E181" w:rsidR="001C6B5F" w:rsidRPr="00F43113" w:rsidRDefault="001C6B5F" w:rsidP="001C6B5F">
      <w:pPr>
        <w:pStyle w:val="Heading3"/>
      </w:pPr>
      <w:bookmarkStart w:id="62" w:name="_Toc240373029"/>
      <w:r w:rsidRPr="00F43113">
        <w:t>Reading Specialist Praxis Test (5302)</w:t>
      </w:r>
      <w:bookmarkEnd w:id="62"/>
    </w:p>
    <w:p w14:paraId="18C72B5C" w14:textId="77777777" w:rsidR="00262A0E" w:rsidRDefault="001C6B5F" w:rsidP="00262A0E">
      <w:pPr>
        <w:rPr>
          <w:rStyle w:val="apple-style-span"/>
          <w:rFonts w:asciiTheme="majorHAnsi" w:hAnsiTheme="majorHAnsi" w:cstheme="majorHAnsi"/>
          <w:sz w:val="20"/>
          <w:szCs w:val="20"/>
        </w:rPr>
      </w:pPr>
      <w:proofErr w:type="gramStart"/>
      <w:r w:rsidRPr="0098440E">
        <w:rPr>
          <w:rStyle w:val="apple-style-span"/>
          <w:rFonts w:asciiTheme="majorHAnsi" w:hAnsiTheme="majorHAnsi" w:cstheme="majorHAnsi"/>
          <w:color w:val="303030"/>
          <w:sz w:val="20"/>
          <w:szCs w:val="20"/>
        </w:rPr>
        <w:t>In order to</w:t>
      </w:r>
      <w:proofErr w:type="gramEnd"/>
      <w:r w:rsidRPr="0098440E">
        <w:rPr>
          <w:rStyle w:val="apple-style-span"/>
          <w:rFonts w:asciiTheme="majorHAnsi" w:hAnsiTheme="majorHAnsi" w:cstheme="majorHAnsi"/>
          <w:color w:val="303030"/>
          <w:sz w:val="20"/>
          <w:szCs w:val="20"/>
        </w:rPr>
        <w:t xml:space="preserve"> complete the Reading Intervention endorsement, you’ll need to take and pass the </w:t>
      </w:r>
      <w:hyperlink r:id="rId52" w:history="1">
        <w:r w:rsidRPr="00357662">
          <w:rPr>
            <w:rStyle w:val="Hyperlink"/>
            <w:rFonts w:asciiTheme="majorHAnsi" w:hAnsiTheme="majorHAnsi" w:cstheme="majorHAnsi"/>
            <w:sz w:val="20"/>
            <w:szCs w:val="20"/>
          </w:rPr>
          <w:t>Praxis Reading Specialist assessment</w:t>
        </w:r>
      </w:hyperlink>
      <w:r w:rsidRPr="0098440E">
        <w:rPr>
          <w:rStyle w:val="apple-style-span"/>
          <w:rFonts w:asciiTheme="majorHAnsi" w:hAnsiTheme="majorHAnsi" w:cstheme="majorHAnsi"/>
          <w:color w:val="303030"/>
          <w:sz w:val="20"/>
          <w:szCs w:val="20"/>
        </w:rPr>
        <w:t xml:space="preserve">. </w:t>
      </w:r>
      <w:r w:rsidR="00357662">
        <w:rPr>
          <w:rStyle w:val="apple-style-span"/>
          <w:rFonts w:asciiTheme="majorHAnsi" w:hAnsiTheme="majorHAnsi" w:cstheme="majorHAnsi"/>
          <w:b/>
          <w:bCs/>
          <w:i/>
          <w:iCs/>
          <w:color w:val="303030"/>
          <w:sz w:val="20"/>
          <w:szCs w:val="20"/>
        </w:rPr>
        <w:t xml:space="preserve">Note: </w:t>
      </w:r>
      <w:r w:rsidRPr="0098440E">
        <w:rPr>
          <w:rStyle w:val="apple-style-span"/>
          <w:rFonts w:asciiTheme="majorHAnsi" w:hAnsiTheme="majorHAnsi" w:cstheme="majorHAnsi"/>
          <w:sz w:val="20"/>
          <w:szCs w:val="20"/>
        </w:rPr>
        <w:t>It is the student’s responsibility to provide an official copy of his/her score report to the TSPC Licensure Liaison.</w:t>
      </w:r>
    </w:p>
    <w:p w14:paraId="7561C337" w14:textId="57B218FC"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Format</w:t>
      </w:r>
      <w:r w:rsidRPr="00262A0E">
        <w:rPr>
          <w:rFonts w:asciiTheme="majorHAnsi" w:hAnsiTheme="majorHAnsi" w:cstheme="majorHAnsi"/>
          <w:sz w:val="20"/>
          <w:szCs w:val="20"/>
        </w:rPr>
        <w:t xml:space="preserve">: Computer-based test, </w:t>
      </w:r>
      <w:r>
        <w:rPr>
          <w:rFonts w:asciiTheme="majorHAnsi" w:hAnsiTheme="majorHAnsi" w:cstheme="majorHAnsi"/>
          <w:sz w:val="20"/>
          <w:szCs w:val="20"/>
        </w:rPr>
        <w:t xml:space="preserve">95 </w:t>
      </w:r>
      <w:r w:rsidRPr="0098440E">
        <w:rPr>
          <w:rFonts w:asciiTheme="majorHAnsi" w:hAnsiTheme="majorHAnsi" w:cstheme="majorHAnsi"/>
          <w:sz w:val="20"/>
          <w:szCs w:val="20"/>
        </w:rPr>
        <w:t xml:space="preserve">multiple-choice questions; </w:t>
      </w:r>
      <w:r>
        <w:rPr>
          <w:rFonts w:asciiTheme="majorHAnsi" w:hAnsiTheme="majorHAnsi" w:cstheme="majorHAnsi"/>
          <w:sz w:val="20"/>
          <w:szCs w:val="20"/>
        </w:rPr>
        <w:t>2</w:t>
      </w:r>
      <w:r w:rsidRPr="0098440E">
        <w:rPr>
          <w:rFonts w:asciiTheme="majorHAnsi" w:hAnsiTheme="majorHAnsi" w:cstheme="majorHAnsi"/>
          <w:sz w:val="20"/>
          <w:szCs w:val="20"/>
        </w:rPr>
        <w:t xml:space="preserve"> constructed </w:t>
      </w:r>
      <w:proofErr w:type="gramStart"/>
      <w:r w:rsidRPr="0098440E">
        <w:rPr>
          <w:rFonts w:asciiTheme="majorHAnsi" w:hAnsiTheme="majorHAnsi" w:cstheme="majorHAnsi"/>
          <w:sz w:val="20"/>
          <w:szCs w:val="20"/>
        </w:rPr>
        <w:t>response</w:t>
      </w:r>
      <w:proofErr w:type="gramEnd"/>
    </w:p>
    <w:p w14:paraId="428B19C1" w14:textId="1AA556E8"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Time to complete</w:t>
      </w:r>
      <w:r w:rsidRPr="00262A0E">
        <w:rPr>
          <w:rFonts w:asciiTheme="majorHAnsi" w:hAnsiTheme="majorHAnsi" w:cstheme="majorHAnsi"/>
          <w:sz w:val="20"/>
          <w:szCs w:val="20"/>
        </w:rPr>
        <w:t xml:space="preserve">: </w:t>
      </w:r>
      <w:r>
        <w:rPr>
          <w:rFonts w:asciiTheme="majorHAnsi" w:hAnsiTheme="majorHAnsi" w:cstheme="majorHAnsi"/>
          <w:sz w:val="20"/>
          <w:szCs w:val="20"/>
        </w:rPr>
        <w:t>150 minutes</w:t>
      </w:r>
    </w:p>
    <w:p w14:paraId="6D67D5DB" w14:textId="77777777"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Test dates</w:t>
      </w:r>
      <w:r w:rsidRPr="00262A0E">
        <w:rPr>
          <w:rFonts w:asciiTheme="majorHAnsi" w:hAnsiTheme="majorHAnsi" w:cstheme="majorHAnsi"/>
          <w:sz w:val="20"/>
          <w:szCs w:val="20"/>
        </w:rPr>
        <w:t>: By appointment</w:t>
      </w:r>
    </w:p>
    <w:p w14:paraId="43841D1B" w14:textId="77777777"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Test sites</w:t>
      </w:r>
      <w:r w:rsidRPr="00262A0E">
        <w:rPr>
          <w:rFonts w:asciiTheme="majorHAnsi" w:hAnsiTheme="majorHAnsi" w:cstheme="majorHAnsi"/>
          <w:sz w:val="20"/>
          <w:szCs w:val="20"/>
        </w:rPr>
        <w:t>: Online proctoring and test sites in Oregon and nationwide.</w:t>
      </w:r>
    </w:p>
    <w:p w14:paraId="3E5D79E3" w14:textId="114CDA2F"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Passing score</w:t>
      </w:r>
      <w:r w:rsidRPr="00262A0E">
        <w:rPr>
          <w:rFonts w:asciiTheme="majorHAnsi" w:hAnsiTheme="majorHAnsi" w:cstheme="majorHAnsi"/>
          <w:sz w:val="20"/>
          <w:szCs w:val="20"/>
        </w:rPr>
        <w:t xml:space="preserve">: </w:t>
      </w:r>
      <w:r>
        <w:rPr>
          <w:rFonts w:asciiTheme="majorHAnsi" w:hAnsiTheme="majorHAnsi" w:cstheme="majorHAnsi"/>
          <w:sz w:val="20"/>
          <w:szCs w:val="20"/>
        </w:rPr>
        <w:t>165</w:t>
      </w:r>
      <w:r w:rsidRPr="00262A0E">
        <w:rPr>
          <w:rFonts w:asciiTheme="majorHAnsi" w:hAnsiTheme="majorHAnsi" w:cstheme="majorHAnsi"/>
          <w:sz w:val="20"/>
          <w:szCs w:val="20"/>
        </w:rPr>
        <w:t xml:space="preserve"> or above</w:t>
      </w:r>
    </w:p>
    <w:p w14:paraId="2319D494" w14:textId="5A7B97FA"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Cost</w:t>
      </w:r>
      <w:r w:rsidRPr="00262A0E">
        <w:rPr>
          <w:rFonts w:asciiTheme="majorHAnsi" w:hAnsiTheme="majorHAnsi" w:cstheme="majorHAnsi"/>
          <w:sz w:val="20"/>
          <w:szCs w:val="20"/>
        </w:rPr>
        <w:t>: $1</w:t>
      </w:r>
      <w:r>
        <w:rPr>
          <w:rFonts w:asciiTheme="majorHAnsi" w:hAnsiTheme="majorHAnsi" w:cstheme="majorHAnsi"/>
          <w:sz w:val="20"/>
          <w:szCs w:val="20"/>
        </w:rPr>
        <w:t>56</w:t>
      </w:r>
    </w:p>
    <w:p w14:paraId="30FD06CF" w14:textId="220B7146" w:rsidR="00262A0E" w:rsidRPr="00262A0E" w:rsidRDefault="00262A0E" w:rsidP="00BD025F">
      <w:pPr>
        <w:pStyle w:val="ListParagraph"/>
        <w:numPr>
          <w:ilvl w:val="0"/>
          <w:numId w:val="56"/>
        </w:numPr>
        <w:rPr>
          <w:rFonts w:asciiTheme="majorHAnsi" w:hAnsiTheme="majorHAnsi" w:cstheme="majorHAnsi"/>
          <w:sz w:val="20"/>
          <w:szCs w:val="20"/>
        </w:rPr>
      </w:pPr>
      <w:r w:rsidRPr="00262A0E">
        <w:rPr>
          <w:rFonts w:asciiTheme="majorHAnsi" w:hAnsiTheme="majorHAnsi" w:cstheme="majorHAnsi"/>
          <w:b/>
          <w:bCs/>
          <w:sz w:val="20"/>
          <w:szCs w:val="20"/>
        </w:rPr>
        <w:t>Score reporting</w:t>
      </w:r>
      <w:r w:rsidRPr="00262A0E">
        <w:rPr>
          <w:rFonts w:asciiTheme="majorHAnsi" w:hAnsiTheme="majorHAnsi" w:cstheme="majorHAnsi"/>
          <w:sz w:val="20"/>
          <w:szCs w:val="20"/>
        </w:rPr>
        <w:t xml:space="preserve">: </w:t>
      </w:r>
      <w:r w:rsidRPr="00262A0E">
        <w:rPr>
          <w:rStyle w:val="apple-style-span"/>
          <w:rFonts w:asciiTheme="majorHAnsi" w:hAnsiTheme="majorHAnsi" w:cstheme="majorHAnsi"/>
          <w:sz w:val="20"/>
          <w:szCs w:val="20"/>
        </w:rPr>
        <w:t>Your test results are provided immediately after testing; your score report is released within two weeks of testing. Please</w:t>
      </w:r>
      <w:r>
        <w:rPr>
          <w:rStyle w:val="apple-style-span"/>
          <w:rFonts w:asciiTheme="majorHAnsi" w:hAnsiTheme="majorHAnsi" w:cstheme="majorHAnsi"/>
          <w:sz w:val="20"/>
          <w:szCs w:val="20"/>
        </w:rPr>
        <w:t xml:space="preserve"> have scores sent to </w:t>
      </w:r>
      <w:r w:rsidRPr="00262A0E">
        <w:rPr>
          <w:rStyle w:val="apple-style-span"/>
          <w:rFonts w:asciiTheme="majorHAnsi" w:hAnsiTheme="majorHAnsi" w:cstheme="majorHAnsi"/>
          <w:sz w:val="20"/>
          <w:szCs w:val="20"/>
        </w:rPr>
        <w:t>UO!</w:t>
      </w:r>
    </w:p>
    <w:p w14:paraId="2B4E4631" w14:textId="5BBAC537" w:rsidR="0091742F" w:rsidRDefault="0091742F" w:rsidP="00262A0E">
      <w:pPr>
        <w:spacing w:before="120"/>
        <w:rPr>
          <w:rFonts w:asciiTheme="majorHAnsi" w:hAnsiTheme="majorHAnsi" w:cstheme="majorHAnsi"/>
          <w:b/>
          <w:bCs/>
          <w:sz w:val="20"/>
          <w:szCs w:val="20"/>
        </w:rPr>
      </w:pPr>
      <w:r>
        <w:rPr>
          <w:rFonts w:asciiTheme="majorHAnsi" w:hAnsiTheme="majorHAnsi" w:cstheme="majorHAnsi"/>
          <w:b/>
          <w:bCs/>
          <w:sz w:val="20"/>
          <w:szCs w:val="20"/>
        </w:rPr>
        <w:br w:type="page"/>
      </w:r>
    </w:p>
    <w:p w14:paraId="2903A2F6" w14:textId="4DD2CEA4" w:rsidR="001C6B5F" w:rsidRPr="0098440E" w:rsidRDefault="001C6B5F" w:rsidP="001C6B5F">
      <w:pPr>
        <w:pStyle w:val="Heading3"/>
      </w:pPr>
      <w:bookmarkStart w:id="63" w:name="_Toc240373030"/>
      <w:r w:rsidRPr="0098440E">
        <w:lastRenderedPageBreak/>
        <w:t>Online Test Preparation</w:t>
      </w:r>
      <w:bookmarkEnd w:id="63"/>
    </w:p>
    <w:p w14:paraId="06A6D675" w14:textId="352E7A70" w:rsidR="00DC08B4" w:rsidRPr="000B47B0" w:rsidRDefault="00DC08B4" w:rsidP="001C6B5F">
      <w:pPr>
        <w:spacing w:before="120"/>
        <w:rPr>
          <w:rFonts w:asciiTheme="majorHAnsi" w:hAnsiTheme="majorHAnsi" w:cstheme="majorHAnsi"/>
          <w:color w:val="365F91" w:themeColor="accent1" w:themeShade="BF"/>
          <w:sz w:val="22"/>
          <w:szCs w:val="22"/>
          <w:highlight w:val="yellow"/>
          <w:u w:val="single"/>
        </w:rPr>
      </w:pPr>
      <w:hyperlink r:id="rId53" w:history="1">
        <w:r w:rsidRPr="000B47B0">
          <w:rPr>
            <w:rStyle w:val="Hyperlink"/>
            <w:rFonts w:asciiTheme="majorHAnsi" w:hAnsiTheme="majorHAnsi" w:cstheme="majorHAnsi"/>
            <w:color w:val="365F91" w:themeColor="accent1" w:themeShade="BF"/>
            <w:sz w:val="22"/>
            <w:szCs w:val="22"/>
            <w:highlight w:val="yellow"/>
            <w:u w:val="single"/>
          </w:rPr>
          <w:t>Reading Specialist Prep Materials</w:t>
        </w:r>
      </w:hyperlink>
    </w:p>
    <w:p w14:paraId="7639CBCC" w14:textId="7F8F1660" w:rsidR="00DC08B4" w:rsidRPr="000B47B0" w:rsidRDefault="00DC08B4" w:rsidP="001C6B5F">
      <w:pPr>
        <w:spacing w:before="120"/>
        <w:rPr>
          <w:rStyle w:val="Hyperlink"/>
          <w:rFonts w:ascii="Calibri" w:hAnsi="Calibri" w:cs="Calibri"/>
          <w:color w:val="365F91" w:themeColor="accent1" w:themeShade="BF"/>
          <w:sz w:val="22"/>
          <w:szCs w:val="22"/>
          <w:highlight w:val="yellow"/>
          <w:u w:val="single"/>
        </w:rPr>
      </w:pPr>
      <w:r w:rsidRPr="000B47B0">
        <w:rPr>
          <w:rFonts w:ascii="Calibri" w:hAnsi="Calibri" w:cs="Calibri"/>
          <w:color w:val="365F91" w:themeColor="accent1" w:themeShade="BF"/>
          <w:sz w:val="22"/>
          <w:szCs w:val="22"/>
          <w:highlight w:val="yellow"/>
          <w:u w:val="single"/>
        </w:rPr>
        <w:fldChar w:fldCharType="begin"/>
      </w:r>
      <w:r w:rsidRPr="000B47B0">
        <w:rPr>
          <w:rFonts w:ascii="Calibri" w:hAnsi="Calibri" w:cs="Calibri"/>
          <w:color w:val="365F91" w:themeColor="accent1" w:themeShade="BF"/>
          <w:sz w:val="22"/>
          <w:szCs w:val="22"/>
          <w:highlight w:val="yellow"/>
          <w:u w:val="single"/>
        </w:rPr>
        <w:instrText>HYPERLINK "https://praxis.ets.org/on/demandware.static/-/Library-Sites-ets-praxisLibrary/default/pdfs/5302.pdf"</w:instrText>
      </w:r>
      <w:r w:rsidRPr="000B47B0">
        <w:rPr>
          <w:rFonts w:ascii="Calibri" w:hAnsi="Calibri" w:cs="Calibri"/>
          <w:color w:val="365F91" w:themeColor="accent1" w:themeShade="BF"/>
          <w:sz w:val="22"/>
          <w:szCs w:val="22"/>
          <w:highlight w:val="yellow"/>
          <w:u w:val="single"/>
        </w:rPr>
      </w:r>
      <w:r w:rsidRPr="000B47B0">
        <w:rPr>
          <w:rFonts w:ascii="Calibri" w:hAnsi="Calibri" w:cs="Calibri"/>
          <w:color w:val="365F91" w:themeColor="accent1" w:themeShade="BF"/>
          <w:sz w:val="22"/>
          <w:szCs w:val="22"/>
          <w:highlight w:val="yellow"/>
          <w:u w:val="single"/>
        </w:rPr>
        <w:fldChar w:fldCharType="separate"/>
      </w:r>
      <w:r w:rsidRPr="000B47B0">
        <w:rPr>
          <w:rStyle w:val="Hyperlink"/>
          <w:rFonts w:ascii="Calibri" w:hAnsi="Calibri" w:cs="Calibri"/>
          <w:color w:val="365F91" w:themeColor="accent1" w:themeShade="BF"/>
          <w:sz w:val="22"/>
          <w:szCs w:val="22"/>
          <w:highlight w:val="yellow"/>
          <w:u w:val="single"/>
        </w:rPr>
        <w:t>Praxis Study Companion (PDF)</w:t>
      </w:r>
    </w:p>
    <w:p w14:paraId="71A53BD6" w14:textId="155E3AF3" w:rsidR="004B6B5E" w:rsidRPr="00A61843" w:rsidRDefault="00DC08B4" w:rsidP="00E55FF1">
      <w:pPr>
        <w:spacing w:before="120"/>
        <w:rPr>
          <w:rStyle w:val="apple-style-span"/>
          <w:rFonts w:asciiTheme="majorHAnsi" w:hAnsiTheme="majorHAnsi" w:cstheme="majorHAnsi"/>
          <w:sz w:val="22"/>
          <w:szCs w:val="22"/>
        </w:rPr>
      </w:pPr>
      <w:r w:rsidRPr="000B47B0">
        <w:rPr>
          <w:rFonts w:ascii="Calibri" w:hAnsi="Calibri" w:cs="Calibri"/>
          <w:color w:val="365F91" w:themeColor="accent1" w:themeShade="BF"/>
          <w:sz w:val="22"/>
          <w:szCs w:val="22"/>
          <w:highlight w:val="yellow"/>
          <w:u w:val="single"/>
        </w:rPr>
        <w:fldChar w:fldCharType="end"/>
      </w:r>
    </w:p>
    <w:p w14:paraId="659E2721" w14:textId="2779D1DF" w:rsidR="00044ECE" w:rsidRPr="000111A5" w:rsidRDefault="005C22DB" w:rsidP="007B29B9">
      <w:pPr>
        <w:pStyle w:val="Heading3"/>
      </w:pPr>
      <w:bookmarkStart w:id="64" w:name="_Toc240373031"/>
      <w:r>
        <w:t>SPEDK12 TPA</w:t>
      </w:r>
      <w:bookmarkEnd w:id="64"/>
    </w:p>
    <w:p w14:paraId="7CFEE2F5" w14:textId="208D3007" w:rsidR="00F63BF8" w:rsidRPr="005C22DB" w:rsidRDefault="00F65092" w:rsidP="00AF3E99">
      <w:pPr>
        <w:rPr>
          <w:rFonts w:asciiTheme="majorHAnsi" w:hAnsiTheme="majorHAnsi" w:cstheme="majorHAnsi"/>
          <w:sz w:val="22"/>
          <w:szCs w:val="22"/>
        </w:rPr>
      </w:pPr>
      <w:r w:rsidRPr="005C22DB">
        <w:rPr>
          <w:rFonts w:asciiTheme="majorHAnsi" w:hAnsiTheme="majorHAnsi" w:cstheme="majorHAnsi"/>
          <w:sz w:val="22"/>
          <w:szCs w:val="22"/>
        </w:rPr>
        <w:t>As of</w:t>
      </w:r>
      <w:r w:rsidR="0056391A" w:rsidRPr="005C22DB">
        <w:rPr>
          <w:rFonts w:asciiTheme="majorHAnsi" w:hAnsiTheme="majorHAnsi" w:cstheme="majorHAnsi"/>
          <w:sz w:val="22"/>
          <w:szCs w:val="22"/>
        </w:rPr>
        <w:t xml:space="preserve"> Fall of 20</w:t>
      </w:r>
      <w:r w:rsidR="005C22DB" w:rsidRPr="005C22DB">
        <w:rPr>
          <w:rFonts w:asciiTheme="majorHAnsi" w:hAnsiTheme="majorHAnsi" w:cstheme="majorHAnsi"/>
          <w:sz w:val="22"/>
          <w:szCs w:val="22"/>
        </w:rPr>
        <w:t>1</w:t>
      </w:r>
      <w:r w:rsidR="0056391A" w:rsidRPr="005C22DB">
        <w:rPr>
          <w:rFonts w:asciiTheme="majorHAnsi" w:hAnsiTheme="majorHAnsi" w:cstheme="majorHAnsi"/>
          <w:sz w:val="22"/>
          <w:szCs w:val="22"/>
        </w:rPr>
        <w:t xml:space="preserve">5, TSPC requires that ALL teacher candidates in Oregon </w:t>
      </w:r>
      <w:r w:rsidR="005C22DB" w:rsidRPr="005C22DB">
        <w:rPr>
          <w:rFonts w:asciiTheme="majorHAnsi" w:hAnsiTheme="majorHAnsi" w:cstheme="majorHAnsi"/>
          <w:sz w:val="22"/>
          <w:szCs w:val="22"/>
        </w:rPr>
        <w:t>pass a</w:t>
      </w:r>
      <w:r w:rsidR="0056391A" w:rsidRPr="005C22DB">
        <w:rPr>
          <w:rFonts w:asciiTheme="majorHAnsi" w:hAnsiTheme="majorHAnsi" w:cstheme="majorHAnsi"/>
          <w:sz w:val="22"/>
          <w:szCs w:val="22"/>
        </w:rPr>
        <w:t xml:space="preserve"> culminating performance assessment. </w:t>
      </w:r>
      <w:r w:rsidR="005C22DB" w:rsidRPr="005C22DB">
        <w:rPr>
          <w:rFonts w:asciiTheme="majorHAnsi" w:hAnsiTheme="majorHAnsi" w:cstheme="majorHAnsi"/>
          <w:sz w:val="22"/>
          <w:szCs w:val="22"/>
        </w:rPr>
        <w:t>Beginning Fall 2025, students will complete the SPEDK12 TPA</w:t>
      </w:r>
      <w:r w:rsidR="005C22DB">
        <w:rPr>
          <w:rFonts w:asciiTheme="majorHAnsi" w:hAnsiTheme="majorHAnsi" w:cstheme="majorHAnsi"/>
          <w:sz w:val="22"/>
          <w:szCs w:val="22"/>
        </w:rPr>
        <w:t>, which was developed by program faculty</w:t>
      </w:r>
      <w:r w:rsidR="005C22DB" w:rsidRPr="005C22DB">
        <w:rPr>
          <w:rFonts w:asciiTheme="majorHAnsi" w:hAnsiTheme="majorHAnsi" w:cstheme="majorHAnsi"/>
          <w:sz w:val="22"/>
          <w:szCs w:val="22"/>
        </w:rPr>
        <w:t>. The SPEDK12 TPA is an independent, ongoing, project</w:t>
      </w:r>
      <w:r w:rsidR="005C22DB" w:rsidRPr="005C22DB">
        <w:rPr>
          <w:rFonts w:asciiTheme="majorHAnsi" w:hAnsiTheme="majorHAnsi" w:cstheme="majorHAnsi"/>
          <w:sz w:val="22"/>
          <w:szCs w:val="22"/>
        </w:rPr>
        <w:noBreakHyphen/>
        <w:t xml:space="preserve">based </w:t>
      </w:r>
      <w:proofErr w:type="gramStart"/>
      <w:r w:rsidR="005C22DB" w:rsidRPr="005C22DB">
        <w:rPr>
          <w:rFonts w:asciiTheme="majorHAnsi" w:hAnsiTheme="majorHAnsi" w:cstheme="majorHAnsi"/>
          <w:sz w:val="22"/>
          <w:szCs w:val="22"/>
        </w:rPr>
        <w:t>assessment</w:t>
      </w:r>
      <w:proofErr w:type="gramEnd"/>
      <w:r w:rsidR="005C22DB" w:rsidRPr="005C22DB">
        <w:rPr>
          <w:rFonts w:asciiTheme="majorHAnsi" w:hAnsiTheme="majorHAnsi" w:cstheme="majorHAnsi"/>
          <w:sz w:val="22"/>
          <w:szCs w:val="22"/>
        </w:rPr>
        <w:t xml:space="preserve"> allows teacher candidates (TCs) to demonstrate their knowledge of learners, unit and lesson planning and implementation, data organization and analysis, and reflection as it pertains to their final student teaching experience. TCs complete this assessment in their final student teaching experience. In the </w:t>
      </w:r>
      <w:proofErr w:type="gramStart"/>
      <w:r w:rsidR="005C22DB" w:rsidRPr="005C22DB">
        <w:rPr>
          <w:rFonts w:asciiTheme="majorHAnsi" w:hAnsiTheme="majorHAnsi" w:cstheme="majorHAnsi"/>
          <w:sz w:val="22"/>
          <w:szCs w:val="22"/>
        </w:rPr>
        <w:t>term prior</w:t>
      </w:r>
      <w:proofErr w:type="gramEnd"/>
      <w:r w:rsidR="005C22DB" w:rsidRPr="005C22DB">
        <w:rPr>
          <w:rFonts w:asciiTheme="majorHAnsi" w:hAnsiTheme="majorHAnsi" w:cstheme="majorHAnsi"/>
          <w:sz w:val="22"/>
          <w:szCs w:val="22"/>
        </w:rPr>
        <w:t xml:space="preserve">, TCs will complete a guided work sample in preparation for this assessment. </w:t>
      </w:r>
      <w:r w:rsidR="0056391A" w:rsidRPr="005C22DB">
        <w:rPr>
          <w:rFonts w:asciiTheme="majorHAnsi" w:hAnsiTheme="majorHAnsi" w:cstheme="majorHAnsi"/>
          <w:sz w:val="22"/>
          <w:szCs w:val="22"/>
        </w:rPr>
        <w:t xml:space="preserve">Passing this assessment is a prerequisite for a teaching license. </w:t>
      </w:r>
      <w:r w:rsidR="004158A4" w:rsidRPr="005C22DB">
        <w:rPr>
          <w:rFonts w:asciiTheme="majorHAnsi" w:hAnsiTheme="majorHAnsi" w:cstheme="majorHAnsi"/>
          <w:sz w:val="22"/>
          <w:szCs w:val="22"/>
        </w:rPr>
        <w:t xml:space="preserve">Information will be provided throughout the program. </w:t>
      </w:r>
    </w:p>
    <w:p w14:paraId="63727058" w14:textId="77777777" w:rsidR="004158A4" w:rsidRPr="00A61843" w:rsidRDefault="004158A4" w:rsidP="00AF3E99">
      <w:pPr>
        <w:rPr>
          <w:rFonts w:asciiTheme="majorHAnsi" w:hAnsiTheme="majorHAnsi" w:cstheme="majorHAnsi"/>
        </w:rPr>
      </w:pPr>
    </w:p>
    <w:p w14:paraId="4A2FE3FF" w14:textId="61E6717A" w:rsidR="00AF3E99" w:rsidRPr="000111A5" w:rsidRDefault="00AF3E99" w:rsidP="000F2DF0">
      <w:pPr>
        <w:pStyle w:val="Heading2"/>
        <w:rPr>
          <w:b/>
        </w:rPr>
      </w:pPr>
      <w:bookmarkStart w:id="65" w:name="_Toc240373032"/>
      <w:r w:rsidRPr="000111A5">
        <w:t>Applying for an Oregon Teaching License</w:t>
      </w:r>
      <w:bookmarkEnd w:id="65"/>
    </w:p>
    <w:p w14:paraId="4BD1D561" w14:textId="2A30C914" w:rsidR="0036027D" w:rsidRPr="00A61843" w:rsidRDefault="0036027D" w:rsidP="00F30A0B">
      <w:pPr>
        <w:rPr>
          <w:rFonts w:asciiTheme="majorHAnsi" w:hAnsiTheme="majorHAnsi" w:cstheme="majorHAnsi"/>
          <w:sz w:val="22"/>
          <w:szCs w:val="22"/>
        </w:rPr>
      </w:pPr>
      <w:r w:rsidRPr="00A61843">
        <w:rPr>
          <w:rFonts w:asciiTheme="majorHAnsi" w:hAnsiTheme="majorHAnsi" w:cstheme="majorHAnsi"/>
          <w:sz w:val="22"/>
          <w:szCs w:val="22"/>
        </w:rPr>
        <w:t xml:space="preserve">Once </w:t>
      </w:r>
      <w:r w:rsidR="0006552F">
        <w:rPr>
          <w:rFonts w:asciiTheme="majorHAnsi" w:hAnsiTheme="majorHAnsi" w:cstheme="majorHAnsi"/>
          <w:sz w:val="22"/>
          <w:szCs w:val="22"/>
        </w:rPr>
        <w:t>Teacher Candidate</w:t>
      </w:r>
      <w:r w:rsidRPr="00A61843">
        <w:rPr>
          <w:rFonts w:asciiTheme="majorHAnsi" w:hAnsiTheme="majorHAnsi" w:cstheme="majorHAnsi"/>
          <w:sz w:val="22"/>
          <w:szCs w:val="22"/>
        </w:rPr>
        <w:t>s have successfully completed their licens</w:t>
      </w:r>
      <w:r w:rsidR="00F01AAE" w:rsidRPr="00A61843">
        <w:rPr>
          <w:rFonts w:asciiTheme="majorHAnsi" w:hAnsiTheme="majorHAnsi" w:cstheme="majorHAnsi"/>
          <w:sz w:val="22"/>
          <w:szCs w:val="22"/>
        </w:rPr>
        <w:t>ur</w:t>
      </w:r>
      <w:r w:rsidRPr="00A61843">
        <w:rPr>
          <w:rFonts w:asciiTheme="majorHAnsi" w:hAnsiTheme="majorHAnsi" w:cstheme="majorHAnsi"/>
          <w:sz w:val="22"/>
          <w:szCs w:val="22"/>
        </w:rPr>
        <w:t xml:space="preserve">e program of study at the University of Oregon, they will need to complete the license application process. </w:t>
      </w:r>
      <w:r w:rsidR="00F34F5A" w:rsidRPr="00A61843">
        <w:rPr>
          <w:rFonts w:asciiTheme="majorHAnsi" w:hAnsiTheme="majorHAnsi" w:cstheme="majorHAnsi"/>
          <w:sz w:val="22"/>
          <w:szCs w:val="22"/>
        </w:rPr>
        <w:t>T</w:t>
      </w:r>
      <w:r w:rsidR="007647FD" w:rsidRPr="00A61843">
        <w:rPr>
          <w:rFonts w:asciiTheme="majorHAnsi" w:hAnsiTheme="majorHAnsi" w:cstheme="majorHAnsi"/>
          <w:sz w:val="22"/>
          <w:szCs w:val="22"/>
        </w:rPr>
        <w:t>he</w:t>
      </w:r>
      <w:r w:rsidRPr="00A61843">
        <w:rPr>
          <w:rFonts w:asciiTheme="majorHAnsi" w:hAnsiTheme="majorHAnsi" w:cstheme="majorHAnsi"/>
          <w:sz w:val="22"/>
          <w:szCs w:val="22"/>
        </w:rPr>
        <w:t xml:space="preserve"> </w:t>
      </w:r>
      <w:r w:rsidR="00E14958" w:rsidRPr="00A61843">
        <w:rPr>
          <w:rFonts w:asciiTheme="majorHAnsi" w:hAnsiTheme="majorHAnsi" w:cstheme="majorHAnsi"/>
          <w:sz w:val="22"/>
          <w:szCs w:val="22"/>
        </w:rPr>
        <w:t xml:space="preserve">TSPC Licensure Liaison </w:t>
      </w:r>
      <w:r w:rsidR="0071798F" w:rsidRPr="00A61843">
        <w:rPr>
          <w:rFonts w:asciiTheme="majorHAnsi" w:hAnsiTheme="majorHAnsi" w:cstheme="majorHAnsi"/>
          <w:sz w:val="22"/>
          <w:szCs w:val="22"/>
        </w:rPr>
        <w:t xml:space="preserve">will </w:t>
      </w:r>
      <w:r w:rsidR="00F34F5A" w:rsidRPr="00A61843">
        <w:rPr>
          <w:rFonts w:asciiTheme="majorHAnsi" w:hAnsiTheme="majorHAnsi" w:cstheme="majorHAnsi"/>
          <w:sz w:val="22"/>
          <w:szCs w:val="22"/>
        </w:rPr>
        <w:t xml:space="preserve">provide </w:t>
      </w:r>
      <w:r w:rsidR="0006552F">
        <w:rPr>
          <w:rFonts w:asciiTheme="majorHAnsi" w:hAnsiTheme="majorHAnsi" w:cstheme="majorHAnsi"/>
          <w:sz w:val="22"/>
          <w:szCs w:val="22"/>
        </w:rPr>
        <w:t>Teacher Candidate</w:t>
      </w:r>
      <w:r w:rsidR="00F34F5A" w:rsidRPr="00A61843">
        <w:rPr>
          <w:rFonts w:asciiTheme="majorHAnsi" w:hAnsiTheme="majorHAnsi" w:cstheme="majorHAnsi"/>
          <w:sz w:val="22"/>
          <w:szCs w:val="22"/>
        </w:rPr>
        <w:t xml:space="preserve">s with </w:t>
      </w:r>
      <w:r w:rsidR="00FB53B5" w:rsidRPr="00A61843">
        <w:rPr>
          <w:rFonts w:asciiTheme="majorHAnsi" w:hAnsiTheme="majorHAnsi" w:cstheme="majorHAnsi"/>
          <w:sz w:val="22"/>
          <w:szCs w:val="22"/>
        </w:rPr>
        <w:t xml:space="preserve">guidelines and instructions </w:t>
      </w:r>
      <w:r w:rsidRPr="00A61843">
        <w:rPr>
          <w:rFonts w:asciiTheme="majorHAnsi" w:hAnsiTheme="majorHAnsi" w:cstheme="majorHAnsi"/>
          <w:sz w:val="22"/>
          <w:szCs w:val="22"/>
        </w:rPr>
        <w:t xml:space="preserve">for </w:t>
      </w:r>
      <w:r w:rsidR="00F34F5A" w:rsidRPr="00A61843">
        <w:rPr>
          <w:rFonts w:asciiTheme="majorHAnsi" w:hAnsiTheme="majorHAnsi" w:cstheme="majorHAnsi"/>
          <w:sz w:val="22"/>
          <w:szCs w:val="22"/>
        </w:rPr>
        <w:t>the</w:t>
      </w:r>
      <w:r w:rsidRPr="00A61843">
        <w:rPr>
          <w:rFonts w:asciiTheme="majorHAnsi" w:hAnsiTheme="majorHAnsi" w:cstheme="majorHAnsi"/>
          <w:sz w:val="22"/>
          <w:szCs w:val="22"/>
        </w:rPr>
        <w:t xml:space="preserve"> teaching license/endorsement</w:t>
      </w:r>
      <w:r w:rsidR="00F34F5A" w:rsidRPr="00A61843">
        <w:rPr>
          <w:rFonts w:asciiTheme="majorHAnsi" w:hAnsiTheme="majorHAnsi" w:cstheme="majorHAnsi"/>
          <w:sz w:val="22"/>
          <w:szCs w:val="22"/>
        </w:rPr>
        <w:t xml:space="preserve"> application process</w:t>
      </w:r>
      <w:r w:rsidRPr="00A61843">
        <w:rPr>
          <w:rFonts w:asciiTheme="majorHAnsi" w:hAnsiTheme="majorHAnsi" w:cstheme="majorHAnsi"/>
          <w:sz w:val="22"/>
          <w:szCs w:val="22"/>
        </w:rPr>
        <w:t xml:space="preserve">. </w:t>
      </w:r>
      <w:r w:rsidR="0006552F">
        <w:rPr>
          <w:rFonts w:asciiTheme="majorHAnsi" w:hAnsiTheme="majorHAnsi" w:cstheme="majorHAnsi"/>
          <w:sz w:val="22"/>
          <w:szCs w:val="22"/>
        </w:rPr>
        <w:t>Teacher Candidate</w:t>
      </w:r>
      <w:r w:rsidR="00F63BF8" w:rsidRPr="00A61843">
        <w:rPr>
          <w:rFonts w:asciiTheme="majorHAnsi" w:hAnsiTheme="majorHAnsi" w:cstheme="majorHAnsi"/>
          <w:sz w:val="22"/>
          <w:szCs w:val="22"/>
        </w:rPr>
        <w:t xml:space="preserve">s will apply online for the teaching license and pay a non-refundable fee. </w:t>
      </w:r>
    </w:p>
    <w:p w14:paraId="4BF3BAB6" w14:textId="77777777" w:rsidR="0036027D" w:rsidRPr="00A61843" w:rsidRDefault="0036027D" w:rsidP="00F30A0B">
      <w:pPr>
        <w:rPr>
          <w:rFonts w:asciiTheme="majorHAnsi" w:hAnsiTheme="majorHAnsi" w:cstheme="majorHAnsi"/>
          <w:sz w:val="22"/>
          <w:szCs w:val="22"/>
        </w:rPr>
      </w:pPr>
    </w:p>
    <w:p w14:paraId="604EB51A" w14:textId="5708DEA3" w:rsidR="009D2914" w:rsidRPr="00A61843" w:rsidRDefault="00F63BF8" w:rsidP="00F30A0B">
      <w:pPr>
        <w:rPr>
          <w:rFonts w:asciiTheme="majorHAnsi" w:hAnsiTheme="majorHAnsi" w:cstheme="majorHAnsi"/>
          <w:sz w:val="22"/>
          <w:szCs w:val="22"/>
        </w:rPr>
      </w:pPr>
      <w:r w:rsidRPr="00A61843">
        <w:rPr>
          <w:rFonts w:asciiTheme="majorHAnsi" w:hAnsiTheme="majorHAnsi" w:cstheme="majorHAnsi"/>
          <w:bCs/>
          <w:sz w:val="22"/>
          <w:szCs w:val="22"/>
        </w:rPr>
        <w:t>In addition</w:t>
      </w:r>
      <w:r w:rsidRPr="00A61843">
        <w:rPr>
          <w:rFonts w:asciiTheme="majorHAnsi" w:hAnsiTheme="majorHAnsi" w:cstheme="majorHAnsi"/>
          <w:bCs/>
          <w:i/>
          <w:iCs/>
          <w:sz w:val="22"/>
          <w:szCs w:val="22"/>
        </w:rPr>
        <w:t>,</w:t>
      </w:r>
      <w:r w:rsidR="00421DBC" w:rsidRPr="00A61843">
        <w:rPr>
          <w:rFonts w:asciiTheme="majorHAnsi" w:hAnsiTheme="majorHAnsi" w:cstheme="majorHAnsi"/>
          <w:b/>
          <w:bCs/>
          <w:i/>
          <w:iCs/>
          <w:sz w:val="22"/>
          <w:szCs w:val="22"/>
        </w:rPr>
        <w:t xml:space="preserve"> </w:t>
      </w:r>
      <w:r w:rsidRPr="00A61843">
        <w:rPr>
          <w:rFonts w:asciiTheme="majorHAnsi" w:hAnsiTheme="majorHAnsi" w:cstheme="majorHAnsi"/>
          <w:sz w:val="22"/>
          <w:szCs w:val="22"/>
        </w:rPr>
        <w:t>w</w:t>
      </w:r>
      <w:r w:rsidR="00F34F5A" w:rsidRPr="00A61843">
        <w:rPr>
          <w:rFonts w:asciiTheme="majorHAnsi" w:hAnsiTheme="majorHAnsi" w:cstheme="majorHAnsi"/>
          <w:sz w:val="22"/>
          <w:szCs w:val="22"/>
        </w:rPr>
        <w:t xml:space="preserve">hen </w:t>
      </w:r>
      <w:r w:rsidR="0006552F">
        <w:rPr>
          <w:rFonts w:asciiTheme="majorHAnsi" w:hAnsiTheme="majorHAnsi" w:cstheme="majorHAnsi"/>
          <w:sz w:val="22"/>
          <w:szCs w:val="22"/>
        </w:rPr>
        <w:t>Teacher Candidate</w:t>
      </w:r>
      <w:r w:rsidR="00F34F5A" w:rsidRPr="00A61843">
        <w:rPr>
          <w:rFonts w:asciiTheme="majorHAnsi" w:hAnsiTheme="majorHAnsi" w:cstheme="majorHAnsi"/>
          <w:sz w:val="22"/>
          <w:szCs w:val="22"/>
        </w:rPr>
        <w:t>s have completed all of the</w:t>
      </w:r>
      <w:r w:rsidR="00896EC6" w:rsidRPr="00A61843">
        <w:rPr>
          <w:rFonts w:asciiTheme="majorHAnsi" w:hAnsiTheme="majorHAnsi" w:cstheme="majorHAnsi"/>
          <w:sz w:val="22"/>
          <w:szCs w:val="22"/>
        </w:rPr>
        <w:t xml:space="preserve">ir </w:t>
      </w:r>
      <w:proofErr w:type="gramStart"/>
      <w:r w:rsidR="00896EC6" w:rsidRPr="00A61843">
        <w:rPr>
          <w:rFonts w:asciiTheme="majorHAnsi" w:hAnsiTheme="majorHAnsi" w:cstheme="majorHAnsi"/>
          <w:sz w:val="22"/>
          <w:szCs w:val="22"/>
        </w:rPr>
        <w:t>University</w:t>
      </w:r>
      <w:proofErr w:type="gramEnd"/>
      <w:r w:rsidR="00896EC6" w:rsidRPr="00A61843">
        <w:rPr>
          <w:rFonts w:asciiTheme="majorHAnsi" w:hAnsiTheme="majorHAnsi" w:cstheme="majorHAnsi"/>
          <w:sz w:val="22"/>
          <w:szCs w:val="22"/>
        </w:rPr>
        <w:t xml:space="preserve"> prescribed course</w:t>
      </w:r>
      <w:r w:rsidR="00E14958" w:rsidRPr="00A61843">
        <w:rPr>
          <w:rFonts w:asciiTheme="majorHAnsi" w:hAnsiTheme="majorHAnsi" w:cstheme="majorHAnsi"/>
          <w:sz w:val="22"/>
          <w:szCs w:val="22"/>
        </w:rPr>
        <w:t xml:space="preserve">work, </w:t>
      </w:r>
      <w:r w:rsidR="00A154DF">
        <w:rPr>
          <w:rFonts w:asciiTheme="majorHAnsi" w:hAnsiTheme="majorHAnsi" w:cstheme="majorHAnsi"/>
          <w:sz w:val="22"/>
          <w:szCs w:val="22"/>
        </w:rPr>
        <w:t>student teaching</w:t>
      </w:r>
      <w:r w:rsidR="00F34F5A" w:rsidRPr="00A61843">
        <w:rPr>
          <w:rFonts w:asciiTheme="majorHAnsi" w:hAnsiTheme="majorHAnsi" w:cstheme="majorHAnsi"/>
          <w:sz w:val="22"/>
          <w:szCs w:val="22"/>
        </w:rPr>
        <w:t xml:space="preserve">, work sample(s) for licensure/endorsement and required </w:t>
      </w:r>
      <w:r w:rsidR="00A154DF">
        <w:rPr>
          <w:rFonts w:asciiTheme="majorHAnsi" w:hAnsiTheme="majorHAnsi" w:cstheme="majorHAnsi"/>
          <w:sz w:val="22"/>
          <w:szCs w:val="22"/>
        </w:rPr>
        <w:t>assessments</w:t>
      </w:r>
      <w:r w:rsidR="00F34F5A" w:rsidRPr="00A61843">
        <w:rPr>
          <w:rFonts w:asciiTheme="majorHAnsi" w:hAnsiTheme="majorHAnsi" w:cstheme="majorHAnsi"/>
          <w:sz w:val="22"/>
          <w:szCs w:val="22"/>
        </w:rPr>
        <w:t xml:space="preserve">, the </w:t>
      </w:r>
      <w:r w:rsidR="00E14958" w:rsidRPr="00A61843">
        <w:rPr>
          <w:rFonts w:asciiTheme="majorHAnsi" w:hAnsiTheme="majorHAnsi" w:cstheme="majorHAnsi"/>
          <w:sz w:val="22"/>
          <w:szCs w:val="22"/>
        </w:rPr>
        <w:t xml:space="preserve">TSPC </w:t>
      </w:r>
      <w:r w:rsidR="00F34F5A" w:rsidRPr="00A61843">
        <w:rPr>
          <w:rFonts w:asciiTheme="majorHAnsi" w:hAnsiTheme="majorHAnsi" w:cstheme="majorHAnsi"/>
          <w:sz w:val="22"/>
          <w:szCs w:val="22"/>
        </w:rPr>
        <w:t xml:space="preserve">Licensure </w:t>
      </w:r>
      <w:r w:rsidR="00E14958" w:rsidRPr="00A61843">
        <w:rPr>
          <w:rFonts w:asciiTheme="majorHAnsi" w:hAnsiTheme="majorHAnsi" w:cstheme="majorHAnsi"/>
          <w:sz w:val="22"/>
          <w:szCs w:val="22"/>
        </w:rPr>
        <w:t xml:space="preserve">Liaison </w:t>
      </w:r>
      <w:r w:rsidR="00F34F5A" w:rsidRPr="00A61843">
        <w:rPr>
          <w:rFonts w:asciiTheme="majorHAnsi" w:hAnsiTheme="majorHAnsi" w:cstheme="majorHAnsi"/>
          <w:sz w:val="22"/>
          <w:szCs w:val="22"/>
        </w:rPr>
        <w:t xml:space="preserve">will verify that </w:t>
      </w:r>
      <w:r w:rsidR="0006552F">
        <w:rPr>
          <w:rFonts w:asciiTheme="majorHAnsi" w:hAnsiTheme="majorHAnsi" w:cstheme="majorHAnsi"/>
          <w:sz w:val="22"/>
          <w:szCs w:val="22"/>
        </w:rPr>
        <w:t>they</w:t>
      </w:r>
      <w:r w:rsidR="00F34F5A" w:rsidRPr="00A61843">
        <w:rPr>
          <w:rFonts w:asciiTheme="majorHAnsi" w:hAnsiTheme="majorHAnsi" w:cstheme="majorHAnsi"/>
          <w:sz w:val="22"/>
          <w:szCs w:val="22"/>
        </w:rPr>
        <w:t xml:space="preserve"> have completed these requirements by completing </w:t>
      </w:r>
      <w:r w:rsidR="00AB5EB7" w:rsidRPr="00A61843">
        <w:rPr>
          <w:rFonts w:asciiTheme="majorHAnsi" w:hAnsiTheme="majorHAnsi" w:cstheme="majorHAnsi"/>
          <w:sz w:val="22"/>
          <w:szCs w:val="22"/>
        </w:rPr>
        <w:t xml:space="preserve">and submitting </w:t>
      </w:r>
      <w:r w:rsidR="00F34F5A" w:rsidRPr="00A61843">
        <w:rPr>
          <w:rFonts w:asciiTheme="majorHAnsi" w:hAnsiTheme="majorHAnsi" w:cstheme="majorHAnsi"/>
          <w:sz w:val="22"/>
          <w:szCs w:val="22"/>
        </w:rPr>
        <w:t>a Program Completion Verification form</w:t>
      </w:r>
      <w:r w:rsidR="008622D8" w:rsidRPr="00A61843">
        <w:rPr>
          <w:rFonts w:asciiTheme="majorHAnsi" w:hAnsiTheme="majorHAnsi" w:cstheme="majorHAnsi"/>
          <w:sz w:val="22"/>
          <w:szCs w:val="22"/>
        </w:rPr>
        <w:t xml:space="preserve"> to TSPC</w:t>
      </w:r>
      <w:r w:rsidR="00F34F5A" w:rsidRPr="00A61843">
        <w:rPr>
          <w:rFonts w:asciiTheme="majorHAnsi" w:hAnsiTheme="majorHAnsi" w:cstheme="majorHAnsi"/>
          <w:sz w:val="22"/>
          <w:szCs w:val="22"/>
        </w:rPr>
        <w:t xml:space="preserve"> (TSPC Form C-2).  </w:t>
      </w:r>
      <w:r w:rsidR="009D2914" w:rsidRPr="00A61843">
        <w:rPr>
          <w:rFonts w:asciiTheme="majorHAnsi" w:hAnsiTheme="majorHAnsi" w:cstheme="majorHAnsi"/>
          <w:sz w:val="22"/>
          <w:szCs w:val="22"/>
        </w:rPr>
        <w:br w:type="page"/>
      </w:r>
    </w:p>
    <w:p w14:paraId="7B0194AD" w14:textId="31988932" w:rsidR="001C32AD" w:rsidRPr="000111A5" w:rsidRDefault="001C32AD" w:rsidP="00615F67">
      <w:pPr>
        <w:pStyle w:val="Heading1"/>
      </w:pPr>
      <w:bookmarkStart w:id="66" w:name="_Toc240373033"/>
      <w:r w:rsidRPr="007C3BCA">
        <w:lastRenderedPageBreak/>
        <w:t>Section IV | Applied Experience</w:t>
      </w:r>
      <w:bookmarkEnd w:id="66"/>
    </w:p>
    <w:p w14:paraId="663245E6" w14:textId="09EFDF6D" w:rsidR="0036027D" w:rsidRPr="00A61843" w:rsidRDefault="0036027D" w:rsidP="00985DB9">
      <w:pPr>
        <w:spacing w:before="120"/>
        <w:rPr>
          <w:rFonts w:asciiTheme="majorHAnsi" w:hAnsiTheme="majorHAnsi" w:cstheme="majorHAnsi"/>
          <w:sz w:val="22"/>
          <w:szCs w:val="22"/>
        </w:rPr>
      </w:pPr>
      <w:r w:rsidRPr="00A61843">
        <w:rPr>
          <w:rFonts w:asciiTheme="majorHAnsi" w:hAnsiTheme="majorHAnsi" w:cstheme="majorHAnsi"/>
          <w:sz w:val="22"/>
          <w:szCs w:val="22"/>
        </w:rPr>
        <w:t xml:space="preserve">Applied </w:t>
      </w:r>
      <w:r w:rsidR="008713BD">
        <w:rPr>
          <w:rFonts w:asciiTheme="majorHAnsi" w:hAnsiTheme="majorHAnsi" w:cstheme="majorHAnsi"/>
          <w:sz w:val="22"/>
          <w:szCs w:val="22"/>
        </w:rPr>
        <w:t>experience</w:t>
      </w:r>
      <w:r w:rsidRPr="00A61843">
        <w:rPr>
          <w:rFonts w:asciiTheme="majorHAnsi" w:hAnsiTheme="majorHAnsi" w:cstheme="majorHAnsi"/>
          <w:sz w:val="22"/>
          <w:szCs w:val="22"/>
        </w:rPr>
        <w:t xml:space="preserve"> is a prominent and critical component of the Special Education program</w:t>
      </w:r>
      <w:r w:rsidR="00E14958" w:rsidRPr="00A61843">
        <w:rPr>
          <w:rFonts w:asciiTheme="majorHAnsi" w:hAnsiTheme="majorHAnsi" w:cstheme="majorHAnsi"/>
          <w:sz w:val="22"/>
          <w:szCs w:val="22"/>
        </w:rPr>
        <w:t xml:space="preserve">, comprising </w:t>
      </w:r>
      <w:r w:rsidR="00DC7A56" w:rsidRPr="00A61843">
        <w:rPr>
          <w:rFonts w:asciiTheme="majorHAnsi" w:hAnsiTheme="majorHAnsi" w:cstheme="majorHAnsi"/>
          <w:sz w:val="22"/>
          <w:szCs w:val="22"/>
        </w:rPr>
        <w:t>approximately</w:t>
      </w:r>
      <w:r w:rsidR="00E14958" w:rsidRPr="00A61843">
        <w:rPr>
          <w:rFonts w:asciiTheme="majorHAnsi" w:hAnsiTheme="majorHAnsi" w:cstheme="majorHAnsi"/>
          <w:sz w:val="22"/>
          <w:szCs w:val="22"/>
        </w:rPr>
        <w:t xml:space="preserve"> one-</w:t>
      </w:r>
      <w:r w:rsidR="00326EE0" w:rsidRPr="00A61843">
        <w:rPr>
          <w:rFonts w:asciiTheme="majorHAnsi" w:hAnsiTheme="majorHAnsi" w:cstheme="majorHAnsi"/>
          <w:sz w:val="22"/>
          <w:szCs w:val="22"/>
        </w:rPr>
        <w:t xml:space="preserve">quarter of </w:t>
      </w:r>
      <w:proofErr w:type="gramStart"/>
      <w:r w:rsidR="00326EE0" w:rsidRPr="00A61843">
        <w:rPr>
          <w:rFonts w:asciiTheme="majorHAnsi" w:hAnsiTheme="majorHAnsi" w:cstheme="majorHAnsi"/>
          <w:sz w:val="22"/>
          <w:szCs w:val="22"/>
        </w:rPr>
        <w:t>your program</w:t>
      </w:r>
      <w:proofErr w:type="gramEnd"/>
      <w:r w:rsidR="00326EE0" w:rsidRPr="00A61843">
        <w:rPr>
          <w:rFonts w:asciiTheme="majorHAnsi" w:hAnsiTheme="majorHAnsi" w:cstheme="majorHAnsi"/>
          <w:sz w:val="22"/>
          <w:szCs w:val="22"/>
        </w:rPr>
        <w:t xml:space="preserve"> coursework</w:t>
      </w:r>
      <w:r w:rsidRPr="00A61843">
        <w:rPr>
          <w:rFonts w:asciiTheme="majorHAnsi" w:hAnsiTheme="majorHAnsi" w:cstheme="majorHAnsi"/>
          <w:sz w:val="22"/>
          <w:szCs w:val="22"/>
        </w:rPr>
        <w:t xml:space="preserve">. There are two types of applied </w:t>
      </w:r>
      <w:r w:rsidR="008713BD">
        <w:rPr>
          <w:rFonts w:asciiTheme="majorHAnsi" w:hAnsiTheme="majorHAnsi" w:cstheme="majorHAnsi"/>
          <w:sz w:val="22"/>
          <w:szCs w:val="22"/>
        </w:rPr>
        <w:t>experience</w:t>
      </w:r>
      <w:r w:rsidRPr="00A61843">
        <w:rPr>
          <w:rFonts w:asciiTheme="majorHAnsi" w:hAnsiTheme="majorHAnsi" w:cstheme="majorHAnsi"/>
          <w:sz w:val="22"/>
          <w:szCs w:val="22"/>
        </w:rPr>
        <w:t xml:space="preserve">: (1) </w:t>
      </w:r>
      <w:r w:rsidR="00A27047" w:rsidRPr="00A61843">
        <w:rPr>
          <w:rFonts w:asciiTheme="majorHAnsi" w:hAnsiTheme="majorHAnsi" w:cstheme="majorHAnsi"/>
          <w:sz w:val="22"/>
          <w:szCs w:val="22"/>
        </w:rPr>
        <w:t>student teaching</w:t>
      </w:r>
      <w:r w:rsidRPr="00A61843">
        <w:rPr>
          <w:rFonts w:asciiTheme="majorHAnsi" w:hAnsiTheme="majorHAnsi" w:cstheme="majorHAnsi"/>
          <w:sz w:val="22"/>
          <w:szCs w:val="22"/>
        </w:rPr>
        <w:t xml:space="preserve">, and (2) </w:t>
      </w:r>
      <w:r w:rsidR="00521F76" w:rsidRPr="00A61843">
        <w:rPr>
          <w:rFonts w:asciiTheme="majorHAnsi" w:hAnsiTheme="majorHAnsi" w:cstheme="majorHAnsi"/>
          <w:sz w:val="22"/>
          <w:szCs w:val="22"/>
        </w:rPr>
        <w:t>unsupervised practicum</w:t>
      </w:r>
      <w:r w:rsidRPr="00A61843">
        <w:rPr>
          <w:rFonts w:asciiTheme="majorHAnsi" w:hAnsiTheme="majorHAnsi" w:cstheme="majorHAnsi"/>
          <w:sz w:val="22"/>
          <w:szCs w:val="22"/>
        </w:rPr>
        <w:t xml:space="preserve">. The basic difference is that </w:t>
      </w:r>
      <w:r w:rsidR="00A27047" w:rsidRPr="00A61843">
        <w:rPr>
          <w:rFonts w:asciiTheme="majorHAnsi" w:hAnsiTheme="majorHAnsi" w:cstheme="majorHAnsi"/>
          <w:b/>
          <w:bCs/>
          <w:sz w:val="22"/>
          <w:szCs w:val="22"/>
        </w:rPr>
        <w:t xml:space="preserve">student teaching </w:t>
      </w:r>
      <w:r w:rsidR="00A27047" w:rsidRPr="00A61843">
        <w:rPr>
          <w:rFonts w:asciiTheme="majorHAnsi" w:hAnsiTheme="majorHAnsi" w:cstheme="majorHAnsi"/>
          <w:sz w:val="22"/>
          <w:szCs w:val="22"/>
        </w:rPr>
        <w:t>experiences</w:t>
      </w:r>
      <w:r w:rsidRPr="00A61843">
        <w:rPr>
          <w:rFonts w:asciiTheme="majorHAnsi" w:hAnsiTheme="majorHAnsi" w:cstheme="majorHAnsi"/>
          <w:sz w:val="22"/>
          <w:szCs w:val="22"/>
        </w:rPr>
        <w:t xml:space="preserve"> are highly structured</w:t>
      </w:r>
      <w:r w:rsidR="002C11B8" w:rsidRPr="00A61843">
        <w:rPr>
          <w:rFonts w:asciiTheme="majorHAnsi" w:hAnsiTheme="majorHAnsi" w:cstheme="majorHAnsi"/>
          <w:sz w:val="22"/>
          <w:szCs w:val="22"/>
        </w:rPr>
        <w:t xml:space="preserve"> and supervised</w:t>
      </w:r>
      <w:r w:rsidRPr="00A61843">
        <w:rPr>
          <w:rFonts w:asciiTheme="majorHAnsi" w:hAnsiTheme="majorHAnsi" w:cstheme="majorHAnsi"/>
          <w:sz w:val="22"/>
          <w:szCs w:val="22"/>
        </w:rPr>
        <w:t xml:space="preserve">, </w:t>
      </w:r>
      <w:r w:rsidR="00326EE0" w:rsidRPr="00A61843">
        <w:rPr>
          <w:rFonts w:asciiTheme="majorHAnsi" w:hAnsiTheme="majorHAnsi" w:cstheme="majorHAnsi"/>
          <w:sz w:val="22"/>
          <w:szCs w:val="22"/>
        </w:rPr>
        <w:t>requiring</w:t>
      </w:r>
      <w:r w:rsidRPr="00A61843">
        <w:rPr>
          <w:rFonts w:asciiTheme="majorHAnsi" w:hAnsiTheme="majorHAnsi" w:cstheme="majorHAnsi"/>
          <w:sz w:val="22"/>
          <w:szCs w:val="22"/>
        </w:rPr>
        <w:t xml:space="preserve"> </w:t>
      </w:r>
      <w:r w:rsidR="00AD39B1"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w:t>
      </w:r>
      <w:r w:rsidR="00326EE0" w:rsidRPr="00A61843">
        <w:rPr>
          <w:rFonts w:asciiTheme="majorHAnsi" w:hAnsiTheme="majorHAnsi" w:cstheme="majorHAnsi"/>
          <w:sz w:val="22"/>
          <w:szCs w:val="22"/>
        </w:rPr>
        <w:t>to actively plan and implement instruction</w:t>
      </w:r>
      <w:r w:rsidR="0076517A" w:rsidRPr="00A61843">
        <w:rPr>
          <w:rFonts w:asciiTheme="majorHAnsi" w:hAnsiTheme="majorHAnsi" w:cstheme="majorHAnsi"/>
          <w:sz w:val="22"/>
          <w:szCs w:val="22"/>
        </w:rPr>
        <w:t>,</w:t>
      </w:r>
      <w:r w:rsidR="00326EE0"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and </w:t>
      </w:r>
      <w:r w:rsidR="00521F76" w:rsidRPr="00A61843">
        <w:rPr>
          <w:rFonts w:asciiTheme="majorHAnsi" w:hAnsiTheme="majorHAnsi" w:cstheme="majorHAnsi"/>
          <w:b/>
          <w:bCs/>
          <w:sz w:val="22"/>
          <w:szCs w:val="22"/>
        </w:rPr>
        <w:t>unsupervised practica</w:t>
      </w:r>
      <w:r w:rsidRPr="00A61843">
        <w:rPr>
          <w:rFonts w:asciiTheme="majorHAnsi" w:hAnsiTheme="majorHAnsi" w:cstheme="majorHAnsi"/>
          <w:sz w:val="22"/>
          <w:szCs w:val="22"/>
        </w:rPr>
        <w:t xml:space="preserve"> are </w:t>
      </w:r>
      <w:r w:rsidR="00326EE0" w:rsidRPr="00A61843">
        <w:rPr>
          <w:rFonts w:asciiTheme="majorHAnsi" w:hAnsiTheme="majorHAnsi" w:cstheme="majorHAnsi"/>
          <w:sz w:val="22"/>
          <w:szCs w:val="22"/>
        </w:rPr>
        <w:t>less structure</w:t>
      </w:r>
      <w:r w:rsidR="00521F76" w:rsidRPr="00A61843">
        <w:rPr>
          <w:rFonts w:asciiTheme="majorHAnsi" w:hAnsiTheme="majorHAnsi" w:cstheme="majorHAnsi"/>
          <w:sz w:val="22"/>
          <w:szCs w:val="22"/>
        </w:rPr>
        <w:t xml:space="preserve">d and </w:t>
      </w:r>
      <w:r w:rsidR="008713BD">
        <w:rPr>
          <w:rFonts w:asciiTheme="majorHAnsi" w:hAnsiTheme="majorHAnsi" w:cstheme="majorHAnsi"/>
          <w:sz w:val="22"/>
          <w:szCs w:val="22"/>
        </w:rPr>
        <w:t xml:space="preserve">are </w:t>
      </w:r>
      <w:r w:rsidR="00521F76" w:rsidRPr="00A61843">
        <w:rPr>
          <w:rFonts w:asciiTheme="majorHAnsi" w:hAnsiTheme="majorHAnsi" w:cstheme="majorHAnsi"/>
          <w:sz w:val="22"/>
          <w:szCs w:val="22"/>
        </w:rPr>
        <w:t xml:space="preserve">typically </w:t>
      </w:r>
      <w:r w:rsidRPr="00A61843">
        <w:rPr>
          <w:rFonts w:asciiTheme="majorHAnsi" w:hAnsiTheme="majorHAnsi" w:cstheme="majorHAnsi"/>
          <w:sz w:val="22"/>
          <w:szCs w:val="22"/>
        </w:rPr>
        <w:t xml:space="preserve">used to gain supplemental experience prior to </w:t>
      </w:r>
      <w:r w:rsidR="008713BD">
        <w:rPr>
          <w:rFonts w:asciiTheme="majorHAnsi" w:hAnsiTheme="majorHAnsi" w:cstheme="majorHAnsi"/>
          <w:sz w:val="22"/>
          <w:szCs w:val="22"/>
        </w:rPr>
        <w:t>enrolling in</w:t>
      </w:r>
      <w:r w:rsidR="008713BD"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the formal </w:t>
      </w:r>
      <w:r w:rsidR="00521F76" w:rsidRPr="00A61843">
        <w:rPr>
          <w:rFonts w:asciiTheme="majorHAnsi" w:hAnsiTheme="majorHAnsi" w:cstheme="majorHAnsi"/>
          <w:sz w:val="22"/>
          <w:szCs w:val="22"/>
        </w:rPr>
        <w:t xml:space="preserve">student teaching </w:t>
      </w:r>
      <w:r w:rsidRPr="00A61843">
        <w:rPr>
          <w:rFonts w:asciiTheme="majorHAnsi" w:hAnsiTheme="majorHAnsi" w:cstheme="majorHAnsi"/>
          <w:sz w:val="22"/>
          <w:szCs w:val="22"/>
        </w:rPr>
        <w:t>sequence. Both types of ap</w:t>
      </w:r>
      <w:r w:rsidR="00AD39B1" w:rsidRPr="00A61843">
        <w:rPr>
          <w:rFonts w:asciiTheme="majorHAnsi" w:hAnsiTheme="majorHAnsi" w:cstheme="majorHAnsi"/>
          <w:sz w:val="22"/>
          <w:szCs w:val="22"/>
        </w:rPr>
        <w:t>plied experience provide teacher candidates</w:t>
      </w:r>
      <w:r w:rsidRPr="00A61843">
        <w:rPr>
          <w:rFonts w:asciiTheme="majorHAnsi" w:hAnsiTheme="majorHAnsi" w:cstheme="majorHAnsi"/>
          <w:sz w:val="22"/>
          <w:szCs w:val="22"/>
        </w:rPr>
        <w:t xml:space="preserve"> with opportunities to practice a range of skills discussed in the academic program, as well as gain practical knowledge of schools, agencies, and other support systems. </w:t>
      </w:r>
      <w:r w:rsidR="00521F76" w:rsidRPr="00A61843">
        <w:rPr>
          <w:rFonts w:asciiTheme="majorHAnsi" w:hAnsiTheme="majorHAnsi" w:cstheme="majorHAnsi"/>
          <w:sz w:val="22"/>
          <w:szCs w:val="22"/>
        </w:rPr>
        <w:t>Student teaching and p</w:t>
      </w:r>
      <w:r w:rsidR="00922D36" w:rsidRPr="00A61843">
        <w:rPr>
          <w:rFonts w:asciiTheme="majorHAnsi" w:hAnsiTheme="majorHAnsi" w:cstheme="majorHAnsi"/>
          <w:sz w:val="22"/>
          <w:szCs w:val="22"/>
        </w:rPr>
        <w:t xml:space="preserve">ractica </w:t>
      </w:r>
      <w:r w:rsidRPr="00A61843">
        <w:rPr>
          <w:rFonts w:asciiTheme="majorHAnsi" w:hAnsiTheme="majorHAnsi" w:cstheme="majorHAnsi"/>
          <w:sz w:val="22"/>
          <w:szCs w:val="22"/>
        </w:rPr>
        <w:t xml:space="preserve">allow </w:t>
      </w:r>
      <w:r w:rsidR="00AD39B1"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s to </w:t>
      </w:r>
      <w:r w:rsidR="008713BD">
        <w:rPr>
          <w:rFonts w:asciiTheme="majorHAnsi" w:hAnsiTheme="majorHAnsi" w:cstheme="majorHAnsi"/>
          <w:sz w:val="22"/>
          <w:szCs w:val="22"/>
        </w:rPr>
        <w:t>implement and hone</w:t>
      </w:r>
      <w:r w:rsidR="008713BD" w:rsidRPr="00A61843">
        <w:rPr>
          <w:rFonts w:asciiTheme="majorHAnsi" w:hAnsiTheme="majorHAnsi" w:cstheme="majorHAnsi"/>
          <w:sz w:val="22"/>
          <w:szCs w:val="22"/>
        </w:rPr>
        <w:t xml:space="preserve"> </w:t>
      </w:r>
      <w:r w:rsidRPr="00A61843">
        <w:rPr>
          <w:rFonts w:asciiTheme="majorHAnsi" w:hAnsiTheme="majorHAnsi" w:cstheme="majorHAnsi"/>
          <w:sz w:val="22"/>
          <w:szCs w:val="22"/>
        </w:rPr>
        <w:t>instructional delivery skills and other skills needed to provide direct support to school, home, business</w:t>
      </w:r>
      <w:r w:rsidR="006652E1" w:rsidRPr="00A61843">
        <w:rPr>
          <w:rFonts w:asciiTheme="majorHAnsi" w:hAnsiTheme="majorHAnsi" w:cstheme="majorHAnsi"/>
          <w:sz w:val="22"/>
          <w:szCs w:val="22"/>
        </w:rPr>
        <w:t>,</w:t>
      </w:r>
      <w:r w:rsidRPr="00A61843">
        <w:rPr>
          <w:rFonts w:asciiTheme="majorHAnsi" w:hAnsiTheme="majorHAnsi" w:cstheme="majorHAnsi"/>
          <w:sz w:val="22"/>
          <w:szCs w:val="22"/>
        </w:rPr>
        <w:t xml:space="preserve"> and community. These experiences are essential components to each </w:t>
      </w:r>
      <w:r w:rsidR="00AD39B1" w:rsidRPr="00A61843">
        <w:rPr>
          <w:rFonts w:asciiTheme="majorHAnsi" w:hAnsiTheme="majorHAnsi" w:cstheme="majorHAnsi"/>
          <w:sz w:val="22"/>
          <w:szCs w:val="22"/>
        </w:rPr>
        <w:t>teacher candidate</w:t>
      </w:r>
      <w:r w:rsidRPr="00A61843">
        <w:rPr>
          <w:rFonts w:asciiTheme="majorHAnsi" w:hAnsiTheme="majorHAnsi" w:cstheme="majorHAnsi"/>
          <w:sz w:val="22"/>
          <w:szCs w:val="22"/>
        </w:rPr>
        <w:t>’s program.</w:t>
      </w:r>
    </w:p>
    <w:p w14:paraId="31B08037" w14:textId="1E7B95D1" w:rsidR="0036027D" w:rsidRPr="00A61843" w:rsidRDefault="0036027D" w:rsidP="0036027D">
      <w:pPr>
        <w:rPr>
          <w:rFonts w:cstheme="majorHAnsi"/>
          <w:sz w:val="22"/>
          <w:szCs w:val="22"/>
        </w:rPr>
      </w:pPr>
    </w:p>
    <w:p w14:paraId="062F3ADC" w14:textId="525B1883" w:rsidR="000A32AC" w:rsidRPr="000111A5" w:rsidRDefault="000A32AC" w:rsidP="000F2DF0">
      <w:pPr>
        <w:pStyle w:val="Heading2"/>
      </w:pPr>
      <w:bookmarkStart w:id="67" w:name="_Toc240373034"/>
      <w:r w:rsidRPr="000111A5">
        <w:t xml:space="preserve">The </w:t>
      </w:r>
      <w:r w:rsidR="008713BD">
        <w:t>Student Teaching</w:t>
      </w:r>
      <w:r w:rsidR="008713BD" w:rsidRPr="000111A5">
        <w:t xml:space="preserve"> </w:t>
      </w:r>
      <w:r w:rsidRPr="000111A5">
        <w:t>Sequence</w:t>
      </w:r>
      <w:bookmarkEnd w:id="67"/>
    </w:p>
    <w:p w14:paraId="19BED12C" w14:textId="51E58AF0" w:rsidR="00A070E4" w:rsidRPr="00A61843" w:rsidRDefault="00AD39B1" w:rsidP="00A070E4">
      <w:pPr>
        <w:rPr>
          <w:rFonts w:asciiTheme="majorHAnsi" w:hAnsiTheme="majorHAnsi" w:cstheme="majorHAnsi"/>
          <w:sz w:val="22"/>
          <w:szCs w:val="22"/>
        </w:rPr>
      </w:pPr>
      <w:r w:rsidRPr="00A61843">
        <w:rPr>
          <w:rFonts w:asciiTheme="majorHAnsi" w:hAnsiTheme="majorHAnsi" w:cstheme="majorHAnsi"/>
          <w:sz w:val="22"/>
          <w:szCs w:val="22"/>
        </w:rPr>
        <w:t>Teacher candidates</w:t>
      </w:r>
      <w:r w:rsidR="009A4510" w:rsidRPr="00A61843">
        <w:rPr>
          <w:rFonts w:asciiTheme="majorHAnsi" w:hAnsiTheme="majorHAnsi" w:cstheme="majorHAnsi"/>
          <w:sz w:val="22"/>
          <w:szCs w:val="22"/>
        </w:rPr>
        <w:t xml:space="preserve"> in the Special Education Program are required to complete three </w:t>
      </w:r>
      <w:r w:rsidR="008713BD">
        <w:rPr>
          <w:rFonts w:asciiTheme="majorHAnsi" w:hAnsiTheme="majorHAnsi" w:cstheme="majorHAnsi"/>
          <w:sz w:val="22"/>
          <w:szCs w:val="22"/>
        </w:rPr>
        <w:t xml:space="preserve">student teaching experiences. </w:t>
      </w:r>
      <w:r w:rsidR="009A4510" w:rsidRPr="00A61843">
        <w:rPr>
          <w:rFonts w:asciiTheme="majorHAnsi" w:hAnsiTheme="majorHAnsi" w:cstheme="majorHAnsi"/>
          <w:sz w:val="22"/>
          <w:szCs w:val="22"/>
        </w:rPr>
        <w:t xml:space="preserve">These experiences are completed in varied settings (e.g., classroom types) and at different </w:t>
      </w:r>
      <w:r w:rsidR="00A27047" w:rsidRPr="00A61843">
        <w:rPr>
          <w:rFonts w:asciiTheme="majorHAnsi" w:hAnsiTheme="majorHAnsi" w:cstheme="majorHAnsi"/>
          <w:sz w:val="22"/>
          <w:szCs w:val="22"/>
        </w:rPr>
        <w:t>grade</w:t>
      </w:r>
      <w:r w:rsidR="009A4510" w:rsidRPr="00A61843">
        <w:rPr>
          <w:rFonts w:asciiTheme="majorHAnsi" w:hAnsiTheme="majorHAnsi" w:cstheme="majorHAnsi"/>
          <w:sz w:val="22"/>
          <w:szCs w:val="22"/>
        </w:rPr>
        <w:t xml:space="preserve"> le</w:t>
      </w:r>
      <w:r w:rsidR="00922D36" w:rsidRPr="00A61843">
        <w:rPr>
          <w:rFonts w:asciiTheme="majorHAnsi" w:hAnsiTheme="majorHAnsi" w:cstheme="majorHAnsi"/>
          <w:sz w:val="22"/>
          <w:szCs w:val="22"/>
        </w:rPr>
        <w:t>vels</w:t>
      </w:r>
      <w:r w:rsidR="00A27047" w:rsidRPr="00A61843">
        <w:rPr>
          <w:rFonts w:asciiTheme="majorHAnsi" w:hAnsiTheme="majorHAnsi" w:cstheme="majorHAnsi"/>
          <w:sz w:val="22"/>
          <w:szCs w:val="22"/>
        </w:rPr>
        <w:t xml:space="preserve"> </w:t>
      </w:r>
      <w:r w:rsidR="009A4510" w:rsidRPr="00A61843">
        <w:rPr>
          <w:rFonts w:asciiTheme="majorHAnsi" w:hAnsiTheme="majorHAnsi" w:cstheme="majorHAnsi"/>
          <w:sz w:val="22"/>
          <w:szCs w:val="22"/>
        </w:rPr>
        <w:t xml:space="preserve">in accordance with the program and TSPC licensure requirements for the state of Oregon. </w:t>
      </w:r>
      <w:r w:rsidR="005A4805">
        <w:rPr>
          <w:rFonts w:asciiTheme="majorHAnsi" w:hAnsiTheme="majorHAnsi" w:cstheme="majorHAnsi"/>
          <w:sz w:val="22"/>
          <w:szCs w:val="22"/>
        </w:rPr>
        <w:t xml:space="preserve">(TSPC requires a minimum of 600 hours of student teaching experience). </w:t>
      </w:r>
      <w:r w:rsidR="009A4510" w:rsidRPr="00A61843">
        <w:rPr>
          <w:rFonts w:asciiTheme="majorHAnsi" w:hAnsiTheme="majorHAnsi" w:cstheme="majorHAnsi"/>
          <w:sz w:val="22"/>
          <w:szCs w:val="22"/>
        </w:rPr>
        <w:t xml:space="preserve">This variety </w:t>
      </w:r>
      <w:r w:rsidR="00A86F29" w:rsidRPr="00A61843">
        <w:rPr>
          <w:rFonts w:asciiTheme="majorHAnsi" w:hAnsiTheme="majorHAnsi" w:cstheme="majorHAnsi"/>
          <w:sz w:val="22"/>
          <w:szCs w:val="22"/>
        </w:rPr>
        <w:t>e</w:t>
      </w:r>
      <w:r w:rsidR="009A4510" w:rsidRPr="00A61843">
        <w:rPr>
          <w:rFonts w:asciiTheme="majorHAnsi" w:hAnsiTheme="majorHAnsi" w:cstheme="majorHAnsi"/>
          <w:sz w:val="22"/>
          <w:szCs w:val="22"/>
        </w:rPr>
        <w:t xml:space="preserve">nsures that </w:t>
      </w:r>
      <w:r w:rsidRPr="00A61843">
        <w:rPr>
          <w:rFonts w:asciiTheme="majorHAnsi" w:hAnsiTheme="majorHAnsi" w:cstheme="majorHAnsi"/>
          <w:sz w:val="22"/>
          <w:szCs w:val="22"/>
        </w:rPr>
        <w:t>teacher candidates</w:t>
      </w:r>
      <w:r w:rsidR="009A4510" w:rsidRPr="00A61843">
        <w:rPr>
          <w:rFonts w:asciiTheme="majorHAnsi" w:hAnsiTheme="majorHAnsi" w:cstheme="majorHAnsi"/>
          <w:sz w:val="22"/>
          <w:szCs w:val="22"/>
        </w:rPr>
        <w:t xml:space="preserve"> will experience a range of classroom formats, teaching styles, developmental needs, and administrative challenges across settings.</w:t>
      </w:r>
    </w:p>
    <w:p w14:paraId="4ABA7195" w14:textId="77777777" w:rsidR="008377CD" w:rsidRPr="00A61843" w:rsidRDefault="008377CD" w:rsidP="00C36F1D">
      <w:pPr>
        <w:rPr>
          <w:rFonts w:asciiTheme="majorHAnsi" w:hAnsiTheme="majorHAnsi" w:cstheme="majorHAnsi"/>
          <w:sz w:val="22"/>
          <w:szCs w:val="22"/>
        </w:rPr>
      </w:pPr>
    </w:p>
    <w:p w14:paraId="7A54E6A8" w14:textId="4EE99C67" w:rsidR="000A32AC" w:rsidRPr="000111A5" w:rsidRDefault="00A27047" w:rsidP="007B29B9">
      <w:pPr>
        <w:pStyle w:val="Heading3"/>
      </w:pPr>
      <w:bookmarkStart w:id="68" w:name="_Toc240373035"/>
      <w:r>
        <w:t>Student Teaching I</w:t>
      </w:r>
      <w:bookmarkEnd w:id="68"/>
    </w:p>
    <w:p w14:paraId="6DA44229" w14:textId="1965299E" w:rsidR="008377CD" w:rsidRPr="00A61843" w:rsidRDefault="008377CD" w:rsidP="00C36F1D">
      <w:pPr>
        <w:rPr>
          <w:rFonts w:asciiTheme="majorHAnsi" w:hAnsiTheme="majorHAnsi" w:cstheme="majorHAnsi"/>
          <w:sz w:val="22"/>
          <w:szCs w:val="22"/>
        </w:rPr>
      </w:pPr>
      <w:r w:rsidRPr="00A61843">
        <w:rPr>
          <w:rFonts w:asciiTheme="majorHAnsi" w:hAnsiTheme="majorHAnsi" w:cstheme="majorHAnsi"/>
          <w:sz w:val="22"/>
          <w:szCs w:val="22"/>
        </w:rPr>
        <w:t xml:space="preserve">The initial </w:t>
      </w:r>
      <w:r w:rsidR="008713BD">
        <w:rPr>
          <w:rFonts w:asciiTheme="majorHAnsi" w:hAnsiTheme="majorHAnsi" w:cstheme="majorHAnsi"/>
          <w:sz w:val="22"/>
          <w:szCs w:val="22"/>
        </w:rPr>
        <w:t>student teaching experience</w:t>
      </w:r>
      <w:r w:rsidR="008713BD" w:rsidRPr="00A61843">
        <w:rPr>
          <w:rFonts w:asciiTheme="majorHAnsi" w:hAnsiTheme="majorHAnsi" w:cstheme="majorHAnsi"/>
          <w:sz w:val="22"/>
          <w:szCs w:val="22"/>
        </w:rPr>
        <w:t xml:space="preserve"> </w:t>
      </w:r>
      <w:r w:rsidR="00621897">
        <w:rPr>
          <w:rFonts w:asciiTheme="majorHAnsi" w:hAnsiTheme="majorHAnsi" w:cstheme="majorHAnsi"/>
          <w:sz w:val="22"/>
          <w:szCs w:val="22"/>
        </w:rPr>
        <w:t>(</w:t>
      </w:r>
      <w:r w:rsidRPr="00A61843">
        <w:rPr>
          <w:rFonts w:asciiTheme="majorHAnsi" w:hAnsiTheme="majorHAnsi" w:cstheme="majorHAnsi"/>
          <w:sz w:val="22"/>
          <w:szCs w:val="22"/>
        </w:rPr>
        <w:t>3</w:t>
      </w:r>
      <w:r w:rsidR="00621897">
        <w:rPr>
          <w:rFonts w:asciiTheme="majorHAnsi" w:hAnsiTheme="majorHAnsi" w:cstheme="majorHAnsi"/>
          <w:sz w:val="22"/>
          <w:szCs w:val="22"/>
        </w:rPr>
        <w:t xml:space="preserve"> </w:t>
      </w:r>
      <w:r w:rsidRPr="00A61843">
        <w:rPr>
          <w:rFonts w:asciiTheme="majorHAnsi" w:hAnsiTheme="majorHAnsi" w:cstheme="majorHAnsi"/>
          <w:sz w:val="22"/>
          <w:szCs w:val="22"/>
        </w:rPr>
        <w:t>credit</w:t>
      </w:r>
      <w:r w:rsidR="00621897">
        <w:rPr>
          <w:rFonts w:asciiTheme="majorHAnsi" w:hAnsiTheme="majorHAnsi" w:cstheme="majorHAnsi"/>
          <w:sz w:val="22"/>
          <w:szCs w:val="22"/>
        </w:rPr>
        <w:t>s</w:t>
      </w:r>
      <w:r w:rsidRPr="00A61843">
        <w:rPr>
          <w:rFonts w:asciiTheme="majorHAnsi" w:hAnsiTheme="majorHAnsi" w:cstheme="majorHAnsi"/>
          <w:sz w:val="22"/>
          <w:szCs w:val="22"/>
        </w:rPr>
        <w:t>, 12</w:t>
      </w:r>
      <w:r w:rsidR="00621897">
        <w:rPr>
          <w:rFonts w:asciiTheme="majorHAnsi" w:hAnsiTheme="majorHAnsi" w:cstheme="majorHAnsi"/>
          <w:sz w:val="22"/>
          <w:szCs w:val="22"/>
        </w:rPr>
        <w:t xml:space="preserve"> </w:t>
      </w:r>
      <w:r w:rsidRPr="00A61843">
        <w:rPr>
          <w:rFonts w:asciiTheme="majorHAnsi" w:hAnsiTheme="majorHAnsi" w:cstheme="majorHAnsi"/>
          <w:sz w:val="22"/>
          <w:szCs w:val="22"/>
        </w:rPr>
        <w:t>hour</w:t>
      </w:r>
      <w:r w:rsidR="00621897">
        <w:rPr>
          <w:rFonts w:asciiTheme="majorHAnsi" w:hAnsiTheme="majorHAnsi" w:cstheme="majorHAnsi"/>
          <w:sz w:val="22"/>
          <w:szCs w:val="22"/>
        </w:rPr>
        <w:t>s/</w:t>
      </w:r>
      <w:r w:rsidRPr="00A61843">
        <w:rPr>
          <w:rFonts w:asciiTheme="majorHAnsi" w:hAnsiTheme="majorHAnsi" w:cstheme="majorHAnsi"/>
          <w:sz w:val="22"/>
          <w:szCs w:val="22"/>
        </w:rPr>
        <w:t>week</w:t>
      </w:r>
      <w:r w:rsidR="00621897">
        <w:rPr>
          <w:rFonts w:asciiTheme="majorHAnsi" w:hAnsiTheme="majorHAnsi" w:cstheme="majorHAnsi"/>
          <w:sz w:val="22"/>
          <w:szCs w:val="22"/>
        </w:rPr>
        <w:t xml:space="preserve">) takes place </w:t>
      </w:r>
      <w:r w:rsidRPr="00A61843">
        <w:rPr>
          <w:rFonts w:asciiTheme="majorHAnsi" w:hAnsiTheme="majorHAnsi" w:cstheme="majorHAnsi"/>
          <w:sz w:val="22"/>
          <w:szCs w:val="22"/>
        </w:rPr>
        <w:t xml:space="preserve">in an elementary or middle school </w:t>
      </w:r>
      <w:r w:rsidR="00621897">
        <w:rPr>
          <w:rFonts w:asciiTheme="majorHAnsi" w:hAnsiTheme="majorHAnsi" w:cstheme="majorHAnsi"/>
          <w:sz w:val="22"/>
          <w:szCs w:val="22"/>
        </w:rPr>
        <w:t xml:space="preserve">setting </w:t>
      </w:r>
      <w:r w:rsidRPr="00A61843">
        <w:rPr>
          <w:rFonts w:asciiTheme="majorHAnsi" w:hAnsiTheme="majorHAnsi" w:cstheme="majorHAnsi"/>
          <w:sz w:val="22"/>
          <w:szCs w:val="22"/>
        </w:rPr>
        <w:t>(grades K – 8</w:t>
      </w:r>
      <w:proofErr w:type="gramStart"/>
      <w:r w:rsidRPr="00A61843">
        <w:rPr>
          <w:rFonts w:asciiTheme="majorHAnsi" w:hAnsiTheme="majorHAnsi" w:cstheme="majorHAnsi"/>
          <w:sz w:val="22"/>
          <w:szCs w:val="22"/>
        </w:rPr>
        <w:t>)</w:t>
      </w:r>
      <w:r w:rsidR="007C3BCA" w:rsidRPr="00A61843">
        <w:rPr>
          <w:rFonts w:asciiTheme="majorHAnsi" w:hAnsiTheme="majorHAnsi" w:cstheme="majorHAnsi"/>
          <w:sz w:val="22"/>
          <w:szCs w:val="22"/>
        </w:rPr>
        <w:t>, and</w:t>
      </w:r>
      <w:proofErr w:type="gramEnd"/>
      <w:r w:rsidR="007C3BCA" w:rsidRPr="00A61843">
        <w:rPr>
          <w:rFonts w:asciiTheme="majorHAnsi" w:hAnsiTheme="majorHAnsi" w:cstheme="majorHAnsi"/>
          <w:sz w:val="22"/>
          <w:szCs w:val="22"/>
        </w:rPr>
        <w:t xml:space="preserve"> is focused on reading instruction</w:t>
      </w:r>
      <w:r w:rsidR="00621897">
        <w:rPr>
          <w:rFonts w:asciiTheme="majorHAnsi" w:hAnsiTheme="majorHAnsi" w:cstheme="majorHAnsi"/>
          <w:sz w:val="22"/>
          <w:szCs w:val="22"/>
        </w:rPr>
        <w:t xml:space="preserve"> </w:t>
      </w:r>
      <w:r w:rsidR="007C3BCA" w:rsidRPr="00A61843">
        <w:rPr>
          <w:rFonts w:asciiTheme="majorHAnsi" w:hAnsiTheme="majorHAnsi" w:cstheme="majorHAnsi"/>
          <w:sz w:val="22"/>
          <w:szCs w:val="22"/>
        </w:rPr>
        <w:t>to meet the requirements fo</w:t>
      </w:r>
      <w:r w:rsidR="00BC3992" w:rsidRPr="00A61843">
        <w:rPr>
          <w:rFonts w:asciiTheme="majorHAnsi" w:hAnsiTheme="majorHAnsi" w:cstheme="majorHAnsi"/>
          <w:sz w:val="22"/>
          <w:szCs w:val="22"/>
        </w:rPr>
        <w:t>r</w:t>
      </w:r>
      <w:r w:rsidR="007C3BCA" w:rsidRPr="00A61843">
        <w:rPr>
          <w:rFonts w:asciiTheme="majorHAnsi" w:hAnsiTheme="majorHAnsi" w:cstheme="majorHAnsi"/>
          <w:sz w:val="22"/>
          <w:szCs w:val="22"/>
        </w:rPr>
        <w:t xml:space="preserve"> the embedded reading intervention endorsement</w:t>
      </w:r>
      <w:r w:rsidRPr="00A61843">
        <w:rPr>
          <w:rFonts w:asciiTheme="majorHAnsi" w:hAnsiTheme="majorHAnsi" w:cstheme="majorHAnsi"/>
          <w:sz w:val="22"/>
          <w:szCs w:val="22"/>
        </w:rPr>
        <w:t xml:space="preserve">. </w:t>
      </w:r>
      <w:r w:rsidR="00621897">
        <w:rPr>
          <w:rFonts w:asciiTheme="majorHAnsi" w:hAnsiTheme="majorHAnsi" w:cstheme="majorHAnsi"/>
          <w:sz w:val="22"/>
          <w:szCs w:val="22"/>
        </w:rPr>
        <w:t>Teacher candidates</w:t>
      </w:r>
      <w:r w:rsidRPr="00A61843">
        <w:rPr>
          <w:rFonts w:asciiTheme="majorHAnsi" w:hAnsiTheme="majorHAnsi" w:cstheme="majorHAnsi"/>
          <w:sz w:val="22"/>
          <w:szCs w:val="22"/>
        </w:rPr>
        <w:t xml:space="preserve"> attend 5 days per week (usually in the mornings) for approximately 2½ hours per day. </w:t>
      </w:r>
      <w:r w:rsidR="00BC3992" w:rsidRPr="00A61843">
        <w:rPr>
          <w:rFonts w:asciiTheme="majorHAnsi" w:hAnsiTheme="majorHAnsi" w:cstheme="majorHAnsi"/>
          <w:sz w:val="22"/>
          <w:szCs w:val="22"/>
        </w:rPr>
        <w:t>For this exper</w:t>
      </w:r>
      <w:r w:rsidR="005A4805">
        <w:rPr>
          <w:rFonts w:asciiTheme="majorHAnsi" w:hAnsiTheme="majorHAnsi" w:cstheme="majorHAnsi"/>
          <w:sz w:val="22"/>
          <w:szCs w:val="22"/>
        </w:rPr>
        <w:t>ience,</w:t>
      </w:r>
      <w:r w:rsidRPr="00A61843">
        <w:rPr>
          <w:rFonts w:asciiTheme="majorHAnsi" w:hAnsiTheme="majorHAnsi" w:cstheme="majorHAnsi"/>
          <w:sz w:val="22"/>
          <w:szCs w:val="22"/>
        </w:rPr>
        <w:t xml:space="preserve"> the teacher candidate receives pre-service training to prepare them to take over an intact class, modeling their instruction on the classroom routines that are already in place. Teacher candidates then practice their instruction and management skills while concurrently taking coursework at the university. In addition to teaching </w:t>
      </w:r>
      <w:r w:rsidR="00621897">
        <w:rPr>
          <w:rFonts w:asciiTheme="majorHAnsi" w:hAnsiTheme="majorHAnsi" w:cstheme="majorHAnsi"/>
          <w:sz w:val="22"/>
          <w:szCs w:val="22"/>
        </w:rPr>
        <w:t xml:space="preserve">at least </w:t>
      </w:r>
      <w:r w:rsidRPr="00A61843">
        <w:rPr>
          <w:rFonts w:asciiTheme="majorHAnsi" w:hAnsiTheme="majorHAnsi" w:cstheme="majorHAnsi"/>
          <w:sz w:val="22"/>
          <w:szCs w:val="22"/>
        </w:rPr>
        <w:t xml:space="preserve">one instructional group, teacher candidates engage in other roles to fulfill program tasks, which may include working one-on-one with </w:t>
      </w:r>
      <w:r w:rsidR="00A27047" w:rsidRPr="00A61843">
        <w:rPr>
          <w:rFonts w:asciiTheme="majorHAnsi" w:hAnsiTheme="majorHAnsi" w:cstheme="majorHAnsi"/>
          <w:sz w:val="22"/>
          <w:szCs w:val="22"/>
        </w:rPr>
        <w:t>students</w:t>
      </w:r>
      <w:r w:rsidRPr="00A61843">
        <w:rPr>
          <w:rFonts w:asciiTheme="majorHAnsi" w:hAnsiTheme="majorHAnsi" w:cstheme="majorHAnsi"/>
          <w:sz w:val="22"/>
          <w:szCs w:val="22"/>
        </w:rPr>
        <w:t xml:space="preserve">, teaching functional skills, providing </w:t>
      </w:r>
      <w:proofErr w:type="gramStart"/>
      <w:r w:rsidRPr="00A61843">
        <w:rPr>
          <w:rFonts w:asciiTheme="majorHAnsi" w:hAnsiTheme="majorHAnsi" w:cstheme="majorHAnsi"/>
          <w:sz w:val="22"/>
          <w:szCs w:val="22"/>
        </w:rPr>
        <w:t>supports</w:t>
      </w:r>
      <w:proofErr w:type="gramEnd"/>
      <w:r w:rsidRPr="00A61843">
        <w:rPr>
          <w:rFonts w:asciiTheme="majorHAnsi" w:hAnsiTheme="majorHAnsi" w:cstheme="majorHAnsi"/>
          <w:sz w:val="22"/>
          <w:szCs w:val="22"/>
        </w:rPr>
        <w:t xml:space="preserve"> to </w:t>
      </w:r>
      <w:r w:rsidR="00A27047" w:rsidRPr="00A61843">
        <w:rPr>
          <w:rFonts w:asciiTheme="majorHAnsi" w:hAnsiTheme="majorHAnsi" w:cstheme="majorHAnsi"/>
          <w:sz w:val="22"/>
          <w:szCs w:val="22"/>
        </w:rPr>
        <w:t>students</w:t>
      </w:r>
      <w:r w:rsidRPr="00A61843">
        <w:rPr>
          <w:rFonts w:asciiTheme="majorHAnsi" w:hAnsiTheme="majorHAnsi" w:cstheme="majorHAnsi"/>
          <w:sz w:val="22"/>
          <w:szCs w:val="22"/>
        </w:rPr>
        <w:t xml:space="preserve"> with more </w:t>
      </w:r>
      <w:r w:rsidR="00621897">
        <w:rPr>
          <w:rFonts w:asciiTheme="majorHAnsi" w:hAnsiTheme="majorHAnsi" w:cstheme="majorHAnsi"/>
          <w:sz w:val="22"/>
          <w:szCs w:val="22"/>
        </w:rPr>
        <w:t>significant support needs</w:t>
      </w:r>
      <w:r w:rsidRPr="00A61843">
        <w:rPr>
          <w:rFonts w:asciiTheme="majorHAnsi" w:hAnsiTheme="majorHAnsi" w:cstheme="majorHAnsi"/>
          <w:sz w:val="22"/>
          <w:szCs w:val="22"/>
        </w:rPr>
        <w:t xml:space="preserve">, or supporting </w:t>
      </w:r>
      <w:r w:rsidR="00A27047" w:rsidRPr="00A61843">
        <w:rPr>
          <w:rFonts w:asciiTheme="majorHAnsi" w:hAnsiTheme="majorHAnsi" w:cstheme="majorHAnsi"/>
          <w:sz w:val="22"/>
          <w:szCs w:val="22"/>
        </w:rPr>
        <w:t>students</w:t>
      </w:r>
      <w:r w:rsidRPr="00A61843">
        <w:rPr>
          <w:rFonts w:asciiTheme="majorHAnsi" w:hAnsiTheme="majorHAnsi" w:cstheme="majorHAnsi"/>
          <w:sz w:val="22"/>
          <w:szCs w:val="22"/>
        </w:rPr>
        <w:t xml:space="preserve"> in general education classes. </w:t>
      </w:r>
    </w:p>
    <w:p w14:paraId="3F7FF5A7" w14:textId="77777777" w:rsidR="008377CD" w:rsidRPr="00A61843" w:rsidRDefault="008377CD" w:rsidP="00985DB9">
      <w:pPr>
        <w:spacing w:after="120"/>
        <w:rPr>
          <w:rFonts w:asciiTheme="majorHAnsi" w:hAnsiTheme="majorHAnsi" w:cstheme="majorHAnsi"/>
          <w:sz w:val="22"/>
          <w:szCs w:val="22"/>
        </w:rPr>
      </w:pPr>
    </w:p>
    <w:p w14:paraId="07ECB3BC" w14:textId="42CB8D25" w:rsidR="00C36F1D" w:rsidRPr="000111A5" w:rsidRDefault="00A27047" w:rsidP="007B29B9">
      <w:pPr>
        <w:pStyle w:val="Heading3"/>
      </w:pPr>
      <w:bookmarkStart w:id="69" w:name="_Toc240373036"/>
      <w:r>
        <w:t>Student Teaching II</w:t>
      </w:r>
      <w:bookmarkEnd w:id="69"/>
    </w:p>
    <w:p w14:paraId="2AFFD260" w14:textId="15FB6541" w:rsidR="008377CD" w:rsidRPr="00A61843" w:rsidRDefault="008377CD" w:rsidP="00C36F1D">
      <w:pPr>
        <w:rPr>
          <w:rFonts w:asciiTheme="majorHAnsi" w:hAnsiTheme="majorHAnsi" w:cstheme="majorHAnsi"/>
          <w:sz w:val="22"/>
          <w:szCs w:val="22"/>
        </w:rPr>
      </w:pPr>
      <w:r w:rsidRPr="00A61843">
        <w:rPr>
          <w:rFonts w:asciiTheme="majorHAnsi" w:hAnsiTheme="majorHAnsi" w:cstheme="majorHAnsi"/>
          <w:sz w:val="22"/>
          <w:szCs w:val="22"/>
        </w:rPr>
        <w:t xml:space="preserve">The </w:t>
      </w:r>
      <w:r w:rsidR="00A27047" w:rsidRPr="00A61843">
        <w:rPr>
          <w:rFonts w:asciiTheme="majorHAnsi" w:hAnsiTheme="majorHAnsi" w:cstheme="majorHAnsi"/>
          <w:sz w:val="22"/>
          <w:szCs w:val="22"/>
        </w:rPr>
        <w:t>second</w:t>
      </w:r>
      <w:r w:rsidRPr="00A61843">
        <w:rPr>
          <w:rFonts w:asciiTheme="majorHAnsi" w:hAnsiTheme="majorHAnsi" w:cstheme="majorHAnsi"/>
          <w:sz w:val="22"/>
          <w:szCs w:val="22"/>
        </w:rPr>
        <w:t xml:space="preserve"> </w:t>
      </w:r>
      <w:r w:rsidR="00621897">
        <w:rPr>
          <w:rFonts w:asciiTheme="majorHAnsi" w:hAnsiTheme="majorHAnsi" w:cstheme="majorHAnsi"/>
          <w:sz w:val="22"/>
          <w:szCs w:val="22"/>
        </w:rPr>
        <w:t xml:space="preserve">student teaching </w:t>
      </w:r>
      <w:proofErr w:type="gramStart"/>
      <w:r w:rsidR="00621897">
        <w:rPr>
          <w:rFonts w:asciiTheme="majorHAnsi" w:hAnsiTheme="majorHAnsi" w:cstheme="majorHAnsi"/>
          <w:sz w:val="22"/>
          <w:szCs w:val="22"/>
        </w:rPr>
        <w:t>experiences  (</w:t>
      </w:r>
      <w:proofErr w:type="gramEnd"/>
      <w:r w:rsidR="00621897">
        <w:rPr>
          <w:rFonts w:asciiTheme="majorHAnsi" w:hAnsiTheme="majorHAnsi" w:cstheme="majorHAnsi"/>
          <w:sz w:val="22"/>
          <w:szCs w:val="22"/>
        </w:rPr>
        <w:t>4 credits; 16 hours/week)</w:t>
      </w:r>
      <w:r w:rsidRPr="00A61843">
        <w:rPr>
          <w:rFonts w:asciiTheme="majorHAnsi" w:hAnsiTheme="majorHAnsi" w:cstheme="majorHAnsi"/>
          <w:sz w:val="22"/>
          <w:szCs w:val="22"/>
        </w:rPr>
        <w:t xml:space="preserve"> </w:t>
      </w:r>
      <w:r w:rsidR="00D5117E" w:rsidRPr="00A61843">
        <w:rPr>
          <w:rFonts w:asciiTheme="majorHAnsi" w:hAnsiTheme="majorHAnsi" w:cstheme="majorHAnsi"/>
          <w:sz w:val="22"/>
          <w:szCs w:val="22"/>
        </w:rPr>
        <w:t>typ</w:t>
      </w:r>
      <w:r w:rsidR="00BC3992" w:rsidRPr="00A61843">
        <w:rPr>
          <w:rFonts w:asciiTheme="majorHAnsi" w:hAnsiTheme="majorHAnsi" w:cstheme="majorHAnsi"/>
          <w:sz w:val="22"/>
          <w:szCs w:val="22"/>
        </w:rPr>
        <w:t>i</w:t>
      </w:r>
      <w:r w:rsidR="00D5117E" w:rsidRPr="00A61843">
        <w:rPr>
          <w:rFonts w:asciiTheme="majorHAnsi" w:hAnsiTheme="majorHAnsi" w:cstheme="majorHAnsi"/>
          <w:sz w:val="22"/>
          <w:szCs w:val="22"/>
        </w:rPr>
        <w:t>cally</w:t>
      </w:r>
      <w:r w:rsidRPr="00A61843">
        <w:rPr>
          <w:rFonts w:asciiTheme="majorHAnsi" w:hAnsiTheme="majorHAnsi" w:cstheme="majorHAnsi"/>
          <w:sz w:val="22"/>
          <w:szCs w:val="22"/>
        </w:rPr>
        <w:t xml:space="preserve"> </w:t>
      </w:r>
      <w:proofErr w:type="gramStart"/>
      <w:r w:rsidR="00BD76E5">
        <w:rPr>
          <w:rFonts w:asciiTheme="majorHAnsi" w:hAnsiTheme="majorHAnsi" w:cstheme="majorHAnsi"/>
          <w:sz w:val="22"/>
          <w:szCs w:val="22"/>
        </w:rPr>
        <w:t>occurs</w:t>
      </w:r>
      <w:proofErr w:type="gramEnd"/>
      <w:r w:rsidR="00BD76E5">
        <w:rPr>
          <w:rFonts w:asciiTheme="majorHAnsi" w:hAnsiTheme="majorHAnsi" w:cstheme="majorHAnsi"/>
          <w:sz w:val="22"/>
          <w:szCs w:val="22"/>
        </w:rPr>
        <w:t xml:space="preserve"> </w:t>
      </w:r>
      <w:r w:rsidRPr="00A61843">
        <w:rPr>
          <w:rFonts w:asciiTheme="majorHAnsi" w:hAnsiTheme="majorHAnsi" w:cstheme="majorHAnsi"/>
          <w:sz w:val="22"/>
          <w:szCs w:val="22"/>
        </w:rPr>
        <w:t>in a middle or high school</w:t>
      </w:r>
      <w:r w:rsidR="00A27047" w:rsidRPr="00A61843">
        <w:rPr>
          <w:rFonts w:asciiTheme="majorHAnsi" w:hAnsiTheme="majorHAnsi" w:cstheme="majorHAnsi"/>
          <w:sz w:val="22"/>
          <w:szCs w:val="22"/>
        </w:rPr>
        <w:t xml:space="preserve"> setting</w:t>
      </w:r>
      <w:r w:rsidRPr="00A61843">
        <w:rPr>
          <w:rFonts w:asciiTheme="majorHAnsi" w:hAnsiTheme="majorHAnsi" w:cstheme="majorHAnsi"/>
          <w:sz w:val="22"/>
          <w:szCs w:val="22"/>
        </w:rPr>
        <w:t xml:space="preserve">. Teacher candidates attend 5 days per week for approximately 3¼ hours per day. Teacher candidates work with pupils at a different grade level than their first </w:t>
      </w:r>
      <w:r w:rsidR="00BD76E5">
        <w:rPr>
          <w:rFonts w:asciiTheme="majorHAnsi" w:hAnsiTheme="majorHAnsi" w:cstheme="majorHAnsi"/>
          <w:sz w:val="22"/>
          <w:szCs w:val="22"/>
        </w:rPr>
        <w:t>student teaching experience</w:t>
      </w:r>
      <w:r w:rsidR="00BD76E5"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and design their own instruction to be formatted into a work sample for TSPC licensure. Teacher candidates also identify additional program tasks that </w:t>
      </w:r>
      <w:proofErr w:type="gramStart"/>
      <w:r w:rsidRPr="00A61843">
        <w:rPr>
          <w:rFonts w:asciiTheme="majorHAnsi" w:hAnsiTheme="majorHAnsi" w:cstheme="majorHAnsi"/>
          <w:sz w:val="22"/>
          <w:szCs w:val="22"/>
        </w:rPr>
        <w:t>provide for</w:t>
      </w:r>
      <w:proofErr w:type="gramEnd"/>
      <w:r w:rsidRPr="00A61843">
        <w:rPr>
          <w:rFonts w:asciiTheme="majorHAnsi" w:hAnsiTheme="majorHAnsi" w:cstheme="majorHAnsi"/>
          <w:sz w:val="22"/>
          <w:szCs w:val="22"/>
        </w:rPr>
        <w:t xml:space="preserve"> experience with a range of pupils (</w:t>
      </w:r>
      <w:r w:rsidR="0069448C" w:rsidRPr="00A61843">
        <w:rPr>
          <w:rFonts w:asciiTheme="majorHAnsi" w:hAnsiTheme="majorHAnsi" w:cstheme="majorHAnsi"/>
          <w:sz w:val="22"/>
          <w:szCs w:val="22"/>
        </w:rPr>
        <w:t xml:space="preserve">with </w:t>
      </w:r>
      <w:r w:rsidR="00BD76E5">
        <w:rPr>
          <w:rFonts w:asciiTheme="majorHAnsi" w:hAnsiTheme="majorHAnsi" w:cstheme="majorHAnsi"/>
          <w:sz w:val="22"/>
          <w:szCs w:val="22"/>
        </w:rPr>
        <w:t>diverse learning needs</w:t>
      </w:r>
      <w:r w:rsidRPr="00A61843">
        <w:rPr>
          <w:rFonts w:asciiTheme="majorHAnsi" w:hAnsiTheme="majorHAnsi" w:cstheme="majorHAnsi"/>
          <w:sz w:val="22"/>
          <w:szCs w:val="22"/>
        </w:rPr>
        <w:t xml:space="preserve">) and a range of special education teacher roles (teaching, management, personal support, consultation and collaboration, leadership). </w:t>
      </w:r>
    </w:p>
    <w:p w14:paraId="33366406" w14:textId="77777777" w:rsidR="009A4510" w:rsidRPr="00A61843" w:rsidRDefault="009A4510" w:rsidP="00C36F1D">
      <w:pPr>
        <w:rPr>
          <w:rFonts w:asciiTheme="majorHAnsi" w:hAnsiTheme="majorHAnsi" w:cstheme="majorHAnsi"/>
          <w:b/>
          <w:bCs/>
          <w:iCs/>
          <w:sz w:val="22"/>
          <w:szCs w:val="22"/>
          <w:u w:val="single"/>
        </w:rPr>
      </w:pPr>
    </w:p>
    <w:p w14:paraId="6FA1CAA5" w14:textId="686826BC" w:rsidR="00C36F1D" w:rsidRPr="000111A5" w:rsidRDefault="00421DBC" w:rsidP="007B29B9">
      <w:pPr>
        <w:pStyle w:val="Heading3"/>
      </w:pPr>
      <w:bookmarkStart w:id="70" w:name="_Toc240373037"/>
      <w:r w:rsidRPr="000111A5">
        <w:t>Student Teaching</w:t>
      </w:r>
      <w:r w:rsidR="00A27047">
        <w:t xml:space="preserve"> III</w:t>
      </w:r>
      <w:bookmarkEnd w:id="70"/>
    </w:p>
    <w:p w14:paraId="154CC74C" w14:textId="3C437137" w:rsidR="00421DBC" w:rsidRPr="00A61843" w:rsidRDefault="00421DBC" w:rsidP="00C36F1D">
      <w:pPr>
        <w:rPr>
          <w:rFonts w:asciiTheme="majorHAnsi" w:hAnsiTheme="majorHAnsi" w:cstheme="majorHAnsi"/>
          <w:sz w:val="22"/>
          <w:szCs w:val="22"/>
        </w:rPr>
      </w:pPr>
      <w:r w:rsidRPr="00A61843">
        <w:rPr>
          <w:rFonts w:asciiTheme="majorHAnsi" w:hAnsiTheme="majorHAnsi" w:cstheme="majorHAnsi"/>
          <w:sz w:val="22"/>
          <w:szCs w:val="22"/>
        </w:rPr>
        <w:t>The final</w:t>
      </w:r>
      <w:r w:rsidR="00BC3992" w:rsidRPr="00A61843">
        <w:rPr>
          <w:rFonts w:asciiTheme="majorHAnsi" w:hAnsiTheme="majorHAnsi" w:cstheme="majorHAnsi"/>
          <w:sz w:val="22"/>
          <w:szCs w:val="22"/>
        </w:rPr>
        <w:t>,</w:t>
      </w:r>
      <w:r w:rsidRPr="00A61843">
        <w:rPr>
          <w:rFonts w:asciiTheme="majorHAnsi" w:hAnsiTheme="majorHAnsi" w:cstheme="majorHAnsi"/>
          <w:sz w:val="22"/>
          <w:szCs w:val="22"/>
        </w:rPr>
        <w:t xml:space="preserve"> </w:t>
      </w:r>
      <w:proofErr w:type="gramStart"/>
      <w:r w:rsidRPr="00A61843">
        <w:rPr>
          <w:rFonts w:asciiTheme="majorHAnsi" w:hAnsiTheme="majorHAnsi" w:cstheme="majorHAnsi"/>
          <w:sz w:val="22"/>
          <w:szCs w:val="22"/>
        </w:rPr>
        <w:t xml:space="preserve">full </w:t>
      </w:r>
      <w:r w:rsidR="00BD76E5" w:rsidRPr="00A61843">
        <w:rPr>
          <w:rFonts w:asciiTheme="majorHAnsi" w:hAnsiTheme="majorHAnsi" w:cstheme="majorHAnsi"/>
          <w:sz w:val="22"/>
          <w:szCs w:val="22"/>
        </w:rPr>
        <w:t>time</w:t>
      </w:r>
      <w:proofErr w:type="gramEnd"/>
      <w:r w:rsidR="00BD76E5" w:rsidRPr="00A61843">
        <w:rPr>
          <w:rFonts w:asciiTheme="majorHAnsi" w:hAnsiTheme="majorHAnsi" w:cstheme="majorHAnsi"/>
          <w:sz w:val="22"/>
          <w:szCs w:val="22"/>
        </w:rPr>
        <w:t xml:space="preserve"> </w:t>
      </w:r>
      <w:r w:rsidR="007B29B9" w:rsidRPr="00A61843">
        <w:rPr>
          <w:rFonts w:asciiTheme="majorHAnsi" w:hAnsiTheme="majorHAnsi" w:cstheme="majorHAnsi"/>
          <w:sz w:val="22"/>
          <w:szCs w:val="22"/>
        </w:rPr>
        <w:t xml:space="preserve">student teaching experience (9 credits, 36 hours/week) typically takes place in the type of setting in which the teacher candidate desires to be employed. </w:t>
      </w:r>
      <w:r w:rsidRPr="00A61843">
        <w:rPr>
          <w:rFonts w:asciiTheme="majorHAnsi" w:hAnsiTheme="majorHAnsi" w:cstheme="majorHAnsi"/>
          <w:sz w:val="22"/>
          <w:szCs w:val="22"/>
        </w:rPr>
        <w:t xml:space="preserve">Teacher candidates attend 5 days </w:t>
      </w:r>
      <w:r w:rsidRPr="00A61843">
        <w:rPr>
          <w:rFonts w:asciiTheme="majorHAnsi" w:hAnsiTheme="majorHAnsi" w:cstheme="majorHAnsi"/>
          <w:sz w:val="22"/>
          <w:szCs w:val="22"/>
        </w:rPr>
        <w:lastRenderedPageBreak/>
        <w:t>per week for approximately 7½ hours per day. Teacher candidates negotiate their schedule with the special education professionals in the building, identifying roles and experiences to enhance their knowledge and skills in this final experience. During this term, teacher candidates must fully assume the roles of a special education teacher</w:t>
      </w:r>
      <w:r w:rsidR="007B29B9">
        <w:rPr>
          <w:rFonts w:asciiTheme="majorHAnsi" w:hAnsiTheme="majorHAnsi" w:cstheme="majorHAnsi"/>
          <w:sz w:val="22"/>
          <w:szCs w:val="22"/>
        </w:rPr>
        <w:t xml:space="preserve"> and complete the </w:t>
      </w:r>
      <w:r w:rsidR="00A37F99">
        <w:rPr>
          <w:rFonts w:asciiTheme="majorHAnsi" w:hAnsiTheme="majorHAnsi" w:cstheme="majorHAnsi"/>
          <w:sz w:val="22"/>
          <w:szCs w:val="22"/>
        </w:rPr>
        <w:t>SPEDK12 TPA</w:t>
      </w:r>
      <w:r w:rsidR="007B29B9">
        <w:rPr>
          <w:rFonts w:asciiTheme="majorHAnsi" w:hAnsiTheme="majorHAnsi" w:cstheme="majorHAnsi"/>
          <w:sz w:val="22"/>
          <w:szCs w:val="22"/>
        </w:rPr>
        <w:t xml:space="preserve"> required for licensure. </w:t>
      </w:r>
    </w:p>
    <w:p w14:paraId="3D866755" w14:textId="77777777" w:rsidR="003F1668" w:rsidRPr="00A61843" w:rsidRDefault="003F1668" w:rsidP="00C36F1D">
      <w:pPr>
        <w:rPr>
          <w:rFonts w:asciiTheme="majorHAnsi" w:hAnsiTheme="majorHAnsi" w:cstheme="majorHAnsi"/>
          <w:sz w:val="22"/>
          <w:szCs w:val="22"/>
        </w:rPr>
      </w:pPr>
    </w:p>
    <w:p w14:paraId="4A02B1E7" w14:textId="58FA5DC6" w:rsidR="000152B5" w:rsidRPr="000111A5" w:rsidRDefault="00BC3992" w:rsidP="007B29B9">
      <w:pPr>
        <w:pStyle w:val="Heading3"/>
      </w:pPr>
      <w:bookmarkStart w:id="71" w:name="_Toc240373038"/>
      <w:r>
        <w:t>Student Teaching</w:t>
      </w:r>
      <w:r w:rsidR="000152B5" w:rsidRPr="000111A5">
        <w:t xml:space="preserve"> </w:t>
      </w:r>
      <w:r w:rsidR="00F40CB2" w:rsidRPr="000111A5">
        <w:t>for SPED</w:t>
      </w:r>
      <w:r>
        <w:t xml:space="preserve"> K-12</w:t>
      </w:r>
      <w:r w:rsidR="00F40CB2" w:rsidRPr="000111A5">
        <w:t xml:space="preserve"> </w:t>
      </w:r>
      <w:r>
        <w:t xml:space="preserve">and Reading Intervention </w:t>
      </w:r>
      <w:r w:rsidR="000152B5" w:rsidRPr="000111A5">
        <w:t>E</w:t>
      </w:r>
      <w:r w:rsidR="00F40CB2" w:rsidRPr="000111A5">
        <w:t>ndorsement</w:t>
      </w:r>
      <w:r w:rsidR="005A4805">
        <w:t>s</w:t>
      </w:r>
      <w:bookmarkEnd w:id="71"/>
    </w:p>
    <w:p w14:paraId="4D6E4439" w14:textId="488E944A" w:rsidR="00421DBC" w:rsidRPr="00A61843" w:rsidRDefault="00BC3992" w:rsidP="000152B5">
      <w:pPr>
        <w:rPr>
          <w:rFonts w:asciiTheme="majorHAnsi" w:hAnsiTheme="majorHAnsi" w:cstheme="majorHAnsi"/>
          <w:sz w:val="22"/>
          <w:szCs w:val="22"/>
        </w:rPr>
      </w:pPr>
      <w:r w:rsidRPr="00A61843">
        <w:rPr>
          <w:rFonts w:asciiTheme="majorHAnsi" w:hAnsiTheme="majorHAnsi" w:cstheme="majorHAnsi"/>
          <w:sz w:val="22"/>
          <w:szCs w:val="22"/>
        </w:rPr>
        <w:t xml:space="preserve">This is a 3-credit (90-hour minimum) experience </w:t>
      </w:r>
      <w:r w:rsidR="00421DBC" w:rsidRPr="00A61843">
        <w:rPr>
          <w:rFonts w:asciiTheme="majorHAnsi" w:hAnsiTheme="majorHAnsi" w:cstheme="majorHAnsi"/>
          <w:sz w:val="22"/>
          <w:szCs w:val="22"/>
        </w:rPr>
        <w:t xml:space="preserve">required for endorsement </w:t>
      </w:r>
      <w:r w:rsidRPr="00A61843">
        <w:rPr>
          <w:rFonts w:asciiTheme="majorHAnsi" w:hAnsiTheme="majorHAnsi" w:cstheme="majorHAnsi"/>
          <w:sz w:val="22"/>
          <w:szCs w:val="22"/>
        </w:rPr>
        <w:t xml:space="preserve">for </w:t>
      </w:r>
      <w:r w:rsidR="00421DBC" w:rsidRPr="00A61843">
        <w:rPr>
          <w:rFonts w:asciiTheme="majorHAnsi" w:hAnsiTheme="majorHAnsi" w:cstheme="majorHAnsi"/>
          <w:sz w:val="22"/>
          <w:szCs w:val="22"/>
        </w:rPr>
        <w:t>teacher</w:t>
      </w:r>
      <w:r w:rsidR="007B29B9">
        <w:rPr>
          <w:rFonts w:asciiTheme="majorHAnsi" w:hAnsiTheme="majorHAnsi" w:cstheme="majorHAnsi"/>
          <w:sz w:val="22"/>
          <w:szCs w:val="22"/>
        </w:rPr>
        <w:t xml:space="preserve">s </w:t>
      </w:r>
      <w:r w:rsidR="00421DBC" w:rsidRPr="00A61843">
        <w:rPr>
          <w:rFonts w:asciiTheme="majorHAnsi" w:hAnsiTheme="majorHAnsi" w:cstheme="majorHAnsi"/>
          <w:sz w:val="22"/>
          <w:szCs w:val="22"/>
        </w:rPr>
        <w:t xml:space="preserve">with an initial Oregon teaching license. </w:t>
      </w:r>
      <w:r w:rsidR="007B29B9">
        <w:rPr>
          <w:rFonts w:asciiTheme="majorHAnsi" w:hAnsiTheme="majorHAnsi" w:cstheme="majorHAnsi"/>
          <w:sz w:val="22"/>
          <w:szCs w:val="22"/>
        </w:rPr>
        <w:t>Endorsement</w:t>
      </w:r>
      <w:r w:rsidR="007B29B9" w:rsidRPr="00A61843">
        <w:rPr>
          <w:rFonts w:asciiTheme="majorHAnsi" w:hAnsiTheme="majorHAnsi" w:cstheme="majorHAnsi"/>
          <w:sz w:val="22"/>
          <w:szCs w:val="22"/>
        </w:rPr>
        <w:t xml:space="preserve"> </w:t>
      </w:r>
      <w:r w:rsidR="00421DBC" w:rsidRPr="00A61843">
        <w:rPr>
          <w:rFonts w:asciiTheme="majorHAnsi" w:hAnsiTheme="majorHAnsi" w:cstheme="majorHAnsi"/>
          <w:sz w:val="22"/>
          <w:szCs w:val="22"/>
        </w:rPr>
        <w:t xml:space="preserve">candidates negotiate their schedule with the special education professionals in the building, identifying roles and experiences to enhance their knowledge and skills </w:t>
      </w:r>
      <w:r w:rsidRPr="00A61843">
        <w:rPr>
          <w:rFonts w:asciiTheme="majorHAnsi" w:hAnsiTheme="majorHAnsi" w:cstheme="majorHAnsi"/>
          <w:sz w:val="22"/>
          <w:szCs w:val="22"/>
        </w:rPr>
        <w:t>to support learners with diverse needs</w:t>
      </w:r>
      <w:r w:rsidR="00421DBC" w:rsidRPr="00A61843">
        <w:rPr>
          <w:rFonts w:asciiTheme="majorHAnsi" w:hAnsiTheme="majorHAnsi" w:cstheme="majorHAnsi"/>
          <w:sz w:val="22"/>
          <w:szCs w:val="22"/>
        </w:rPr>
        <w:t>.</w:t>
      </w:r>
    </w:p>
    <w:p w14:paraId="23A6B14E" w14:textId="77777777" w:rsidR="007B29B9" w:rsidRDefault="007B29B9" w:rsidP="000152B5">
      <w:pPr>
        <w:rPr>
          <w:rFonts w:asciiTheme="majorHAnsi" w:hAnsiTheme="majorHAnsi" w:cstheme="majorHAnsi"/>
          <w:sz w:val="22"/>
          <w:szCs w:val="22"/>
        </w:rPr>
      </w:pPr>
    </w:p>
    <w:p w14:paraId="67315A40" w14:textId="4A51367F" w:rsidR="00851C1A" w:rsidRPr="000111A5" w:rsidRDefault="0036027D" w:rsidP="007B29B9">
      <w:pPr>
        <w:pStyle w:val="Heading3"/>
      </w:pPr>
      <w:bookmarkStart w:id="72" w:name="_Toc240373039"/>
      <w:r w:rsidRPr="000111A5">
        <w:t xml:space="preserve">Credit </w:t>
      </w:r>
      <w:r w:rsidR="00317B24" w:rsidRPr="000111A5">
        <w:t>H</w:t>
      </w:r>
      <w:r w:rsidRPr="000111A5">
        <w:t>our</w:t>
      </w:r>
      <w:r w:rsidR="00317B24" w:rsidRPr="000111A5">
        <w:t>s</w:t>
      </w:r>
      <w:bookmarkEnd w:id="72"/>
      <w:r w:rsidRPr="000111A5">
        <w:t xml:space="preserve"> </w:t>
      </w:r>
    </w:p>
    <w:p w14:paraId="42475B24" w14:textId="15FA7EBB" w:rsidR="007B29B9" w:rsidRDefault="0036027D"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61843">
        <w:rPr>
          <w:rFonts w:asciiTheme="majorHAnsi" w:hAnsiTheme="majorHAnsi" w:cstheme="majorHAnsi"/>
          <w:sz w:val="22"/>
          <w:szCs w:val="22"/>
        </w:rPr>
        <w:t xml:space="preserve">One credit hour of </w:t>
      </w:r>
      <w:r w:rsidR="00BC3992" w:rsidRPr="00A61843">
        <w:rPr>
          <w:rFonts w:asciiTheme="majorHAnsi" w:hAnsiTheme="majorHAnsi" w:cstheme="majorHAnsi"/>
          <w:sz w:val="22"/>
          <w:szCs w:val="22"/>
        </w:rPr>
        <w:t>practicum/student teaching</w:t>
      </w:r>
      <w:r w:rsidRPr="00A61843">
        <w:rPr>
          <w:rFonts w:asciiTheme="majorHAnsi" w:hAnsiTheme="majorHAnsi" w:cstheme="majorHAnsi"/>
          <w:sz w:val="22"/>
          <w:szCs w:val="22"/>
        </w:rPr>
        <w:t xml:space="preserve"> experience represents </w:t>
      </w:r>
      <w:r w:rsidRPr="00A61843">
        <w:rPr>
          <w:rFonts w:asciiTheme="majorHAnsi" w:hAnsiTheme="majorHAnsi" w:cstheme="majorHAnsi"/>
          <w:b/>
          <w:bCs/>
          <w:sz w:val="22"/>
          <w:szCs w:val="22"/>
        </w:rPr>
        <w:t>four hours</w:t>
      </w:r>
      <w:r w:rsidRPr="00A61843">
        <w:rPr>
          <w:rFonts w:asciiTheme="majorHAnsi" w:hAnsiTheme="majorHAnsi" w:cstheme="majorHAnsi"/>
          <w:sz w:val="22"/>
          <w:szCs w:val="22"/>
        </w:rPr>
        <w:t xml:space="preserve"> per week </w:t>
      </w:r>
      <w:r w:rsidR="007B29B9">
        <w:rPr>
          <w:rFonts w:asciiTheme="majorHAnsi" w:hAnsiTheme="majorHAnsi" w:cstheme="majorHAnsi"/>
          <w:sz w:val="22"/>
          <w:szCs w:val="22"/>
        </w:rPr>
        <w:t xml:space="preserve">of on-site applied experience. </w:t>
      </w:r>
      <w:r w:rsidR="00AD39B1"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will spend additional time working on related activities, such as lesson planning or curriculum design, outside </w:t>
      </w:r>
      <w:r w:rsidR="007B29B9">
        <w:rPr>
          <w:rFonts w:asciiTheme="majorHAnsi" w:hAnsiTheme="majorHAnsi" w:cstheme="majorHAnsi"/>
          <w:sz w:val="22"/>
          <w:szCs w:val="22"/>
        </w:rPr>
        <w:t xml:space="preserve">of </w:t>
      </w:r>
      <w:r w:rsidRPr="00A61843">
        <w:rPr>
          <w:rFonts w:asciiTheme="majorHAnsi" w:hAnsiTheme="majorHAnsi" w:cstheme="majorHAnsi"/>
          <w:sz w:val="22"/>
          <w:szCs w:val="22"/>
        </w:rPr>
        <w:t xml:space="preserve">these hours. Depending on each </w:t>
      </w:r>
      <w:r w:rsidR="00AD39B1"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’s program plan, there may be different requirements for </w:t>
      </w:r>
      <w:r w:rsidR="007C62FA" w:rsidRPr="00A61843">
        <w:rPr>
          <w:rFonts w:asciiTheme="majorHAnsi" w:hAnsiTheme="majorHAnsi" w:cstheme="majorHAnsi"/>
          <w:sz w:val="22"/>
          <w:szCs w:val="22"/>
        </w:rPr>
        <w:t>their</w:t>
      </w:r>
      <w:r w:rsidRPr="00A61843">
        <w:rPr>
          <w:rFonts w:asciiTheme="majorHAnsi" w:hAnsiTheme="majorHAnsi" w:cstheme="majorHAnsi"/>
          <w:sz w:val="22"/>
          <w:szCs w:val="22"/>
        </w:rPr>
        <w:t xml:space="preserve"> applied </w:t>
      </w:r>
      <w:r w:rsidR="007B29B9">
        <w:rPr>
          <w:rFonts w:asciiTheme="majorHAnsi" w:hAnsiTheme="majorHAnsi" w:cstheme="majorHAnsi"/>
          <w:sz w:val="22"/>
          <w:szCs w:val="22"/>
        </w:rPr>
        <w:t>experiences</w:t>
      </w:r>
      <w:r w:rsidRPr="00A61843">
        <w:rPr>
          <w:rFonts w:asciiTheme="majorHAnsi" w:hAnsiTheme="majorHAnsi" w:cstheme="majorHAnsi"/>
          <w:b/>
          <w:bCs/>
          <w:sz w:val="22"/>
          <w:szCs w:val="22"/>
        </w:rPr>
        <w:t xml:space="preserve">.  </w:t>
      </w:r>
      <w:r w:rsidRPr="00A61843">
        <w:rPr>
          <w:rFonts w:asciiTheme="majorHAnsi" w:hAnsiTheme="majorHAnsi" w:cstheme="majorHAnsi"/>
          <w:sz w:val="22"/>
          <w:szCs w:val="22"/>
        </w:rPr>
        <w:t xml:space="preserve">The following </w:t>
      </w:r>
      <w:r w:rsidR="002E5C3A">
        <w:rPr>
          <w:rFonts w:asciiTheme="majorHAnsi" w:hAnsiTheme="majorHAnsi" w:cstheme="majorHAnsi"/>
          <w:sz w:val="22"/>
          <w:szCs w:val="22"/>
        </w:rPr>
        <w:t>list</w:t>
      </w:r>
      <w:r w:rsidRPr="00A61843">
        <w:rPr>
          <w:rFonts w:asciiTheme="majorHAnsi" w:hAnsiTheme="majorHAnsi" w:cstheme="majorHAnsi"/>
          <w:sz w:val="22"/>
          <w:szCs w:val="22"/>
        </w:rPr>
        <w:t xml:space="preserve"> outlines the number of credit hours that </w:t>
      </w:r>
      <w:r w:rsidR="00AD39B1"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will need to register for and complete to satisfy their licens</w:t>
      </w:r>
      <w:r w:rsidR="002D6207" w:rsidRPr="00A61843">
        <w:rPr>
          <w:rFonts w:asciiTheme="majorHAnsi" w:hAnsiTheme="majorHAnsi" w:cstheme="majorHAnsi"/>
          <w:sz w:val="22"/>
          <w:szCs w:val="22"/>
        </w:rPr>
        <w:t>ur</w:t>
      </w:r>
      <w:r w:rsidRPr="00A61843">
        <w:rPr>
          <w:rFonts w:asciiTheme="majorHAnsi" w:hAnsiTheme="majorHAnsi" w:cstheme="majorHAnsi"/>
          <w:sz w:val="22"/>
          <w:szCs w:val="22"/>
        </w:rPr>
        <w:t xml:space="preserve">e requirements. All </w:t>
      </w:r>
      <w:r w:rsidR="00BC3992" w:rsidRPr="00A61843">
        <w:rPr>
          <w:rFonts w:asciiTheme="majorHAnsi" w:hAnsiTheme="majorHAnsi" w:cstheme="majorHAnsi"/>
          <w:sz w:val="22"/>
          <w:szCs w:val="22"/>
        </w:rPr>
        <w:t>practicum and student teaching experiences</w:t>
      </w:r>
      <w:r w:rsidRPr="00A61843">
        <w:rPr>
          <w:rFonts w:asciiTheme="majorHAnsi" w:hAnsiTheme="majorHAnsi" w:cstheme="majorHAnsi"/>
          <w:sz w:val="22"/>
          <w:szCs w:val="22"/>
        </w:rPr>
        <w:t xml:space="preserve"> are evaluated as Pass/No Pass. </w:t>
      </w:r>
    </w:p>
    <w:p w14:paraId="41E092AE" w14:textId="77777777" w:rsidR="002E5C3A" w:rsidRDefault="002E5C3A"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p>
    <w:p w14:paraId="22FFE73E" w14:textId="77777777" w:rsidR="002E5C3A" w:rsidRPr="002E5C3A" w:rsidRDefault="002E5C3A" w:rsidP="00582DEE">
      <w:pPr>
        <w:pStyle w:val="ListParagraph"/>
        <w:numPr>
          <w:ilvl w:val="0"/>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Pr>
          <w:rFonts w:ascii="Calibri Light" w:hAnsi="Calibri Light" w:cs="Calibri Light"/>
          <w:b/>
          <w:bCs/>
          <w:sz w:val="20"/>
          <w:szCs w:val="20"/>
        </w:rPr>
        <w:t>K-12 Special Education</w:t>
      </w:r>
      <w:r w:rsidRPr="006641EC">
        <w:rPr>
          <w:rFonts w:ascii="Calibri Light" w:hAnsi="Calibri Light" w:cs="Calibri Light"/>
          <w:b/>
          <w:bCs/>
          <w:sz w:val="20"/>
          <w:szCs w:val="20"/>
        </w:rPr>
        <w:t xml:space="preserve"> </w:t>
      </w:r>
      <w:r w:rsidRPr="00357662">
        <w:rPr>
          <w:rFonts w:ascii="Calibri Light" w:hAnsi="Calibri Light" w:cs="Calibri Light"/>
          <w:b/>
          <w:bCs/>
          <w:i/>
          <w:iCs/>
          <w:sz w:val="20"/>
          <w:szCs w:val="20"/>
        </w:rPr>
        <w:t>Initial License</w:t>
      </w:r>
      <w:r w:rsidRPr="006641EC">
        <w:rPr>
          <w:rFonts w:ascii="Calibri Light" w:hAnsi="Calibri Light" w:cs="Calibri Light"/>
          <w:sz w:val="20"/>
          <w:szCs w:val="20"/>
        </w:rPr>
        <w:t xml:space="preserve"> - Do not have another valid Oregon License</w:t>
      </w:r>
    </w:p>
    <w:p w14:paraId="4B22F652" w14:textId="1C3E7449" w:rsidR="002E5C3A" w:rsidRPr="002E5C3A" w:rsidRDefault="002E5C3A" w:rsidP="00582DEE">
      <w:pPr>
        <w:pStyle w:val="ListParagraph"/>
        <w:numPr>
          <w:ilvl w:val="1"/>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2E5C3A">
        <w:rPr>
          <w:rFonts w:ascii="Calibri Light" w:hAnsi="Calibri Light" w:cs="Calibri Light"/>
          <w:sz w:val="20"/>
          <w:szCs w:val="20"/>
        </w:rPr>
        <w:t>SPED 653 Student Teaching I (3 credits)</w:t>
      </w:r>
    </w:p>
    <w:p w14:paraId="6AD587AA" w14:textId="77777777" w:rsidR="002E5C3A" w:rsidRPr="002E5C3A" w:rsidRDefault="002E5C3A" w:rsidP="00582DEE">
      <w:pPr>
        <w:pStyle w:val="ListParagraph"/>
        <w:numPr>
          <w:ilvl w:val="1"/>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2E5C3A">
        <w:rPr>
          <w:rFonts w:ascii="Calibri Light" w:hAnsi="Calibri Light" w:cs="Calibri Light"/>
          <w:sz w:val="20"/>
          <w:szCs w:val="20"/>
        </w:rPr>
        <w:t>SPED 654 Student Teaching II (4)</w:t>
      </w:r>
    </w:p>
    <w:p w14:paraId="1CCA91BA" w14:textId="31B0E888" w:rsidR="002E5C3A" w:rsidRPr="002E5C3A" w:rsidRDefault="002E5C3A" w:rsidP="00582DEE">
      <w:pPr>
        <w:pStyle w:val="ListParagraph"/>
        <w:numPr>
          <w:ilvl w:val="1"/>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2E5C3A">
        <w:rPr>
          <w:rFonts w:ascii="Calibri Light" w:hAnsi="Calibri Light" w:cs="Calibri Light"/>
          <w:sz w:val="20"/>
          <w:szCs w:val="20"/>
        </w:rPr>
        <w:t>SPED 655 Student Teaching III (9)</w:t>
      </w:r>
    </w:p>
    <w:p w14:paraId="2796A635" w14:textId="77777777" w:rsidR="002E5C3A" w:rsidRPr="002E5C3A" w:rsidRDefault="002E5C3A" w:rsidP="00582DEE">
      <w:pPr>
        <w:pStyle w:val="ListParagraph"/>
        <w:numPr>
          <w:ilvl w:val="0"/>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6641EC">
        <w:rPr>
          <w:rFonts w:ascii="Calibri Light" w:hAnsi="Calibri Light" w:cs="Calibri Light"/>
          <w:b/>
          <w:bCs/>
          <w:sz w:val="20"/>
          <w:szCs w:val="20"/>
        </w:rPr>
        <w:t>K-12 Special Education or Reading Intervention</w:t>
      </w:r>
      <w:r w:rsidRPr="00357662">
        <w:rPr>
          <w:rFonts w:ascii="Calibri Light" w:hAnsi="Calibri Light" w:cs="Calibri Light"/>
          <w:b/>
          <w:bCs/>
          <w:i/>
          <w:iCs/>
          <w:sz w:val="20"/>
          <w:szCs w:val="20"/>
        </w:rPr>
        <w:t xml:space="preserve"> Endorsement</w:t>
      </w:r>
      <w:r w:rsidRPr="006641EC">
        <w:rPr>
          <w:rFonts w:ascii="Calibri Light" w:hAnsi="Calibri Light" w:cs="Calibri Light"/>
          <w:sz w:val="20"/>
          <w:szCs w:val="20"/>
        </w:rPr>
        <w:t xml:space="preserve"> - Presently hold a valid Oregon license (e.g., elementary education, music education)</w:t>
      </w:r>
    </w:p>
    <w:p w14:paraId="37EF3BF0" w14:textId="7FE8F89D" w:rsidR="002E5C3A" w:rsidRPr="002E5C3A" w:rsidRDefault="002E5C3A" w:rsidP="00582DEE">
      <w:pPr>
        <w:pStyle w:val="ListParagraph"/>
        <w:numPr>
          <w:ilvl w:val="1"/>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2E5C3A">
        <w:rPr>
          <w:rFonts w:ascii="Calibri Light" w:hAnsi="Calibri Light" w:cs="Calibri Light"/>
          <w:sz w:val="20"/>
          <w:szCs w:val="20"/>
        </w:rPr>
        <w:t>SPED 656 Student Teaching K-12 Endorsement (3)</w:t>
      </w:r>
    </w:p>
    <w:p w14:paraId="04C1B598" w14:textId="6FDB2A72" w:rsidR="002E5C3A" w:rsidRPr="002E5C3A" w:rsidRDefault="002E5C3A" w:rsidP="00582DEE">
      <w:pPr>
        <w:pStyle w:val="ListParagraph"/>
        <w:numPr>
          <w:ilvl w:val="1"/>
          <w:numId w:val="50"/>
        </w:num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Pr>
          <w:rFonts w:ascii="Calibri Light" w:hAnsi="Calibri Light" w:cs="Calibri Light"/>
          <w:sz w:val="20"/>
          <w:szCs w:val="20"/>
        </w:rPr>
        <w:t>SPED 657 Student Teaching Reading Endorsement</w:t>
      </w:r>
      <w:r w:rsidRPr="006641EC">
        <w:rPr>
          <w:rFonts w:ascii="Calibri Light" w:hAnsi="Calibri Light" w:cs="Calibri Light"/>
          <w:sz w:val="20"/>
          <w:szCs w:val="20"/>
        </w:rPr>
        <w:t xml:space="preserve"> (3)</w:t>
      </w:r>
    </w:p>
    <w:p w14:paraId="187CF30E" w14:textId="77777777" w:rsidR="006600D9" w:rsidRPr="00A61843" w:rsidRDefault="006600D9"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p>
    <w:p w14:paraId="4BA8FD99" w14:textId="3212C872" w:rsidR="00851C1A" w:rsidRPr="000111A5" w:rsidRDefault="0036027D" w:rsidP="007B29B9">
      <w:pPr>
        <w:pStyle w:val="Heading3"/>
      </w:pPr>
      <w:bookmarkStart w:id="73" w:name="_Toc240373040"/>
      <w:r w:rsidRPr="000111A5">
        <w:t>Schedule</w:t>
      </w:r>
      <w:bookmarkEnd w:id="73"/>
    </w:p>
    <w:p w14:paraId="1DC67FFB" w14:textId="40E972DF" w:rsidR="0036027D" w:rsidRPr="00A61843" w:rsidRDefault="0036027D" w:rsidP="00851C1A">
      <w:pPr>
        <w:rPr>
          <w:rFonts w:asciiTheme="majorHAnsi" w:hAnsiTheme="majorHAnsi" w:cstheme="majorHAnsi"/>
          <w:sz w:val="22"/>
          <w:szCs w:val="22"/>
        </w:rPr>
      </w:pPr>
      <w:r w:rsidRPr="00A61843">
        <w:rPr>
          <w:rFonts w:asciiTheme="majorHAnsi" w:hAnsiTheme="majorHAnsi" w:cstheme="majorHAnsi"/>
          <w:sz w:val="22"/>
          <w:szCs w:val="22"/>
        </w:rPr>
        <w:t xml:space="preserve">Applied experiences </w:t>
      </w:r>
      <w:r w:rsidR="00F82413" w:rsidRPr="00A61843">
        <w:rPr>
          <w:rFonts w:asciiTheme="majorHAnsi" w:hAnsiTheme="majorHAnsi" w:cstheme="majorHAnsi"/>
          <w:sz w:val="22"/>
          <w:szCs w:val="22"/>
        </w:rPr>
        <w:t xml:space="preserve">typically </w:t>
      </w:r>
      <w:r w:rsidRPr="00A61843">
        <w:rPr>
          <w:rFonts w:asciiTheme="majorHAnsi" w:hAnsiTheme="majorHAnsi" w:cstheme="majorHAnsi"/>
          <w:sz w:val="22"/>
          <w:szCs w:val="22"/>
        </w:rPr>
        <w:t xml:space="preserve">begin the first day of each term and end the last day of finals week.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should plan to follow the schedule established at their site for in-service days, early release days, parent/teacher conference days, holidays, and days off.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are expected to participate in scheduled activities </w:t>
      </w:r>
      <w:r w:rsidR="002D6207" w:rsidRPr="00A61843">
        <w:rPr>
          <w:rFonts w:asciiTheme="majorHAnsi" w:hAnsiTheme="majorHAnsi" w:cstheme="majorHAnsi"/>
          <w:sz w:val="22"/>
          <w:szCs w:val="22"/>
        </w:rPr>
        <w:t>along with their</w:t>
      </w:r>
      <w:r w:rsidRPr="00A61843">
        <w:rPr>
          <w:rFonts w:asciiTheme="majorHAnsi" w:hAnsiTheme="majorHAnsi" w:cstheme="majorHAnsi"/>
          <w:sz w:val="22"/>
          <w:szCs w:val="22"/>
        </w:rPr>
        <w:t xml:space="preserve"> cooperating professional, as appropriate.</w:t>
      </w:r>
    </w:p>
    <w:p w14:paraId="63287B26" w14:textId="77777777" w:rsidR="0036027D" w:rsidRPr="00A61843" w:rsidRDefault="0036027D" w:rsidP="00851C1A">
      <w:pPr>
        <w:rPr>
          <w:sz w:val="22"/>
          <w:szCs w:val="22"/>
        </w:rPr>
      </w:pPr>
    </w:p>
    <w:p w14:paraId="4A3108CE" w14:textId="2CD7B32D" w:rsidR="00851C1A" w:rsidRPr="000111A5" w:rsidRDefault="0036027D" w:rsidP="007B29B9">
      <w:pPr>
        <w:pStyle w:val="Heading3"/>
      </w:pPr>
      <w:bookmarkStart w:id="74" w:name="_Toc240373041"/>
      <w:r w:rsidRPr="000111A5">
        <w:t xml:space="preserve">Requesting </w:t>
      </w:r>
      <w:r w:rsidR="00930C79">
        <w:t>S</w:t>
      </w:r>
      <w:r w:rsidRPr="000111A5">
        <w:t>ites</w:t>
      </w:r>
      <w:r w:rsidR="0094375D">
        <w:t xml:space="preserve"> for Student Teaching</w:t>
      </w:r>
      <w:bookmarkEnd w:id="74"/>
    </w:p>
    <w:p w14:paraId="23095F23" w14:textId="6A01955E" w:rsidR="0036027D" w:rsidRDefault="0036027D" w:rsidP="00851C1A">
      <w:pPr>
        <w:rPr>
          <w:rFonts w:asciiTheme="majorHAnsi" w:hAnsiTheme="majorHAnsi" w:cstheme="majorHAnsi"/>
          <w:sz w:val="22"/>
          <w:szCs w:val="22"/>
        </w:rPr>
      </w:pPr>
      <w:r w:rsidRPr="00A61843">
        <w:rPr>
          <w:rFonts w:asciiTheme="majorHAnsi" w:hAnsiTheme="majorHAnsi" w:cstheme="majorHAnsi"/>
          <w:sz w:val="22"/>
          <w:szCs w:val="22"/>
        </w:rPr>
        <w:t xml:space="preserve">The Practicum Coordinator follows the College of Education procedures for identifying appropriate </w:t>
      </w:r>
      <w:r w:rsidR="00757703">
        <w:rPr>
          <w:rFonts w:asciiTheme="majorHAnsi" w:hAnsiTheme="majorHAnsi" w:cstheme="majorHAnsi"/>
          <w:sz w:val="22"/>
          <w:szCs w:val="22"/>
        </w:rPr>
        <w:t>student teaching</w:t>
      </w:r>
      <w:r w:rsidRPr="00A61843">
        <w:rPr>
          <w:rFonts w:asciiTheme="majorHAnsi" w:hAnsiTheme="majorHAnsi" w:cstheme="majorHAnsi"/>
          <w:sz w:val="22"/>
          <w:szCs w:val="22"/>
        </w:rPr>
        <w:t xml:space="preserve"> sites and assigning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w:t>
      </w:r>
      <w:r w:rsidR="00F82413" w:rsidRPr="00A61843">
        <w:rPr>
          <w:rFonts w:asciiTheme="majorHAnsi" w:hAnsiTheme="majorHAnsi" w:cstheme="majorHAnsi"/>
          <w:sz w:val="22"/>
          <w:szCs w:val="22"/>
        </w:rPr>
        <w:t xml:space="preserve"> Teacher candidates do not </w:t>
      </w:r>
      <w:r w:rsidR="0094375D">
        <w:rPr>
          <w:rFonts w:asciiTheme="majorHAnsi" w:hAnsiTheme="majorHAnsi" w:cstheme="majorHAnsi"/>
          <w:sz w:val="22"/>
          <w:szCs w:val="22"/>
        </w:rPr>
        <w:t>arrange their own sites for student teaching</w:t>
      </w:r>
      <w:r w:rsidR="00F82413" w:rsidRPr="00A61843">
        <w:rPr>
          <w:rFonts w:asciiTheme="majorHAnsi" w:hAnsiTheme="majorHAnsi" w:cstheme="majorHAnsi"/>
          <w:sz w:val="22"/>
          <w:szCs w:val="22"/>
        </w:rPr>
        <w:t>; however,</w:t>
      </w:r>
      <w:r w:rsidRPr="00A61843">
        <w:rPr>
          <w:rFonts w:asciiTheme="majorHAnsi" w:hAnsiTheme="majorHAnsi" w:cstheme="majorHAnsi"/>
          <w:sz w:val="22"/>
          <w:szCs w:val="22"/>
        </w:rPr>
        <w:t xml:space="preserve"> </w:t>
      </w:r>
      <w:r w:rsidR="00F82413" w:rsidRPr="00A61843">
        <w:rPr>
          <w:rFonts w:asciiTheme="majorHAnsi" w:hAnsiTheme="majorHAnsi" w:cstheme="majorHAnsi"/>
          <w:sz w:val="22"/>
          <w:szCs w:val="22"/>
        </w:rPr>
        <w:t>t</w:t>
      </w:r>
      <w:r w:rsidR="00B448CB" w:rsidRPr="00A61843">
        <w:rPr>
          <w:rFonts w:asciiTheme="majorHAnsi" w:hAnsiTheme="majorHAnsi" w:cstheme="majorHAnsi"/>
          <w:sz w:val="22"/>
          <w:szCs w:val="22"/>
        </w:rPr>
        <w:t>eacher candidates</w:t>
      </w:r>
      <w:r w:rsidRPr="00A61843">
        <w:rPr>
          <w:rFonts w:asciiTheme="majorHAnsi" w:hAnsiTheme="majorHAnsi" w:cstheme="majorHAnsi"/>
          <w:sz w:val="22"/>
          <w:szCs w:val="22"/>
        </w:rPr>
        <w:t xml:space="preserve"> can provide information regarding </w:t>
      </w:r>
      <w:proofErr w:type="gramStart"/>
      <w:r w:rsidRPr="00A61843">
        <w:rPr>
          <w:rFonts w:asciiTheme="majorHAnsi" w:hAnsiTheme="majorHAnsi" w:cstheme="majorHAnsi"/>
          <w:sz w:val="22"/>
          <w:szCs w:val="22"/>
        </w:rPr>
        <w:t>preferences</w:t>
      </w:r>
      <w:proofErr w:type="gramEnd"/>
      <w:r w:rsidRPr="00A61843">
        <w:rPr>
          <w:rFonts w:asciiTheme="majorHAnsi" w:hAnsiTheme="majorHAnsi" w:cstheme="majorHAnsi"/>
          <w:sz w:val="22"/>
          <w:szCs w:val="22"/>
        </w:rPr>
        <w:t xml:space="preserve"> and the Practicum Coordinator will try to meet them. </w:t>
      </w:r>
      <w:r w:rsidR="00F82413" w:rsidRPr="00A61843">
        <w:rPr>
          <w:rFonts w:asciiTheme="majorHAnsi" w:hAnsiTheme="majorHAnsi" w:cstheme="majorHAnsi"/>
          <w:sz w:val="22"/>
          <w:szCs w:val="22"/>
        </w:rPr>
        <w:t>The</w:t>
      </w:r>
      <w:r w:rsidRPr="00A61843">
        <w:rPr>
          <w:rFonts w:asciiTheme="majorHAnsi" w:hAnsiTheme="majorHAnsi" w:cstheme="majorHAnsi"/>
          <w:sz w:val="22"/>
          <w:szCs w:val="22"/>
        </w:rPr>
        <w:t xml:space="preserve"> Practicum Coordinator </w:t>
      </w:r>
      <w:r w:rsidR="00F82413" w:rsidRPr="00A61843">
        <w:rPr>
          <w:rFonts w:asciiTheme="majorHAnsi" w:hAnsiTheme="majorHAnsi" w:cstheme="majorHAnsi"/>
          <w:sz w:val="22"/>
          <w:szCs w:val="22"/>
        </w:rPr>
        <w:t>reserves</w:t>
      </w:r>
      <w:r w:rsidRPr="00A61843">
        <w:rPr>
          <w:rFonts w:asciiTheme="majorHAnsi" w:hAnsiTheme="majorHAnsi" w:cstheme="majorHAnsi"/>
          <w:sz w:val="22"/>
          <w:szCs w:val="22"/>
        </w:rPr>
        <w:t xml:space="preserve"> the right to place licensure and program requirements, as well as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teaching needs, before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personal preferences for site assignments. </w:t>
      </w:r>
      <w:r w:rsidR="006D3665">
        <w:rPr>
          <w:rFonts w:asciiTheme="majorHAnsi" w:hAnsiTheme="majorHAnsi" w:cstheme="majorHAnsi"/>
          <w:sz w:val="22"/>
          <w:szCs w:val="22"/>
        </w:rPr>
        <w:t>Sites</w:t>
      </w:r>
      <w:r w:rsidRPr="00A61843">
        <w:rPr>
          <w:rFonts w:asciiTheme="majorHAnsi" w:hAnsiTheme="majorHAnsi" w:cstheme="majorHAnsi"/>
          <w:sz w:val="22"/>
          <w:szCs w:val="22"/>
        </w:rPr>
        <w:t xml:space="preserve"> are typically located in public schools in Eugene, Springfield, and Bethel School Districts, but occasionally we use other </w:t>
      </w:r>
      <w:proofErr w:type="gramStart"/>
      <w:r w:rsidRPr="00A61843">
        <w:rPr>
          <w:rFonts w:asciiTheme="majorHAnsi" w:hAnsiTheme="majorHAnsi" w:cstheme="majorHAnsi"/>
          <w:sz w:val="22"/>
          <w:szCs w:val="22"/>
        </w:rPr>
        <w:t>Lane county</w:t>
      </w:r>
      <w:proofErr w:type="gramEnd"/>
      <w:r w:rsidRPr="00A61843">
        <w:rPr>
          <w:rFonts w:asciiTheme="majorHAnsi" w:hAnsiTheme="majorHAnsi" w:cstheme="majorHAnsi"/>
          <w:sz w:val="22"/>
          <w:szCs w:val="22"/>
        </w:rPr>
        <w:t xml:space="preserve"> schools. If a </w:t>
      </w:r>
      <w:r w:rsidR="00B448CB"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w:t>
      </w:r>
      <w:proofErr w:type="gramStart"/>
      <w:r w:rsidRPr="00A61843">
        <w:rPr>
          <w:rFonts w:asciiTheme="majorHAnsi" w:hAnsiTheme="majorHAnsi" w:cstheme="majorHAnsi"/>
          <w:sz w:val="22"/>
          <w:szCs w:val="22"/>
        </w:rPr>
        <w:t>is willing</w:t>
      </w:r>
      <w:r w:rsidR="001D0084" w:rsidRPr="00A61843">
        <w:rPr>
          <w:rFonts w:asciiTheme="majorHAnsi" w:hAnsiTheme="majorHAnsi" w:cstheme="majorHAnsi"/>
          <w:sz w:val="22"/>
          <w:szCs w:val="22"/>
        </w:rPr>
        <w:t>/able</w:t>
      </w:r>
      <w:r w:rsidRPr="00A61843">
        <w:rPr>
          <w:rFonts w:asciiTheme="majorHAnsi" w:hAnsiTheme="majorHAnsi" w:cstheme="majorHAnsi"/>
          <w:sz w:val="22"/>
          <w:szCs w:val="22"/>
        </w:rPr>
        <w:t xml:space="preserve"> to</w:t>
      </w:r>
      <w:proofErr w:type="gramEnd"/>
      <w:r w:rsidRPr="00A61843">
        <w:rPr>
          <w:rFonts w:asciiTheme="majorHAnsi" w:hAnsiTheme="majorHAnsi" w:cstheme="majorHAnsi"/>
          <w:sz w:val="22"/>
          <w:szCs w:val="22"/>
        </w:rPr>
        <w:t xml:space="preserve"> travel, these may occur outside the local area.</w:t>
      </w:r>
    </w:p>
    <w:p w14:paraId="1F57527A" w14:textId="77777777" w:rsidR="00715056" w:rsidRPr="00A61843" w:rsidRDefault="00715056" w:rsidP="00851C1A">
      <w:pPr>
        <w:rPr>
          <w:rFonts w:asciiTheme="majorHAnsi" w:hAnsiTheme="majorHAnsi" w:cstheme="majorHAnsi"/>
          <w:sz w:val="22"/>
          <w:szCs w:val="22"/>
        </w:rPr>
      </w:pPr>
    </w:p>
    <w:p w14:paraId="69A466AE" w14:textId="29486175" w:rsidR="00851C1A" w:rsidRPr="000111A5" w:rsidRDefault="0036027D" w:rsidP="007B29B9">
      <w:pPr>
        <w:pStyle w:val="Heading3"/>
      </w:pPr>
      <w:bookmarkStart w:id="75" w:name="_Toc240373042"/>
      <w:r w:rsidRPr="000111A5">
        <w:lastRenderedPageBreak/>
        <w:t>Absences</w:t>
      </w:r>
      <w:bookmarkEnd w:id="75"/>
    </w:p>
    <w:p w14:paraId="39937EA2" w14:textId="735302AF" w:rsidR="0036027D" w:rsidRPr="00A61843" w:rsidRDefault="0036027D" w:rsidP="00851C1A">
      <w:pPr>
        <w:rPr>
          <w:rFonts w:asciiTheme="majorHAnsi" w:hAnsiTheme="majorHAnsi" w:cstheme="majorHAnsi"/>
          <w:sz w:val="22"/>
          <w:szCs w:val="22"/>
        </w:rPr>
      </w:pPr>
      <w:r w:rsidRPr="00A61843">
        <w:rPr>
          <w:rFonts w:asciiTheme="majorHAnsi" w:hAnsiTheme="majorHAnsi" w:cstheme="majorHAnsi"/>
          <w:sz w:val="22"/>
          <w:szCs w:val="22"/>
        </w:rPr>
        <w:t xml:space="preserve">Up to </w:t>
      </w:r>
      <w:r w:rsidRPr="00A61843">
        <w:rPr>
          <w:rFonts w:asciiTheme="majorHAnsi" w:hAnsiTheme="majorHAnsi" w:cstheme="majorHAnsi"/>
          <w:b/>
          <w:bCs/>
          <w:sz w:val="22"/>
          <w:szCs w:val="22"/>
        </w:rPr>
        <w:t>four</w:t>
      </w:r>
      <w:r w:rsidRPr="00A61843">
        <w:rPr>
          <w:rFonts w:asciiTheme="majorHAnsi" w:hAnsiTheme="majorHAnsi" w:cstheme="majorHAnsi"/>
          <w:sz w:val="22"/>
          <w:szCs w:val="22"/>
        </w:rPr>
        <w:t xml:space="preserve"> absences are allowed</w:t>
      </w:r>
      <w:r w:rsidR="00525D3B" w:rsidRPr="00A61843">
        <w:rPr>
          <w:rFonts w:asciiTheme="majorHAnsi" w:hAnsiTheme="majorHAnsi" w:cstheme="majorHAnsi"/>
          <w:sz w:val="22"/>
          <w:szCs w:val="22"/>
        </w:rPr>
        <w:t xml:space="preserve"> per term</w:t>
      </w:r>
      <w:r w:rsidRPr="00A61843">
        <w:rPr>
          <w:rFonts w:asciiTheme="majorHAnsi" w:hAnsiTheme="majorHAnsi" w:cstheme="majorHAnsi"/>
          <w:sz w:val="22"/>
          <w:szCs w:val="22"/>
        </w:rPr>
        <w:t xml:space="preserve">. </w:t>
      </w:r>
      <w:r w:rsidR="00B448CB" w:rsidRPr="00A61843">
        <w:rPr>
          <w:rFonts w:asciiTheme="majorHAnsi" w:hAnsiTheme="majorHAnsi" w:cstheme="majorHAnsi"/>
          <w:sz w:val="22"/>
          <w:szCs w:val="22"/>
        </w:rPr>
        <w:t>Teacher candidates</w:t>
      </w:r>
      <w:r w:rsidRPr="00A61843">
        <w:rPr>
          <w:rFonts w:asciiTheme="majorHAnsi" w:hAnsiTheme="majorHAnsi" w:cstheme="majorHAnsi"/>
          <w:sz w:val="22"/>
          <w:szCs w:val="22"/>
        </w:rPr>
        <w:t xml:space="preserve"> must contact both their supervisor and cooperating professional when they know they will not be able to attend </w:t>
      </w:r>
      <w:r w:rsidR="00741347">
        <w:rPr>
          <w:rFonts w:asciiTheme="majorHAnsi" w:hAnsiTheme="majorHAnsi" w:cstheme="majorHAnsi"/>
          <w:sz w:val="22"/>
          <w:szCs w:val="22"/>
        </w:rPr>
        <w:t>student teaching</w:t>
      </w:r>
      <w:r w:rsidRPr="00A61843">
        <w:rPr>
          <w:rFonts w:asciiTheme="majorHAnsi" w:hAnsiTheme="majorHAnsi" w:cstheme="majorHAnsi"/>
          <w:sz w:val="22"/>
          <w:szCs w:val="22"/>
        </w:rPr>
        <w:t xml:space="preserve">. </w:t>
      </w:r>
      <w:r w:rsidR="00F82413" w:rsidRPr="00A61843">
        <w:rPr>
          <w:rFonts w:asciiTheme="majorHAnsi" w:hAnsiTheme="majorHAnsi" w:cstheme="majorHAnsi"/>
          <w:sz w:val="22"/>
          <w:szCs w:val="22"/>
        </w:rPr>
        <w:t>M</w:t>
      </w:r>
      <w:r w:rsidRPr="00A61843">
        <w:rPr>
          <w:rFonts w:asciiTheme="majorHAnsi" w:hAnsiTheme="majorHAnsi" w:cstheme="majorHAnsi"/>
          <w:sz w:val="22"/>
          <w:szCs w:val="22"/>
        </w:rPr>
        <w:t xml:space="preserve">ore than four absences may result in a grade of No Pass. When a </w:t>
      </w:r>
      <w:r w:rsidR="00B448CB"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is unable to attend due to illness, the </w:t>
      </w:r>
      <w:r w:rsidR="00B448CB" w:rsidRPr="00357662">
        <w:rPr>
          <w:rFonts w:asciiTheme="majorHAnsi" w:hAnsiTheme="majorHAnsi" w:cstheme="majorHAnsi"/>
          <w:i/>
          <w:iCs/>
          <w:sz w:val="22"/>
          <w:szCs w:val="22"/>
        </w:rPr>
        <w:t>teacher candidate</w:t>
      </w:r>
      <w:r w:rsidRPr="00357662">
        <w:rPr>
          <w:rFonts w:asciiTheme="majorHAnsi" w:hAnsiTheme="majorHAnsi" w:cstheme="majorHAnsi"/>
          <w:i/>
          <w:iCs/>
          <w:sz w:val="22"/>
          <w:szCs w:val="22"/>
        </w:rPr>
        <w:t xml:space="preserve"> must</w:t>
      </w:r>
      <w:r w:rsidRPr="00A61843">
        <w:rPr>
          <w:rFonts w:asciiTheme="majorHAnsi" w:hAnsiTheme="majorHAnsi" w:cstheme="majorHAnsi"/>
          <w:sz w:val="22"/>
          <w:szCs w:val="22"/>
        </w:rPr>
        <w:t xml:space="preserve"> (a) follow the school procedure and timelines for notifying the teacher of the absence, (b) immediately notify the university supervisor, and (c) deliver instructional plans prior to the start of school. Otherwise, the absence may result in the </w:t>
      </w:r>
      <w:r w:rsidR="00B448CB"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not passing </w:t>
      </w:r>
      <w:r w:rsidR="00741347">
        <w:rPr>
          <w:rFonts w:asciiTheme="majorHAnsi" w:hAnsiTheme="majorHAnsi" w:cstheme="majorHAnsi"/>
          <w:sz w:val="22"/>
          <w:szCs w:val="22"/>
        </w:rPr>
        <w:t>student teaching</w:t>
      </w:r>
      <w:r w:rsidRPr="00A61843">
        <w:rPr>
          <w:rFonts w:asciiTheme="majorHAnsi" w:hAnsiTheme="majorHAnsi" w:cstheme="majorHAnsi"/>
          <w:sz w:val="22"/>
          <w:szCs w:val="22"/>
        </w:rPr>
        <w:t>.</w:t>
      </w:r>
    </w:p>
    <w:p w14:paraId="6A6DDA2D" w14:textId="77777777" w:rsidR="0036027D" w:rsidRPr="00A61843" w:rsidRDefault="0036027D"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b/>
          <w:bCs/>
          <w:sz w:val="22"/>
          <w:szCs w:val="22"/>
        </w:rPr>
      </w:pPr>
    </w:p>
    <w:p w14:paraId="069DE405" w14:textId="37A305C9" w:rsidR="00851C1A" w:rsidRPr="000111A5" w:rsidRDefault="00B448CB" w:rsidP="007B29B9">
      <w:pPr>
        <w:pStyle w:val="Heading3"/>
      </w:pPr>
      <w:bookmarkStart w:id="76" w:name="_Toc240373043"/>
      <w:r w:rsidRPr="000111A5">
        <w:t xml:space="preserve">Teacher </w:t>
      </w:r>
      <w:r w:rsidR="00851C1A" w:rsidRPr="000111A5">
        <w:t>C</w:t>
      </w:r>
      <w:r w:rsidRPr="000111A5">
        <w:t>andidate</w:t>
      </w:r>
      <w:r w:rsidR="0036027D" w:rsidRPr="000111A5">
        <w:t xml:space="preserve"> </w:t>
      </w:r>
      <w:r w:rsidR="00851C1A" w:rsidRPr="000111A5">
        <w:t>I</w:t>
      </w:r>
      <w:r w:rsidR="0036027D" w:rsidRPr="000111A5">
        <w:t xml:space="preserve">nsurance </w:t>
      </w:r>
      <w:r w:rsidR="00851C1A" w:rsidRPr="000111A5">
        <w:t>C</w:t>
      </w:r>
      <w:r w:rsidR="0036027D" w:rsidRPr="000111A5">
        <w:t>overage</w:t>
      </w:r>
      <w:bookmarkEnd w:id="76"/>
      <w:r w:rsidR="0036027D" w:rsidRPr="000111A5">
        <w:t xml:space="preserve"> </w:t>
      </w:r>
    </w:p>
    <w:p w14:paraId="1357DB93" w14:textId="056A6341" w:rsidR="005D6F0A" w:rsidRPr="00A61843" w:rsidRDefault="005D6F0A" w:rsidP="005D6F0A">
      <w:pPr>
        <w:rPr>
          <w:rFonts w:asciiTheme="majorHAnsi" w:hAnsiTheme="majorHAnsi" w:cstheme="majorHAnsi"/>
          <w:b/>
          <w:bCs/>
          <w:i/>
          <w:iCs/>
          <w:color w:val="000000"/>
          <w:sz w:val="22"/>
          <w:szCs w:val="22"/>
        </w:rPr>
      </w:pPr>
      <w:r w:rsidRPr="00A61843">
        <w:rPr>
          <w:rFonts w:asciiTheme="majorHAnsi" w:hAnsiTheme="majorHAnsi" w:cstheme="majorHAnsi"/>
          <w:color w:val="000000"/>
          <w:sz w:val="22"/>
          <w:szCs w:val="22"/>
        </w:rPr>
        <w:t xml:space="preserve">Teacher candidates who are in a licensure program will be working in </w:t>
      </w:r>
      <w:r w:rsidR="001D0084" w:rsidRPr="00A61843">
        <w:rPr>
          <w:rFonts w:asciiTheme="majorHAnsi" w:hAnsiTheme="majorHAnsi" w:cstheme="majorHAnsi"/>
          <w:color w:val="000000"/>
          <w:sz w:val="22"/>
          <w:szCs w:val="22"/>
        </w:rPr>
        <w:t xml:space="preserve">schools </w:t>
      </w:r>
      <w:r w:rsidRPr="00A61843">
        <w:rPr>
          <w:rFonts w:asciiTheme="majorHAnsi" w:hAnsiTheme="majorHAnsi" w:cstheme="majorHAnsi"/>
          <w:color w:val="000000"/>
          <w:sz w:val="22"/>
          <w:szCs w:val="22"/>
        </w:rPr>
        <w:t xml:space="preserve">with students, parents, and other professionals. These experiences that are associated with the academic program are covered under the University’s United Educators Internship and Professional Liability policy. </w:t>
      </w:r>
      <w:r w:rsidR="0006552F">
        <w:rPr>
          <w:rFonts w:asciiTheme="majorHAnsi" w:hAnsiTheme="majorHAnsi" w:cstheme="majorHAnsi"/>
          <w:color w:val="000000"/>
          <w:sz w:val="22"/>
          <w:szCs w:val="22"/>
        </w:rPr>
        <w:t>Teacher Candidate</w:t>
      </w:r>
      <w:r w:rsidRPr="00A61843">
        <w:rPr>
          <w:rFonts w:asciiTheme="majorHAnsi" w:hAnsiTheme="majorHAnsi" w:cstheme="majorHAnsi"/>
          <w:color w:val="000000"/>
          <w:sz w:val="22"/>
          <w:szCs w:val="22"/>
        </w:rPr>
        <w:t xml:space="preserve">s are not required to purchase additional liability insurance and can request a certificate of coverage via the academic program director. </w:t>
      </w:r>
    </w:p>
    <w:p w14:paraId="2C8F471B" w14:textId="77777777" w:rsidR="005D6F0A" w:rsidRPr="00A61843" w:rsidRDefault="005D6F0A" w:rsidP="005D6F0A">
      <w:pPr>
        <w:rPr>
          <w:rFonts w:asciiTheme="majorHAnsi" w:hAnsiTheme="majorHAnsi" w:cstheme="majorHAnsi"/>
          <w:color w:val="000000"/>
          <w:sz w:val="22"/>
          <w:szCs w:val="22"/>
        </w:rPr>
      </w:pPr>
      <w:r w:rsidRPr="00A61843">
        <w:rPr>
          <w:rFonts w:asciiTheme="majorHAnsi" w:hAnsiTheme="majorHAnsi" w:cstheme="majorHAnsi"/>
          <w:color w:val="000000"/>
          <w:sz w:val="22"/>
          <w:szCs w:val="22"/>
        </w:rPr>
        <w:t> </w:t>
      </w:r>
    </w:p>
    <w:p w14:paraId="0FA7B333" w14:textId="72A6A960" w:rsidR="005D6F0A" w:rsidRPr="00A61843" w:rsidRDefault="005D6F0A" w:rsidP="005D6F0A">
      <w:pPr>
        <w:rPr>
          <w:rFonts w:asciiTheme="majorHAnsi" w:hAnsiTheme="majorHAnsi" w:cstheme="majorHAnsi"/>
          <w:color w:val="000000"/>
          <w:sz w:val="22"/>
          <w:szCs w:val="22"/>
        </w:rPr>
      </w:pPr>
      <w:r w:rsidRPr="00A61843">
        <w:rPr>
          <w:rFonts w:asciiTheme="majorHAnsi" w:hAnsiTheme="majorHAnsi" w:cstheme="majorHAnsi"/>
          <w:color w:val="000000"/>
          <w:sz w:val="22"/>
          <w:szCs w:val="22"/>
        </w:rPr>
        <w:t>Teacher candidates may obtain additional coverage through their private insurance carrier, or they may contact a professional organization that offers professional liability coverage. Low-cost student insurance can be obtained through the Council for Exceptional Children (800</w:t>
      </w:r>
      <w:r w:rsidRPr="00A61843">
        <w:rPr>
          <w:rFonts w:asciiTheme="majorHAnsi" w:hAnsiTheme="majorHAnsi" w:cstheme="majorHAnsi"/>
          <w:color w:val="000000"/>
          <w:sz w:val="22"/>
          <w:szCs w:val="22"/>
        </w:rPr>
        <w:noBreakHyphen/>
        <w:t>265</w:t>
      </w:r>
      <w:r w:rsidRPr="00A61843">
        <w:rPr>
          <w:rFonts w:asciiTheme="majorHAnsi" w:hAnsiTheme="majorHAnsi" w:cstheme="majorHAnsi"/>
          <w:color w:val="000000"/>
          <w:sz w:val="22"/>
          <w:szCs w:val="22"/>
        </w:rPr>
        <w:noBreakHyphen/>
        <w:t>9366). The National Education Association also provides student members with liability insurance protection (503</w:t>
      </w:r>
      <w:r w:rsidRPr="00A61843">
        <w:rPr>
          <w:rFonts w:asciiTheme="majorHAnsi" w:hAnsiTheme="majorHAnsi" w:cstheme="majorHAnsi"/>
          <w:color w:val="000000"/>
          <w:sz w:val="22"/>
          <w:szCs w:val="22"/>
        </w:rPr>
        <w:noBreakHyphen/>
        <w:t>684</w:t>
      </w:r>
      <w:r w:rsidRPr="00A61843">
        <w:rPr>
          <w:rFonts w:asciiTheme="majorHAnsi" w:hAnsiTheme="majorHAnsi" w:cstheme="majorHAnsi"/>
          <w:color w:val="000000"/>
          <w:sz w:val="22"/>
          <w:szCs w:val="22"/>
        </w:rPr>
        <w:noBreakHyphen/>
        <w:t xml:space="preserve">3300 ext. 230). Questions concerning insurance coverage can be directed </w:t>
      </w:r>
      <w:proofErr w:type="gramStart"/>
      <w:r w:rsidRPr="00A61843">
        <w:rPr>
          <w:rFonts w:asciiTheme="majorHAnsi" w:hAnsiTheme="majorHAnsi" w:cstheme="majorHAnsi"/>
          <w:color w:val="000000"/>
          <w:sz w:val="22"/>
          <w:szCs w:val="22"/>
        </w:rPr>
        <w:t>to</w:t>
      </w:r>
      <w:proofErr w:type="gramEnd"/>
      <w:r w:rsidRPr="00A61843">
        <w:rPr>
          <w:rFonts w:asciiTheme="majorHAnsi" w:hAnsiTheme="majorHAnsi" w:cstheme="majorHAnsi"/>
          <w:color w:val="000000"/>
          <w:sz w:val="22"/>
          <w:szCs w:val="22"/>
        </w:rPr>
        <w:t xml:space="preserve"> </w:t>
      </w:r>
      <w:r w:rsidR="007C62FA" w:rsidRPr="00A61843">
        <w:rPr>
          <w:rFonts w:asciiTheme="majorHAnsi" w:hAnsiTheme="majorHAnsi" w:cstheme="majorHAnsi"/>
          <w:color w:val="000000"/>
          <w:sz w:val="22"/>
          <w:szCs w:val="22"/>
        </w:rPr>
        <w:t xml:space="preserve">the </w:t>
      </w:r>
      <w:r w:rsidRPr="00A61843">
        <w:rPr>
          <w:rFonts w:asciiTheme="majorHAnsi" w:hAnsiTheme="majorHAnsi" w:cstheme="majorHAnsi"/>
          <w:color w:val="000000"/>
          <w:sz w:val="22"/>
          <w:szCs w:val="22"/>
        </w:rPr>
        <w:t>University of Oregon Office of Business Affairs.</w:t>
      </w:r>
    </w:p>
    <w:p w14:paraId="2F925D95" w14:textId="77777777" w:rsidR="0036027D" w:rsidRPr="00A61843" w:rsidRDefault="0036027D" w:rsidP="005D6F0A">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b/>
          <w:bCs/>
          <w:i/>
          <w:iCs/>
          <w:sz w:val="22"/>
          <w:szCs w:val="22"/>
        </w:rPr>
      </w:pPr>
    </w:p>
    <w:p w14:paraId="1E0ABCF4" w14:textId="1CFF8CBF" w:rsidR="00851C1A" w:rsidRPr="000111A5" w:rsidRDefault="0036027D" w:rsidP="007B29B9">
      <w:pPr>
        <w:pStyle w:val="Heading3"/>
      </w:pPr>
      <w:bookmarkStart w:id="77" w:name="_Toc240373044"/>
      <w:r w:rsidRPr="0069686E">
        <w:t>Discontinuation or termination from a site</w:t>
      </w:r>
      <w:bookmarkEnd w:id="77"/>
    </w:p>
    <w:p w14:paraId="776A05BC" w14:textId="0DC1D6C7" w:rsidR="0036027D" w:rsidRPr="00A61843" w:rsidRDefault="0036027D" w:rsidP="00383B0F">
      <w:pPr>
        <w:rPr>
          <w:rFonts w:asciiTheme="majorHAnsi" w:hAnsiTheme="majorHAnsi" w:cstheme="majorHAnsi"/>
          <w:sz w:val="22"/>
          <w:szCs w:val="22"/>
        </w:rPr>
      </w:pPr>
      <w:r w:rsidRPr="00A61843">
        <w:rPr>
          <w:rFonts w:asciiTheme="majorHAnsi" w:hAnsiTheme="majorHAnsi" w:cstheme="majorHAnsi"/>
          <w:sz w:val="22"/>
          <w:szCs w:val="22"/>
        </w:rPr>
        <w:t xml:space="preserve">Some behaviors trigger removal from </w:t>
      </w:r>
      <w:r w:rsidR="00741347">
        <w:rPr>
          <w:rFonts w:asciiTheme="majorHAnsi" w:hAnsiTheme="majorHAnsi" w:cstheme="majorHAnsi"/>
          <w:sz w:val="22"/>
          <w:szCs w:val="22"/>
        </w:rPr>
        <w:t>student teaching</w:t>
      </w:r>
      <w:r w:rsidRPr="00A61843">
        <w:rPr>
          <w:rFonts w:asciiTheme="majorHAnsi" w:hAnsiTheme="majorHAnsi" w:cstheme="majorHAnsi"/>
          <w:sz w:val="22"/>
          <w:szCs w:val="22"/>
        </w:rPr>
        <w:t xml:space="preserve">. Though this is a rare occurrence, critical situations may require </w:t>
      </w:r>
      <w:proofErr w:type="gramStart"/>
      <w:r w:rsidRPr="00A61843">
        <w:rPr>
          <w:rFonts w:asciiTheme="majorHAnsi" w:hAnsiTheme="majorHAnsi" w:cstheme="majorHAnsi"/>
          <w:sz w:val="22"/>
          <w:szCs w:val="22"/>
        </w:rPr>
        <w:t>an immediate</w:t>
      </w:r>
      <w:proofErr w:type="gramEnd"/>
      <w:r w:rsidRPr="00A61843">
        <w:rPr>
          <w:rFonts w:asciiTheme="majorHAnsi" w:hAnsiTheme="majorHAnsi" w:cstheme="majorHAnsi"/>
          <w:sz w:val="22"/>
          <w:szCs w:val="22"/>
        </w:rPr>
        <w:t xml:space="preserve"> consultation and review by the </w:t>
      </w:r>
      <w:r w:rsidR="001D2D46">
        <w:rPr>
          <w:rFonts w:asciiTheme="majorHAnsi" w:hAnsiTheme="majorHAnsi" w:cstheme="majorHAnsi"/>
          <w:sz w:val="22"/>
          <w:szCs w:val="22"/>
        </w:rPr>
        <w:t xml:space="preserve">Program and </w:t>
      </w:r>
      <w:r w:rsidRPr="00A61843">
        <w:rPr>
          <w:rFonts w:asciiTheme="majorHAnsi" w:hAnsiTheme="majorHAnsi" w:cstheme="majorHAnsi"/>
          <w:sz w:val="22"/>
          <w:szCs w:val="22"/>
        </w:rPr>
        <w:t>Practicum Coordinator</w:t>
      </w:r>
      <w:r w:rsidR="001D2D46">
        <w:rPr>
          <w:rFonts w:asciiTheme="majorHAnsi" w:hAnsiTheme="majorHAnsi" w:cstheme="majorHAnsi"/>
          <w:sz w:val="22"/>
          <w:szCs w:val="22"/>
        </w:rPr>
        <w:t>s</w:t>
      </w:r>
      <w:r w:rsidRPr="00A61843">
        <w:rPr>
          <w:rFonts w:asciiTheme="majorHAnsi" w:hAnsiTheme="majorHAnsi" w:cstheme="majorHAnsi"/>
          <w:sz w:val="22"/>
          <w:szCs w:val="22"/>
        </w:rPr>
        <w:t xml:space="preserve">. In these cases, the </w:t>
      </w:r>
      <w:proofErr w:type="gramStart"/>
      <w:r w:rsidRPr="00A61843">
        <w:rPr>
          <w:rFonts w:asciiTheme="majorHAnsi" w:hAnsiTheme="majorHAnsi" w:cstheme="majorHAnsi"/>
          <w:sz w:val="22"/>
          <w:szCs w:val="22"/>
        </w:rPr>
        <w:t>Coordinator</w:t>
      </w:r>
      <w:r w:rsidR="001D2D46">
        <w:rPr>
          <w:rFonts w:asciiTheme="majorHAnsi" w:hAnsiTheme="majorHAnsi" w:cstheme="majorHAnsi"/>
          <w:sz w:val="22"/>
          <w:szCs w:val="22"/>
        </w:rPr>
        <w:t>s</w:t>
      </w:r>
      <w:proofErr w:type="gramEnd"/>
      <w:r w:rsidRPr="00A61843">
        <w:rPr>
          <w:rFonts w:asciiTheme="majorHAnsi" w:hAnsiTheme="majorHAnsi" w:cstheme="majorHAnsi"/>
          <w:sz w:val="22"/>
          <w:szCs w:val="22"/>
        </w:rPr>
        <w:t xml:space="preserve"> </w:t>
      </w:r>
      <w:r w:rsidR="001D2D46">
        <w:rPr>
          <w:rFonts w:asciiTheme="majorHAnsi" w:hAnsiTheme="majorHAnsi" w:cstheme="majorHAnsi"/>
          <w:sz w:val="22"/>
          <w:szCs w:val="22"/>
        </w:rPr>
        <w:t>will</w:t>
      </w:r>
      <w:r w:rsidRPr="00A61843">
        <w:rPr>
          <w:rFonts w:asciiTheme="majorHAnsi" w:hAnsiTheme="majorHAnsi" w:cstheme="majorHAnsi"/>
          <w:sz w:val="22"/>
          <w:szCs w:val="22"/>
        </w:rPr>
        <w:t xml:space="preserve"> consider information provided by personnel from both the university and community sites.</w:t>
      </w:r>
    </w:p>
    <w:p w14:paraId="400E64CA" w14:textId="77777777" w:rsidR="00102C5E" w:rsidRPr="00A61843" w:rsidRDefault="00102C5E"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p>
    <w:p w14:paraId="55BD4994" w14:textId="62EAB602" w:rsidR="0036027D" w:rsidRPr="00A61843" w:rsidRDefault="0036027D" w:rsidP="00582DEE">
      <w:pPr>
        <w:pStyle w:val="ListParagraph"/>
        <w:numPr>
          <w:ilvl w:val="0"/>
          <w:numId w:val="8"/>
        </w:numPr>
        <w:rPr>
          <w:rFonts w:asciiTheme="majorHAnsi" w:hAnsiTheme="majorHAnsi" w:cstheme="majorHAnsi"/>
          <w:sz w:val="22"/>
          <w:szCs w:val="22"/>
        </w:rPr>
        <w:sectPr w:rsidR="0036027D" w:rsidRPr="00A61843" w:rsidSect="003A11BB">
          <w:pgSz w:w="12240" w:h="15840"/>
          <w:pgMar w:top="1440" w:right="1440" w:bottom="1440" w:left="1440" w:header="1440" w:footer="1440" w:gutter="0"/>
          <w:cols w:space="720"/>
          <w:noEndnote/>
        </w:sectPr>
      </w:pPr>
      <w:r w:rsidRPr="00A61843">
        <w:rPr>
          <w:rFonts w:asciiTheme="majorHAnsi" w:hAnsiTheme="majorHAnsi" w:cstheme="majorHAnsi"/>
          <w:i/>
          <w:sz w:val="22"/>
          <w:szCs w:val="22"/>
        </w:rPr>
        <w:t xml:space="preserve">Student/Parent/Teacher Complaints: </w:t>
      </w:r>
      <w:r w:rsidRPr="00A61843">
        <w:rPr>
          <w:rFonts w:asciiTheme="majorHAnsi" w:hAnsiTheme="majorHAnsi" w:cstheme="majorHAnsi"/>
          <w:sz w:val="22"/>
          <w:szCs w:val="22"/>
        </w:rPr>
        <w:t xml:space="preserve">If a complaint generates a request from the principal, cooperating professional, or parent for the removal of a </w:t>
      </w:r>
      <w:r w:rsidR="00A365BA"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the </w:t>
      </w:r>
      <w:r w:rsidR="006C1C82" w:rsidRPr="00A61843">
        <w:rPr>
          <w:rFonts w:asciiTheme="majorHAnsi" w:hAnsiTheme="majorHAnsi" w:cstheme="majorHAnsi"/>
          <w:sz w:val="22"/>
          <w:szCs w:val="22"/>
        </w:rPr>
        <w:t xml:space="preserve">Program or </w:t>
      </w:r>
      <w:r w:rsidRPr="00A61843">
        <w:rPr>
          <w:rFonts w:asciiTheme="majorHAnsi" w:hAnsiTheme="majorHAnsi" w:cstheme="majorHAnsi"/>
          <w:sz w:val="22"/>
          <w:szCs w:val="22"/>
        </w:rPr>
        <w:t>Practicum Coordinator investigates the circumstances to determine whether the situation warrants a relocation of the t</w:t>
      </w:r>
      <w:r w:rsidR="00B448CB" w:rsidRPr="00A61843">
        <w:rPr>
          <w:rFonts w:asciiTheme="majorHAnsi" w:hAnsiTheme="majorHAnsi" w:cstheme="majorHAnsi"/>
          <w:sz w:val="22"/>
          <w:szCs w:val="22"/>
        </w:rPr>
        <w:t>eacher candidate</w:t>
      </w:r>
      <w:r w:rsidRPr="00A61843">
        <w:rPr>
          <w:rFonts w:asciiTheme="majorHAnsi" w:hAnsiTheme="majorHAnsi" w:cstheme="majorHAnsi"/>
          <w:sz w:val="22"/>
          <w:szCs w:val="22"/>
        </w:rPr>
        <w:t xml:space="preserve"> or a recommendation to deny licensure.</w:t>
      </w:r>
    </w:p>
    <w:p w14:paraId="06E5C228" w14:textId="2243EEF2" w:rsidR="0036027D" w:rsidRPr="00A61843" w:rsidRDefault="0036027D" w:rsidP="00582DEE">
      <w:pPr>
        <w:pStyle w:val="ListParagraph"/>
        <w:numPr>
          <w:ilvl w:val="0"/>
          <w:numId w:val="8"/>
        </w:numPr>
        <w:rPr>
          <w:rFonts w:asciiTheme="majorHAnsi" w:hAnsiTheme="majorHAnsi" w:cstheme="majorHAnsi"/>
          <w:sz w:val="22"/>
          <w:szCs w:val="22"/>
        </w:rPr>
      </w:pPr>
      <w:r w:rsidRPr="00A61843">
        <w:rPr>
          <w:rFonts w:asciiTheme="majorHAnsi" w:hAnsiTheme="majorHAnsi" w:cstheme="majorHAnsi"/>
          <w:i/>
          <w:sz w:val="22"/>
          <w:szCs w:val="22"/>
        </w:rPr>
        <w:t xml:space="preserve">Substance Abuse: </w:t>
      </w:r>
      <w:r w:rsidRPr="00A61843">
        <w:rPr>
          <w:rFonts w:asciiTheme="majorHAnsi" w:hAnsiTheme="majorHAnsi" w:cstheme="majorHAnsi"/>
          <w:sz w:val="22"/>
          <w:szCs w:val="22"/>
        </w:rPr>
        <w:t xml:space="preserve">If suspicion of substance abuse </w:t>
      </w:r>
      <w:r w:rsidR="00E9177F" w:rsidRPr="00A61843">
        <w:rPr>
          <w:rFonts w:asciiTheme="majorHAnsi" w:hAnsiTheme="majorHAnsi" w:cstheme="majorHAnsi"/>
          <w:sz w:val="22"/>
          <w:szCs w:val="22"/>
        </w:rPr>
        <w:t xml:space="preserve">(e.g., alcohol, marijuana, illegal drugs, etc.) </w:t>
      </w:r>
      <w:r w:rsidRPr="00A61843">
        <w:rPr>
          <w:rFonts w:asciiTheme="majorHAnsi" w:hAnsiTheme="majorHAnsi" w:cstheme="majorHAnsi"/>
          <w:sz w:val="22"/>
          <w:szCs w:val="22"/>
        </w:rPr>
        <w:t xml:space="preserve">arises, the </w:t>
      </w:r>
      <w:r w:rsidR="00A365BA"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will be asked to attend a meeting with the Practicum Coordinator</w:t>
      </w:r>
      <w:r w:rsidR="00EA1F14" w:rsidRPr="00A61843">
        <w:rPr>
          <w:rFonts w:asciiTheme="majorHAnsi" w:hAnsiTheme="majorHAnsi" w:cstheme="majorHAnsi"/>
          <w:sz w:val="22"/>
          <w:szCs w:val="22"/>
        </w:rPr>
        <w:t>, Program Coordinator and/or</w:t>
      </w:r>
      <w:r w:rsidR="007C62FA"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Program Director to discuss the concern. If concerns remain, the </w:t>
      </w:r>
      <w:r w:rsidR="00A365BA"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will be encouraged to seek appropriate counseling through the University Counseling Center. Counseling files are confidential.  However, under some circumstances, the program may require a condition whereby the Counseling Center is able to confirm that the UO student has sought and received services. It is the student’s choice whether to make use of available service</w:t>
      </w:r>
      <w:r w:rsidR="00B06F74" w:rsidRPr="00A61843">
        <w:rPr>
          <w:rFonts w:asciiTheme="majorHAnsi" w:hAnsiTheme="majorHAnsi" w:cstheme="majorHAnsi"/>
          <w:sz w:val="22"/>
          <w:szCs w:val="22"/>
        </w:rPr>
        <w:t>s</w:t>
      </w:r>
      <w:r w:rsidRPr="00A61843">
        <w:rPr>
          <w:rFonts w:asciiTheme="majorHAnsi" w:hAnsiTheme="majorHAnsi" w:cstheme="majorHAnsi"/>
          <w:sz w:val="22"/>
          <w:szCs w:val="22"/>
        </w:rPr>
        <w:t xml:space="preserve">. (This may also be prompted by unexplained irrational or erratic behavior that is occurring at </w:t>
      </w:r>
      <w:r w:rsidR="00741347">
        <w:rPr>
          <w:rFonts w:asciiTheme="majorHAnsi" w:hAnsiTheme="majorHAnsi" w:cstheme="majorHAnsi"/>
          <w:sz w:val="22"/>
          <w:szCs w:val="22"/>
        </w:rPr>
        <w:t>the</w:t>
      </w:r>
      <w:r w:rsidRPr="00A61843">
        <w:rPr>
          <w:rFonts w:asciiTheme="majorHAnsi" w:hAnsiTheme="majorHAnsi" w:cstheme="majorHAnsi"/>
          <w:sz w:val="22"/>
          <w:szCs w:val="22"/>
        </w:rPr>
        <w:t xml:space="preserve"> site, which has resulted in complaints.)</w:t>
      </w:r>
    </w:p>
    <w:p w14:paraId="7EE06609" w14:textId="5F6F5F1F" w:rsidR="00BD4A38" w:rsidRDefault="0036027D" w:rsidP="00582DEE">
      <w:pPr>
        <w:pStyle w:val="ListParagraph"/>
        <w:numPr>
          <w:ilvl w:val="0"/>
          <w:numId w:val="8"/>
        </w:numPr>
        <w:rPr>
          <w:rFonts w:asciiTheme="majorHAnsi" w:hAnsiTheme="majorHAnsi" w:cstheme="majorHAnsi"/>
          <w:sz w:val="22"/>
          <w:szCs w:val="22"/>
        </w:rPr>
      </w:pPr>
      <w:r w:rsidRPr="00A61843">
        <w:rPr>
          <w:rFonts w:asciiTheme="majorHAnsi" w:hAnsiTheme="majorHAnsi" w:cstheme="majorHAnsi"/>
          <w:i/>
          <w:sz w:val="22"/>
          <w:szCs w:val="22"/>
        </w:rPr>
        <w:t xml:space="preserve">Immediate Removal: </w:t>
      </w:r>
      <w:r w:rsidRPr="00A61843">
        <w:rPr>
          <w:rFonts w:asciiTheme="majorHAnsi" w:hAnsiTheme="majorHAnsi" w:cstheme="majorHAnsi"/>
          <w:sz w:val="22"/>
          <w:szCs w:val="22"/>
        </w:rPr>
        <w:t xml:space="preserve">Some behaviors require immediate removal from the classroom while the incident is being investigated. These behaviors include, for example: inappropriate touching of a student, use of physical force, sexual harassment, the direct request of a parent or building administrator that the </w:t>
      </w:r>
      <w:r w:rsidR="00A365BA"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be removed, evidence of substance abuse.</w:t>
      </w:r>
    </w:p>
    <w:p w14:paraId="21E95230" w14:textId="77777777" w:rsidR="00B54686" w:rsidRPr="00B54686" w:rsidRDefault="00B54686" w:rsidP="00B54686">
      <w:pPr>
        <w:ind w:left="360"/>
        <w:rPr>
          <w:rFonts w:asciiTheme="majorHAnsi" w:hAnsiTheme="majorHAnsi" w:cstheme="majorHAnsi"/>
          <w:sz w:val="22"/>
          <w:szCs w:val="22"/>
        </w:rPr>
      </w:pPr>
    </w:p>
    <w:p w14:paraId="6F12C06E" w14:textId="56B13AF2" w:rsidR="00341266" w:rsidRPr="000111A5" w:rsidRDefault="006E60BD" w:rsidP="000F2DF0">
      <w:pPr>
        <w:pStyle w:val="Heading2"/>
      </w:pPr>
      <w:bookmarkStart w:id="78" w:name="_Toc240373045"/>
      <w:r>
        <w:t>Student Teaching</w:t>
      </w:r>
      <w:r w:rsidR="0006552F">
        <w:t xml:space="preserve">/Supervision </w:t>
      </w:r>
      <w:r>
        <w:t>Team</w:t>
      </w:r>
      <w:r w:rsidRPr="000111A5">
        <w:t xml:space="preserve"> </w:t>
      </w:r>
      <w:r w:rsidR="00341266" w:rsidRPr="000111A5">
        <w:t>Roles</w:t>
      </w:r>
      <w:bookmarkEnd w:id="78"/>
    </w:p>
    <w:p w14:paraId="561A32FE" w14:textId="5E8F9AE7" w:rsidR="00D512E8" w:rsidRPr="00A61843" w:rsidRDefault="00D512E8" w:rsidP="00341266">
      <w:pPr>
        <w:rPr>
          <w:rFonts w:asciiTheme="majorHAnsi" w:hAnsiTheme="majorHAnsi" w:cstheme="majorHAnsi"/>
          <w:sz w:val="22"/>
          <w:szCs w:val="22"/>
        </w:rPr>
      </w:pPr>
      <w:r w:rsidRPr="00A61843">
        <w:rPr>
          <w:rFonts w:asciiTheme="majorHAnsi" w:hAnsiTheme="majorHAnsi" w:cstheme="majorHAnsi"/>
          <w:sz w:val="22"/>
          <w:szCs w:val="22"/>
        </w:rPr>
        <w:t xml:space="preserve">The Special Education K-12 Licensure program </w:t>
      </w:r>
      <w:r w:rsidR="00672840">
        <w:rPr>
          <w:rFonts w:asciiTheme="majorHAnsi" w:hAnsiTheme="majorHAnsi" w:cstheme="majorHAnsi"/>
          <w:sz w:val="22"/>
          <w:szCs w:val="22"/>
        </w:rPr>
        <w:t>employs</w:t>
      </w:r>
      <w:r w:rsidRPr="00A61843">
        <w:rPr>
          <w:rFonts w:asciiTheme="majorHAnsi" w:hAnsiTheme="majorHAnsi" w:cstheme="majorHAnsi"/>
          <w:sz w:val="22"/>
          <w:szCs w:val="22"/>
        </w:rPr>
        <w:t xml:space="preserve"> a t</w:t>
      </w:r>
      <w:r w:rsidR="007647FD" w:rsidRPr="00A61843">
        <w:rPr>
          <w:rFonts w:asciiTheme="majorHAnsi" w:hAnsiTheme="majorHAnsi" w:cstheme="majorHAnsi"/>
          <w:sz w:val="22"/>
          <w:szCs w:val="22"/>
        </w:rPr>
        <w:t xml:space="preserve">eam-based approach as </w:t>
      </w:r>
      <w:r w:rsidR="00605B91" w:rsidRPr="00A61843">
        <w:rPr>
          <w:rFonts w:asciiTheme="majorHAnsi" w:hAnsiTheme="majorHAnsi" w:cstheme="majorHAnsi"/>
          <w:sz w:val="22"/>
          <w:szCs w:val="22"/>
        </w:rPr>
        <w:t>teacher candidates</w:t>
      </w:r>
      <w:r w:rsidR="007647FD" w:rsidRPr="00A61843">
        <w:rPr>
          <w:rFonts w:asciiTheme="majorHAnsi" w:hAnsiTheme="majorHAnsi" w:cstheme="majorHAnsi"/>
          <w:sz w:val="22"/>
          <w:szCs w:val="22"/>
        </w:rPr>
        <w:t xml:space="preserve"> </w:t>
      </w:r>
      <w:r w:rsidRPr="00A61843">
        <w:rPr>
          <w:rFonts w:asciiTheme="majorHAnsi" w:hAnsiTheme="majorHAnsi" w:cstheme="majorHAnsi"/>
          <w:sz w:val="22"/>
          <w:szCs w:val="22"/>
        </w:rPr>
        <w:t xml:space="preserve">practice teaching in a variety of educational settings. At a minimum, each team is composed of three members: 1) the </w:t>
      </w:r>
      <w:r w:rsidR="00A365BA" w:rsidRPr="00A61843">
        <w:rPr>
          <w:rFonts w:asciiTheme="majorHAnsi" w:hAnsiTheme="majorHAnsi" w:cstheme="majorHAnsi"/>
          <w:sz w:val="22"/>
          <w:szCs w:val="22"/>
        </w:rPr>
        <w:t>teacher candidate</w:t>
      </w:r>
      <w:r w:rsidRPr="00A61843">
        <w:rPr>
          <w:rFonts w:asciiTheme="majorHAnsi" w:hAnsiTheme="majorHAnsi" w:cstheme="majorHAnsi"/>
          <w:sz w:val="22"/>
          <w:szCs w:val="22"/>
        </w:rPr>
        <w:t xml:space="preserve">, 2) the cooperating teacher, and 3) the university supervisor. </w:t>
      </w:r>
    </w:p>
    <w:p w14:paraId="6DFBDF37" w14:textId="77777777" w:rsidR="00DB6351" w:rsidRPr="00A61843" w:rsidRDefault="00DB6351" w:rsidP="00341266">
      <w:pPr>
        <w:rPr>
          <w:rFonts w:asciiTheme="majorHAnsi" w:hAnsiTheme="majorHAnsi" w:cstheme="majorHAnsi"/>
          <w:b/>
          <w:sz w:val="22"/>
          <w:szCs w:val="22"/>
          <w:u w:val="single"/>
        </w:rPr>
      </w:pPr>
    </w:p>
    <w:p w14:paraId="5A316E0E" w14:textId="16C7A756" w:rsidR="006E60BD" w:rsidRPr="00A61843" w:rsidRDefault="008377CD" w:rsidP="006E60BD">
      <w:pPr>
        <w:rPr>
          <w:rFonts w:asciiTheme="majorHAnsi" w:hAnsiTheme="majorHAnsi" w:cstheme="majorHAnsi"/>
          <w:sz w:val="22"/>
          <w:szCs w:val="22"/>
        </w:rPr>
      </w:pPr>
      <w:r w:rsidRPr="00357662">
        <w:rPr>
          <w:rFonts w:asciiTheme="majorHAnsi" w:hAnsiTheme="majorHAnsi" w:cstheme="majorHAnsi"/>
          <w:b/>
          <w:i/>
          <w:iCs/>
          <w:sz w:val="22"/>
          <w:szCs w:val="22"/>
        </w:rPr>
        <w:t>Teacher Candidates</w:t>
      </w:r>
      <w:r w:rsidRPr="00A61843">
        <w:rPr>
          <w:rFonts w:asciiTheme="majorHAnsi" w:hAnsiTheme="majorHAnsi" w:cstheme="majorHAnsi"/>
          <w:b/>
          <w:sz w:val="22"/>
          <w:szCs w:val="22"/>
        </w:rPr>
        <w:t xml:space="preserve"> </w:t>
      </w:r>
      <w:r w:rsidRPr="00A61843">
        <w:rPr>
          <w:rFonts w:asciiTheme="majorHAnsi" w:hAnsiTheme="majorHAnsi" w:cstheme="majorHAnsi"/>
          <w:sz w:val="22"/>
          <w:szCs w:val="22"/>
        </w:rPr>
        <w:t xml:space="preserve">are novice professionals who will practice applying the knowledge and theories that they obtained from coursework and </w:t>
      </w:r>
      <w:r w:rsidR="00A112D9" w:rsidRPr="00A61843">
        <w:rPr>
          <w:rFonts w:asciiTheme="majorHAnsi" w:hAnsiTheme="majorHAnsi" w:cstheme="majorHAnsi"/>
          <w:sz w:val="22"/>
          <w:szCs w:val="22"/>
        </w:rPr>
        <w:t>practical</w:t>
      </w:r>
      <w:r w:rsidRPr="00A61843">
        <w:rPr>
          <w:rFonts w:asciiTheme="majorHAnsi" w:hAnsiTheme="majorHAnsi" w:cstheme="majorHAnsi"/>
          <w:sz w:val="22"/>
          <w:szCs w:val="22"/>
        </w:rPr>
        <w:t xml:space="preserve"> experiences. They will work with their team each term designing activities, using feedback from their supervisor and cooperating </w:t>
      </w:r>
      <w:proofErr w:type="gramStart"/>
      <w:r w:rsidRPr="00A61843">
        <w:rPr>
          <w:rFonts w:asciiTheme="majorHAnsi" w:hAnsiTheme="majorHAnsi" w:cstheme="majorHAnsi"/>
          <w:sz w:val="22"/>
          <w:szCs w:val="22"/>
        </w:rPr>
        <w:t>teacher</w:t>
      </w:r>
      <w:proofErr w:type="gramEnd"/>
      <w:r w:rsidRPr="00A61843">
        <w:rPr>
          <w:rFonts w:asciiTheme="majorHAnsi" w:hAnsiTheme="majorHAnsi" w:cstheme="majorHAnsi"/>
          <w:sz w:val="22"/>
          <w:szCs w:val="22"/>
        </w:rPr>
        <w:t xml:space="preserve"> to make changes in their instructional delivery.  Additionally, they are responsible for meeting the guidelines and expectations of the school or agency in which they are placed.</w:t>
      </w:r>
      <w:r w:rsidR="006E60BD" w:rsidRPr="00A61843">
        <w:rPr>
          <w:rFonts w:asciiTheme="majorHAnsi" w:hAnsiTheme="majorHAnsi" w:cstheme="majorHAnsi"/>
          <w:sz w:val="22"/>
          <w:szCs w:val="22"/>
        </w:rPr>
        <w:t xml:space="preserve"> </w:t>
      </w:r>
      <w:r w:rsidR="006E60BD" w:rsidRPr="00357662">
        <w:rPr>
          <w:rFonts w:asciiTheme="majorHAnsi" w:hAnsiTheme="majorHAnsi" w:cstheme="majorHAnsi"/>
          <w:b/>
          <w:bCs/>
          <w:i/>
          <w:sz w:val="22"/>
          <w:szCs w:val="22"/>
        </w:rPr>
        <w:t>Teacher candidates</w:t>
      </w:r>
      <w:r w:rsidR="006E60BD" w:rsidRPr="00A61843">
        <w:rPr>
          <w:rFonts w:asciiTheme="majorHAnsi" w:hAnsiTheme="majorHAnsi" w:cstheme="majorHAnsi"/>
          <w:sz w:val="22"/>
          <w:szCs w:val="22"/>
        </w:rPr>
        <w:t xml:space="preserve"> are expected to:</w:t>
      </w:r>
    </w:p>
    <w:p w14:paraId="3558010E" w14:textId="77777777" w:rsidR="006E60BD" w:rsidRPr="00A61843" w:rsidRDefault="006E60BD" w:rsidP="006E60BD">
      <w:pPr>
        <w:rPr>
          <w:rFonts w:asciiTheme="majorHAnsi" w:hAnsiTheme="majorHAnsi" w:cstheme="majorHAnsi"/>
          <w:sz w:val="22"/>
          <w:szCs w:val="22"/>
        </w:rPr>
      </w:pPr>
    </w:p>
    <w:p w14:paraId="0C2D3421" w14:textId="6CC11ABC"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 xml:space="preserve">Work with their team each term designing activities and responsibilities for their </w:t>
      </w:r>
      <w:r w:rsidR="00741347">
        <w:rPr>
          <w:rFonts w:asciiTheme="majorHAnsi" w:hAnsiTheme="majorHAnsi" w:cstheme="majorHAnsi"/>
          <w:sz w:val="22"/>
          <w:szCs w:val="22"/>
        </w:rPr>
        <w:t>student teaching</w:t>
      </w:r>
      <w:r w:rsidRPr="00A61843">
        <w:rPr>
          <w:rFonts w:asciiTheme="majorHAnsi" w:hAnsiTheme="majorHAnsi" w:cstheme="majorHAnsi"/>
          <w:sz w:val="22"/>
          <w:szCs w:val="22"/>
        </w:rPr>
        <w:t xml:space="preserve"> experience.</w:t>
      </w:r>
    </w:p>
    <w:p w14:paraId="3D3598C0" w14:textId="77777777"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 xml:space="preserve">Use feedback from their supervisor and cooperating </w:t>
      </w:r>
      <w:proofErr w:type="gramStart"/>
      <w:r w:rsidRPr="00A61843">
        <w:rPr>
          <w:rFonts w:asciiTheme="majorHAnsi" w:hAnsiTheme="majorHAnsi" w:cstheme="majorHAnsi"/>
          <w:sz w:val="22"/>
          <w:szCs w:val="22"/>
        </w:rPr>
        <w:t>professional</w:t>
      </w:r>
      <w:proofErr w:type="gramEnd"/>
      <w:r w:rsidRPr="00A61843">
        <w:rPr>
          <w:rFonts w:asciiTheme="majorHAnsi" w:hAnsiTheme="majorHAnsi" w:cstheme="majorHAnsi"/>
          <w:sz w:val="22"/>
          <w:szCs w:val="22"/>
        </w:rPr>
        <w:t xml:space="preserve"> to make changes in their instructional delivery.</w:t>
      </w:r>
    </w:p>
    <w:p w14:paraId="4C31D185" w14:textId="77777777"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Have no more than four absences throughout each term.</w:t>
      </w:r>
    </w:p>
    <w:p w14:paraId="2E3FB801" w14:textId="77777777"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Work with their university supervisor to meet all university requirements.</w:t>
      </w:r>
    </w:p>
    <w:p w14:paraId="5D82CC4A" w14:textId="77777777"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 xml:space="preserve">Adhere to the student conduct code and follow all guidelines for professionalism. </w:t>
      </w:r>
    </w:p>
    <w:p w14:paraId="7DE4091F" w14:textId="2731F4B7" w:rsidR="006E60BD" w:rsidRPr="00A61843" w:rsidRDefault="006E60BD" w:rsidP="00582DEE">
      <w:pPr>
        <w:pStyle w:val="ListParagraph"/>
        <w:numPr>
          <w:ilvl w:val="0"/>
          <w:numId w:val="11"/>
        </w:numPr>
        <w:rPr>
          <w:rFonts w:asciiTheme="majorHAnsi" w:hAnsiTheme="majorHAnsi" w:cstheme="majorHAnsi"/>
          <w:sz w:val="22"/>
          <w:szCs w:val="22"/>
        </w:rPr>
      </w:pPr>
      <w:r w:rsidRPr="00A61843">
        <w:rPr>
          <w:rFonts w:asciiTheme="majorHAnsi" w:hAnsiTheme="majorHAnsi" w:cstheme="majorHAnsi"/>
          <w:sz w:val="22"/>
          <w:szCs w:val="22"/>
        </w:rPr>
        <w:t xml:space="preserve">Meet the guidelines and the expectations of the </w:t>
      </w:r>
      <w:r w:rsidR="009C08B3">
        <w:rPr>
          <w:rFonts w:asciiTheme="majorHAnsi" w:hAnsiTheme="majorHAnsi" w:cstheme="majorHAnsi"/>
          <w:sz w:val="22"/>
          <w:szCs w:val="22"/>
        </w:rPr>
        <w:t>site</w:t>
      </w:r>
      <w:r w:rsidRPr="00A61843">
        <w:rPr>
          <w:rFonts w:asciiTheme="majorHAnsi" w:hAnsiTheme="majorHAnsi" w:cstheme="majorHAnsi"/>
          <w:sz w:val="22"/>
          <w:szCs w:val="22"/>
        </w:rPr>
        <w:t xml:space="preserve"> </w:t>
      </w:r>
      <w:proofErr w:type="gramStart"/>
      <w:r w:rsidRPr="00A61843">
        <w:rPr>
          <w:rFonts w:asciiTheme="majorHAnsi" w:hAnsiTheme="majorHAnsi" w:cstheme="majorHAnsi"/>
          <w:sz w:val="22"/>
          <w:szCs w:val="22"/>
        </w:rPr>
        <w:t>in</w:t>
      </w:r>
      <w:proofErr w:type="gramEnd"/>
      <w:r w:rsidRPr="00A61843">
        <w:rPr>
          <w:rFonts w:asciiTheme="majorHAnsi" w:hAnsiTheme="majorHAnsi" w:cstheme="majorHAnsi"/>
          <w:sz w:val="22"/>
          <w:szCs w:val="22"/>
        </w:rPr>
        <w:t xml:space="preserve"> which they are placed.</w:t>
      </w:r>
    </w:p>
    <w:p w14:paraId="21A3F3CF" w14:textId="77777777" w:rsidR="00341266" w:rsidRPr="00A61843" w:rsidRDefault="00341266" w:rsidP="00341266">
      <w:pPr>
        <w:rPr>
          <w:rFonts w:asciiTheme="majorHAnsi" w:hAnsiTheme="majorHAnsi" w:cstheme="majorHAnsi"/>
          <w:sz w:val="22"/>
          <w:szCs w:val="22"/>
        </w:rPr>
      </w:pPr>
    </w:p>
    <w:p w14:paraId="124B5040" w14:textId="682F27BC" w:rsidR="006E60BD" w:rsidRPr="00A61843" w:rsidRDefault="008377CD" w:rsidP="006E60BD">
      <w:pPr>
        <w:rPr>
          <w:rStyle w:val="apple-style-span"/>
          <w:rFonts w:asciiTheme="majorHAnsi" w:hAnsiTheme="majorHAnsi" w:cstheme="majorHAnsi"/>
          <w:color w:val="262A2D"/>
          <w:sz w:val="22"/>
          <w:szCs w:val="22"/>
        </w:rPr>
      </w:pPr>
      <w:r w:rsidRPr="00357662">
        <w:rPr>
          <w:rFonts w:asciiTheme="majorHAnsi" w:hAnsiTheme="majorHAnsi" w:cstheme="majorHAnsi"/>
          <w:b/>
          <w:bCs/>
          <w:i/>
          <w:sz w:val="22"/>
          <w:szCs w:val="22"/>
        </w:rPr>
        <w:t>Cooperating Teachers</w:t>
      </w:r>
      <w:r w:rsidRPr="00A61843">
        <w:rPr>
          <w:rFonts w:asciiTheme="majorHAnsi" w:hAnsiTheme="majorHAnsi" w:cstheme="majorHAnsi"/>
          <w:b/>
          <w:bCs/>
          <w:iCs/>
          <w:sz w:val="22"/>
          <w:szCs w:val="22"/>
        </w:rPr>
        <w:t xml:space="preserve"> </w:t>
      </w:r>
      <w:r w:rsidRPr="00A61843">
        <w:rPr>
          <w:rFonts w:asciiTheme="majorHAnsi" w:hAnsiTheme="majorHAnsi" w:cstheme="majorHAnsi"/>
          <w:sz w:val="22"/>
          <w:szCs w:val="22"/>
        </w:rPr>
        <w:t xml:space="preserve">are experienced special education teachers </w:t>
      </w:r>
      <w:r w:rsidRPr="00A61843">
        <w:rPr>
          <w:rStyle w:val="apple-style-span"/>
          <w:rFonts w:asciiTheme="majorHAnsi" w:hAnsiTheme="majorHAnsi" w:cstheme="majorHAnsi"/>
          <w:color w:val="262A2D"/>
          <w:sz w:val="22"/>
          <w:szCs w:val="22"/>
        </w:rPr>
        <w:t xml:space="preserve">considered to be quality educators who are given the responsibility to help teacher candidates develop the confidence and skills necessary to successfully begin a teaching career.  The cooperating teacher </w:t>
      </w:r>
      <w:proofErr w:type="gramStart"/>
      <w:r w:rsidRPr="00A61843">
        <w:rPr>
          <w:rStyle w:val="apple-style-span"/>
          <w:rFonts w:asciiTheme="majorHAnsi" w:hAnsiTheme="majorHAnsi" w:cstheme="majorHAnsi"/>
          <w:color w:val="262A2D"/>
          <w:sz w:val="22"/>
          <w:szCs w:val="22"/>
        </w:rPr>
        <w:t>has the opportunity to</w:t>
      </w:r>
      <w:proofErr w:type="gramEnd"/>
      <w:r w:rsidRPr="00A61843">
        <w:rPr>
          <w:rStyle w:val="apple-style-span"/>
          <w:rFonts w:asciiTheme="majorHAnsi" w:hAnsiTheme="majorHAnsi" w:cstheme="majorHAnsi"/>
          <w:color w:val="262A2D"/>
          <w:sz w:val="22"/>
          <w:szCs w:val="22"/>
        </w:rPr>
        <w:t xml:space="preserve"> mentor and provide feedback to the teacher candidate on a regular basis. Their role as mentor includes orienting teacher candidates to </w:t>
      </w:r>
      <w:r w:rsidR="00A61843">
        <w:rPr>
          <w:rStyle w:val="apple-style-span"/>
          <w:rFonts w:asciiTheme="majorHAnsi" w:hAnsiTheme="majorHAnsi" w:cstheme="majorHAnsi"/>
          <w:color w:val="262A2D"/>
          <w:sz w:val="22"/>
          <w:szCs w:val="22"/>
        </w:rPr>
        <w:t>the</w:t>
      </w:r>
      <w:r w:rsidRPr="00A61843">
        <w:rPr>
          <w:rStyle w:val="apple-style-span"/>
          <w:rFonts w:asciiTheme="majorHAnsi" w:hAnsiTheme="majorHAnsi" w:cstheme="majorHAnsi"/>
          <w:color w:val="262A2D"/>
          <w:sz w:val="22"/>
          <w:szCs w:val="22"/>
        </w:rPr>
        <w:t xml:space="preserve"> site, providing essential day-to-day information, meeting weekly with the teacher candidate to discuss students’ progress and needs, and collaborating with the teacher candidate and supervisor to structure and provide feedback throughout the term.</w:t>
      </w:r>
      <w:r w:rsidR="006E60BD" w:rsidRPr="00A61843">
        <w:rPr>
          <w:rStyle w:val="apple-style-span"/>
          <w:rFonts w:asciiTheme="majorHAnsi" w:hAnsiTheme="majorHAnsi" w:cstheme="majorHAnsi"/>
          <w:color w:val="262A2D"/>
          <w:sz w:val="22"/>
          <w:szCs w:val="22"/>
        </w:rPr>
        <w:t xml:space="preserve"> </w:t>
      </w:r>
      <w:r w:rsidR="006E60BD" w:rsidRPr="00357662">
        <w:rPr>
          <w:rStyle w:val="apple-style-span"/>
          <w:rFonts w:asciiTheme="majorHAnsi" w:hAnsiTheme="majorHAnsi" w:cstheme="majorHAnsi"/>
          <w:b/>
          <w:i/>
          <w:iCs/>
          <w:color w:val="262A2D"/>
          <w:sz w:val="22"/>
          <w:szCs w:val="22"/>
        </w:rPr>
        <w:t>Cooperating teachers</w:t>
      </w:r>
      <w:r w:rsidR="006E60BD" w:rsidRPr="00A61843">
        <w:rPr>
          <w:rStyle w:val="apple-style-span"/>
          <w:rFonts w:asciiTheme="majorHAnsi" w:hAnsiTheme="majorHAnsi" w:cstheme="majorHAnsi"/>
          <w:color w:val="262A2D"/>
          <w:sz w:val="22"/>
          <w:szCs w:val="22"/>
        </w:rPr>
        <w:t xml:space="preserve"> play the important role of supporting teacher candidates in the following ways:</w:t>
      </w:r>
    </w:p>
    <w:p w14:paraId="6E527330" w14:textId="77777777" w:rsidR="006E60BD" w:rsidRPr="00A61843" w:rsidRDefault="006E60BD" w:rsidP="006E60BD">
      <w:pPr>
        <w:rPr>
          <w:rStyle w:val="apple-style-span"/>
          <w:rFonts w:asciiTheme="majorHAnsi" w:hAnsiTheme="majorHAnsi" w:cstheme="majorHAnsi"/>
          <w:color w:val="262A2D"/>
          <w:sz w:val="22"/>
          <w:szCs w:val="22"/>
        </w:rPr>
      </w:pPr>
    </w:p>
    <w:p w14:paraId="6C19E904" w14:textId="77777777"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Provide positive models for the roles of a special education teacher (Our teacher candidates state they often learn more from their cooperating teachers than from other sources).</w:t>
      </w:r>
    </w:p>
    <w:p w14:paraId="390D2854" w14:textId="77777777"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Establish a teaching schedule for the teacher candidate’s instructional responsibilities and identify opportunities to engage in program tasks.</w:t>
      </w:r>
    </w:p>
    <w:p w14:paraId="48D0EB51" w14:textId="77777777"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Orient the teacher candidate to the school and the classroom (staff, schedule, policies, procedures, etc.).</w:t>
      </w:r>
    </w:p>
    <w:p w14:paraId="11E0633C" w14:textId="203FF9E8"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Establish a regularly scheduled</w:t>
      </w:r>
      <w:r w:rsidR="00A61843">
        <w:rPr>
          <w:rFonts w:asciiTheme="majorHAnsi" w:hAnsiTheme="majorHAnsi" w:cstheme="majorHAnsi"/>
          <w:sz w:val="22"/>
          <w:szCs w:val="22"/>
        </w:rPr>
        <w:t>, weekly</w:t>
      </w:r>
      <w:r w:rsidRPr="00A61843">
        <w:rPr>
          <w:rFonts w:asciiTheme="majorHAnsi" w:hAnsiTheme="majorHAnsi" w:cstheme="majorHAnsi"/>
          <w:sz w:val="22"/>
          <w:szCs w:val="22"/>
        </w:rPr>
        <w:t xml:space="preserve"> meeting time with the teacher candidate to review </w:t>
      </w:r>
      <w:r w:rsidR="00A61843">
        <w:rPr>
          <w:rFonts w:asciiTheme="majorHAnsi" w:hAnsiTheme="majorHAnsi" w:cstheme="majorHAnsi"/>
          <w:sz w:val="22"/>
          <w:szCs w:val="22"/>
        </w:rPr>
        <w:t>student</w:t>
      </w:r>
      <w:r w:rsidRPr="00A61843">
        <w:rPr>
          <w:rFonts w:asciiTheme="majorHAnsi" w:hAnsiTheme="majorHAnsi" w:cstheme="majorHAnsi"/>
          <w:sz w:val="22"/>
          <w:szCs w:val="22"/>
        </w:rPr>
        <w:t xml:space="preserve"> progress, give informal feedback, and answer questions.</w:t>
      </w:r>
    </w:p>
    <w:p w14:paraId="684BC258" w14:textId="77777777"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 xml:space="preserve">Permit the teacher candidate to use procedures that may be different from those the teacher uses </w:t>
      </w:r>
      <w:proofErr w:type="gramStart"/>
      <w:r w:rsidRPr="00A61843">
        <w:rPr>
          <w:rFonts w:asciiTheme="majorHAnsi" w:hAnsiTheme="majorHAnsi" w:cstheme="majorHAnsi"/>
          <w:sz w:val="22"/>
          <w:szCs w:val="22"/>
        </w:rPr>
        <w:t>as long as</w:t>
      </w:r>
      <w:proofErr w:type="gramEnd"/>
      <w:r w:rsidRPr="00A61843">
        <w:rPr>
          <w:rFonts w:asciiTheme="majorHAnsi" w:hAnsiTheme="majorHAnsi" w:cstheme="majorHAnsi"/>
          <w:sz w:val="22"/>
          <w:szCs w:val="22"/>
        </w:rPr>
        <w:t xml:space="preserve"> the procedures are approved in advance by the teacher.</w:t>
      </w:r>
    </w:p>
    <w:p w14:paraId="3D6BAA19" w14:textId="77777777"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 xml:space="preserve">Communicate with the supervisor </w:t>
      </w:r>
      <w:r w:rsidRPr="00357662">
        <w:rPr>
          <w:rFonts w:asciiTheme="majorHAnsi" w:hAnsiTheme="majorHAnsi" w:cstheme="majorHAnsi"/>
          <w:i/>
          <w:iCs/>
          <w:sz w:val="22"/>
          <w:szCs w:val="22"/>
        </w:rPr>
        <w:t>immediately</w:t>
      </w:r>
      <w:r w:rsidRPr="00A61843">
        <w:rPr>
          <w:rFonts w:asciiTheme="majorHAnsi" w:hAnsiTheme="majorHAnsi" w:cstheme="majorHAnsi"/>
          <w:sz w:val="22"/>
          <w:szCs w:val="22"/>
        </w:rPr>
        <w:t xml:space="preserve"> if there are any concerns.</w:t>
      </w:r>
    </w:p>
    <w:p w14:paraId="66694BC9" w14:textId="77777777" w:rsidR="006E60BD" w:rsidRPr="00A61843" w:rsidRDefault="006E60BD" w:rsidP="00582DEE">
      <w:pPr>
        <w:pStyle w:val="ListParagraph"/>
        <w:numPr>
          <w:ilvl w:val="0"/>
          <w:numId w:val="9"/>
        </w:numPr>
        <w:rPr>
          <w:rFonts w:asciiTheme="majorHAnsi" w:hAnsiTheme="majorHAnsi" w:cstheme="majorHAnsi"/>
          <w:i/>
          <w:sz w:val="22"/>
          <w:szCs w:val="22"/>
        </w:rPr>
      </w:pPr>
      <w:r w:rsidRPr="00A61843">
        <w:rPr>
          <w:rFonts w:asciiTheme="majorHAnsi" w:hAnsiTheme="majorHAnsi" w:cstheme="majorHAnsi"/>
          <w:sz w:val="22"/>
          <w:szCs w:val="22"/>
        </w:rPr>
        <w:t xml:space="preserve">Formally observe and evaluate the </w:t>
      </w:r>
      <w:proofErr w:type="gramStart"/>
      <w:r w:rsidRPr="00A61843">
        <w:rPr>
          <w:rFonts w:asciiTheme="majorHAnsi" w:hAnsiTheme="majorHAnsi" w:cstheme="majorHAnsi"/>
          <w:sz w:val="22"/>
          <w:szCs w:val="22"/>
        </w:rPr>
        <w:t>teacher candidate</w:t>
      </w:r>
      <w:proofErr w:type="gramEnd"/>
      <w:r w:rsidRPr="00A61843">
        <w:rPr>
          <w:rFonts w:asciiTheme="majorHAnsi" w:hAnsiTheme="majorHAnsi" w:cstheme="majorHAnsi"/>
          <w:sz w:val="22"/>
          <w:szCs w:val="22"/>
        </w:rPr>
        <w:t xml:space="preserve"> using program assessments.</w:t>
      </w:r>
    </w:p>
    <w:p w14:paraId="708D3B87" w14:textId="472BA099"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 xml:space="preserve">Share their feedback with the teacher candidate and university supervisor at the midterm and final meetings. </w:t>
      </w:r>
    </w:p>
    <w:p w14:paraId="75319E41" w14:textId="73008109" w:rsidR="006E60BD" w:rsidRPr="00A61843" w:rsidRDefault="006E60BD" w:rsidP="00582DEE">
      <w:pPr>
        <w:pStyle w:val="ListParagraph"/>
        <w:numPr>
          <w:ilvl w:val="0"/>
          <w:numId w:val="9"/>
        </w:numPr>
        <w:rPr>
          <w:rFonts w:asciiTheme="majorHAnsi" w:hAnsiTheme="majorHAnsi" w:cstheme="majorHAnsi"/>
          <w:sz w:val="22"/>
          <w:szCs w:val="22"/>
        </w:rPr>
      </w:pPr>
      <w:r w:rsidRPr="00A61843">
        <w:rPr>
          <w:rFonts w:asciiTheme="majorHAnsi" w:hAnsiTheme="majorHAnsi" w:cstheme="majorHAnsi"/>
          <w:sz w:val="22"/>
          <w:szCs w:val="22"/>
        </w:rPr>
        <w:t xml:space="preserve">In consultation with the university supervisor and/or program coordinator, make recommendations regarding the teacher candidate’s performance and readiness for continued or final </w:t>
      </w:r>
      <w:r w:rsidR="00741347">
        <w:rPr>
          <w:rFonts w:asciiTheme="majorHAnsi" w:hAnsiTheme="majorHAnsi" w:cstheme="majorHAnsi"/>
          <w:sz w:val="22"/>
          <w:szCs w:val="22"/>
        </w:rPr>
        <w:t>student teaching</w:t>
      </w:r>
      <w:r w:rsidRPr="00A61843">
        <w:rPr>
          <w:rFonts w:asciiTheme="majorHAnsi" w:hAnsiTheme="majorHAnsi" w:cstheme="majorHAnsi"/>
          <w:sz w:val="22"/>
          <w:szCs w:val="22"/>
        </w:rPr>
        <w:t xml:space="preserve"> experience. </w:t>
      </w:r>
    </w:p>
    <w:p w14:paraId="384E4376" w14:textId="77777777" w:rsidR="00341266" w:rsidRPr="00A61843" w:rsidRDefault="00341266" w:rsidP="00341266">
      <w:pPr>
        <w:rPr>
          <w:rFonts w:asciiTheme="majorHAnsi" w:hAnsiTheme="majorHAnsi" w:cstheme="majorHAnsi"/>
          <w:sz w:val="22"/>
          <w:szCs w:val="22"/>
        </w:rPr>
      </w:pPr>
    </w:p>
    <w:p w14:paraId="6524B4E3" w14:textId="769B7AD4" w:rsidR="006E60BD" w:rsidRPr="005830AE" w:rsidRDefault="008377CD" w:rsidP="006E60BD">
      <w:pPr>
        <w:rPr>
          <w:rFonts w:asciiTheme="majorHAnsi" w:hAnsiTheme="majorHAnsi" w:cstheme="majorHAnsi"/>
          <w:sz w:val="22"/>
          <w:szCs w:val="22"/>
        </w:rPr>
      </w:pPr>
      <w:r w:rsidRPr="00357662">
        <w:rPr>
          <w:rFonts w:asciiTheme="majorHAnsi" w:hAnsiTheme="majorHAnsi" w:cstheme="majorHAnsi"/>
          <w:b/>
          <w:bCs/>
          <w:i/>
          <w:sz w:val="22"/>
          <w:szCs w:val="22"/>
        </w:rPr>
        <w:lastRenderedPageBreak/>
        <w:t>University Supervisors</w:t>
      </w:r>
      <w:r w:rsidR="00341266" w:rsidRPr="005830AE">
        <w:rPr>
          <w:rFonts w:asciiTheme="majorHAnsi" w:hAnsiTheme="majorHAnsi" w:cstheme="majorHAnsi"/>
          <w:b/>
          <w:bCs/>
          <w:iCs/>
          <w:sz w:val="22"/>
          <w:szCs w:val="22"/>
        </w:rPr>
        <w:t xml:space="preserve"> </w:t>
      </w:r>
      <w:r w:rsidRPr="005830AE">
        <w:rPr>
          <w:rFonts w:asciiTheme="majorHAnsi" w:hAnsiTheme="majorHAnsi" w:cstheme="majorHAnsi"/>
          <w:sz w:val="22"/>
          <w:szCs w:val="22"/>
        </w:rPr>
        <w:t xml:space="preserve">are faculty from the teacher candidates’ university training program, field supervisors with extensive teaching experience, or Graduate Employees (GEs).  A teacher candidate’s university supervisor plays the role of supporting the teacher candidate through </w:t>
      </w:r>
      <w:r w:rsidR="006D4331" w:rsidRPr="005830AE">
        <w:rPr>
          <w:rFonts w:asciiTheme="majorHAnsi" w:hAnsiTheme="majorHAnsi" w:cstheme="majorHAnsi"/>
          <w:sz w:val="22"/>
          <w:szCs w:val="22"/>
        </w:rPr>
        <w:t xml:space="preserve">frequent </w:t>
      </w:r>
      <w:r w:rsidRPr="005830AE">
        <w:rPr>
          <w:rFonts w:asciiTheme="majorHAnsi" w:hAnsiTheme="majorHAnsi" w:cstheme="majorHAnsi"/>
          <w:sz w:val="22"/>
          <w:szCs w:val="22"/>
        </w:rPr>
        <w:t xml:space="preserve">observations and </w:t>
      </w:r>
      <w:r w:rsidR="00A112D9" w:rsidRPr="005830AE">
        <w:rPr>
          <w:rFonts w:asciiTheme="majorHAnsi" w:hAnsiTheme="majorHAnsi" w:cstheme="majorHAnsi"/>
          <w:sz w:val="22"/>
          <w:szCs w:val="22"/>
        </w:rPr>
        <w:t xml:space="preserve">by </w:t>
      </w:r>
      <w:r w:rsidRPr="005830AE">
        <w:rPr>
          <w:rFonts w:asciiTheme="majorHAnsi" w:hAnsiTheme="majorHAnsi" w:cstheme="majorHAnsi"/>
          <w:sz w:val="22"/>
          <w:szCs w:val="22"/>
        </w:rPr>
        <w:t>establish</w:t>
      </w:r>
      <w:r w:rsidR="00A112D9" w:rsidRPr="005830AE">
        <w:rPr>
          <w:rFonts w:asciiTheme="majorHAnsi" w:hAnsiTheme="majorHAnsi" w:cstheme="majorHAnsi"/>
          <w:sz w:val="22"/>
          <w:szCs w:val="22"/>
        </w:rPr>
        <w:t>ing</w:t>
      </w:r>
      <w:r w:rsidRPr="005830AE">
        <w:rPr>
          <w:rFonts w:asciiTheme="majorHAnsi" w:hAnsiTheme="majorHAnsi" w:cstheme="majorHAnsi"/>
          <w:sz w:val="22"/>
          <w:szCs w:val="22"/>
        </w:rPr>
        <w:t xml:space="preserve"> and maintain</w:t>
      </w:r>
      <w:r w:rsidR="00A112D9" w:rsidRPr="005830AE">
        <w:rPr>
          <w:rFonts w:asciiTheme="majorHAnsi" w:hAnsiTheme="majorHAnsi" w:cstheme="majorHAnsi"/>
          <w:sz w:val="22"/>
          <w:szCs w:val="22"/>
        </w:rPr>
        <w:t>ing</w:t>
      </w:r>
      <w:r w:rsidRPr="005830AE">
        <w:rPr>
          <w:rFonts w:asciiTheme="majorHAnsi" w:hAnsiTheme="majorHAnsi" w:cstheme="majorHAnsi"/>
          <w:sz w:val="22"/>
          <w:szCs w:val="22"/>
        </w:rPr>
        <w:t xml:space="preserve"> open and regular communication with the cooperating teacher concerning the teacher candidate’s progress and needs. Supervisors are responsible for guiding the teacher candidate’s acquisition and application of new knowledge and skills. They play a critical role in providing information to the coordinators regarding the teacher candidate’s readiness for placement in future, more rigorous clinical experiences.</w:t>
      </w:r>
      <w:r w:rsidR="006E60BD" w:rsidRPr="005830AE">
        <w:rPr>
          <w:rFonts w:asciiTheme="majorHAnsi" w:hAnsiTheme="majorHAnsi" w:cstheme="majorHAnsi"/>
          <w:sz w:val="22"/>
          <w:szCs w:val="22"/>
        </w:rPr>
        <w:t xml:space="preserve"> </w:t>
      </w:r>
      <w:r w:rsidR="006E60BD" w:rsidRPr="00357662">
        <w:rPr>
          <w:rFonts w:asciiTheme="majorHAnsi" w:hAnsiTheme="majorHAnsi" w:cstheme="majorHAnsi"/>
          <w:b/>
          <w:bCs/>
          <w:i/>
          <w:sz w:val="22"/>
          <w:szCs w:val="22"/>
        </w:rPr>
        <w:t>University Supervisors</w:t>
      </w:r>
      <w:r w:rsidR="006E60BD" w:rsidRPr="005830AE">
        <w:rPr>
          <w:rFonts w:asciiTheme="majorHAnsi" w:hAnsiTheme="majorHAnsi" w:cstheme="majorHAnsi"/>
          <w:sz w:val="22"/>
          <w:szCs w:val="22"/>
        </w:rPr>
        <w:t xml:space="preserve"> </w:t>
      </w:r>
      <w:r w:rsidR="00C93821">
        <w:rPr>
          <w:rFonts w:asciiTheme="majorHAnsi" w:hAnsiTheme="majorHAnsi" w:cstheme="majorHAnsi"/>
          <w:sz w:val="22"/>
          <w:szCs w:val="22"/>
        </w:rPr>
        <w:t>support teacher candidates</w:t>
      </w:r>
      <w:r w:rsidR="006E60BD" w:rsidRPr="005830AE">
        <w:rPr>
          <w:rFonts w:asciiTheme="majorHAnsi" w:hAnsiTheme="majorHAnsi" w:cstheme="majorHAnsi"/>
          <w:sz w:val="22"/>
          <w:szCs w:val="22"/>
        </w:rPr>
        <w:t xml:space="preserve"> by:</w:t>
      </w:r>
    </w:p>
    <w:p w14:paraId="4C3C60CD" w14:textId="77777777" w:rsidR="006E60BD" w:rsidRPr="005830AE" w:rsidRDefault="006E60BD" w:rsidP="006E60BD">
      <w:pPr>
        <w:rPr>
          <w:rFonts w:asciiTheme="majorHAnsi" w:hAnsiTheme="majorHAnsi" w:cstheme="majorHAnsi"/>
          <w:sz w:val="22"/>
          <w:szCs w:val="22"/>
        </w:rPr>
      </w:pPr>
    </w:p>
    <w:p w14:paraId="435A675F" w14:textId="77777777"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Providing on-site support through frequent observations, modeling, and coaching.</w:t>
      </w:r>
    </w:p>
    <w:p w14:paraId="7E3C8B9D" w14:textId="77777777"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Meeting regularly with the teacher candidate outside of the community/agency context.</w:t>
      </w:r>
    </w:p>
    <w:p w14:paraId="73C4F9A6" w14:textId="77777777"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Establishing and maintaining open and regular communication with the cooperating professional concerning the teacher candidate’s progress and needs.</w:t>
      </w:r>
    </w:p>
    <w:p w14:paraId="66AA39A2" w14:textId="77777777"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Guiding the teacher candidate’s acquisition and application of new knowledge and skills.</w:t>
      </w:r>
    </w:p>
    <w:p w14:paraId="2B71DE16" w14:textId="2EC64138"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 xml:space="preserve">Providing a framework for linking coursework with </w:t>
      </w:r>
      <w:r w:rsidR="00A55D63">
        <w:rPr>
          <w:rFonts w:asciiTheme="majorHAnsi" w:hAnsiTheme="majorHAnsi" w:cstheme="majorHAnsi"/>
          <w:sz w:val="22"/>
          <w:szCs w:val="22"/>
        </w:rPr>
        <w:t>student teaching</w:t>
      </w:r>
      <w:r w:rsidRPr="005830AE">
        <w:rPr>
          <w:rFonts w:asciiTheme="majorHAnsi" w:hAnsiTheme="majorHAnsi" w:cstheme="majorHAnsi"/>
          <w:sz w:val="22"/>
          <w:szCs w:val="22"/>
        </w:rPr>
        <w:t xml:space="preserve"> experiences.</w:t>
      </w:r>
    </w:p>
    <w:p w14:paraId="4A61AA7D" w14:textId="77777777" w:rsidR="006E60BD" w:rsidRPr="005830AE" w:rsidRDefault="006E60BD" w:rsidP="00582DEE">
      <w:pPr>
        <w:pStyle w:val="ListParagraph"/>
        <w:numPr>
          <w:ilvl w:val="0"/>
          <w:numId w:val="10"/>
        </w:numPr>
        <w:rPr>
          <w:rFonts w:asciiTheme="majorHAnsi" w:hAnsiTheme="majorHAnsi" w:cstheme="majorHAnsi"/>
          <w:sz w:val="22"/>
          <w:szCs w:val="22"/>
        </w:rPr>
      </w:pPr>
      <w:r w:rsidRPr="005830AE">
        <w:rPr>
          <w:rFonts w:asciiTheme="majorHAnsi" w:hAnsiTheme="majorHAnsi" w:cstheme="majorHAnsi"/>
          <w:sz w:val="22"/>
          <w:szCs w:val="22"/>
        </w:rPr>
        <w:t>Evaluating the teacher candidate’s readiness for more rigorous practica.</w:t>
      </w:r>
    </w:p>
    <w:p w14:paraId="3EEE241B" w14:textId="77777777" w:rsidR="00341266" w:rsidRPr="00C93821" w:rsidRDefault="00341266" w:rsidP="00341266">
      <w:pPr>
        <w:rPr>
          <w:rFonts w:asciiTheme="majorHAnsi" w:hAnsiTheme="majorHAnsi" w:cstheme="majorHAnsi"/>
          <w:sz w:val="22"/>
          <w:szCs w:val="22"/>
        </w:rPr>
      </w:pPr>
    </w:p>
    <w:p w14:paraId="706453BB" w14:textId="4A795D17" w:rsidR="00383B0F" w:rsidRPr="00C93821" w:rsidRDefault="00341266" w:rsidP="008377CD">
      <w:pPr>
        <w:rPr>
          <w:rFonts w:asciiTheme="majorHAnsi" w:hAnsiTheme="majorHAnsi" w:cstheme="majorHAnsi"/>
          <w:sz w:val="22"/>
          <w:szCs w:val="22"/>
        </w:rPr>
      </w:pPr>
      <w:r w:rsidRPr="00C93821">
        <w:rPr>
          <w:rFonts w:asciiTheme="majorHAnsi" w:hAnsiTheme="majorHAnsi" w:cstheme="majorHAnsi"/>
          <w:iCs/>
          <w:sz w:val="22"/>
          <w:szCs w:val="22"/>
        </w:rPr>
        <w:t xml:space="preserve">The </w:t>
      </w:r>
      <w:r w:rsidR="008377CD" w:rsidRPr="00357662">
        <w:rPr>
          <w:rFonts w:asciiTheme="majorHAnsi" w:hAnsiTheme="majorHAnsi" w:cstheme="majorHAnsi"/>
          <w:b/>
          <w:bCs/>
          <w:i/>
          <w:sz w:val="22"/>
          <w:szCs w:val="22"/>
        </w:rPr>
        <w:t>Practicum Coordinator</w:t>
      </w:r>
      <w:r w:rsidRPr="00C93821">
        <w:rPr>
          <w:rFonts w:asciiTheme="majorHAnsi" w:hAnsiTheme="majorHAnsi" w:cstheme="majorHAnsi"/>
          <w:iCs/>
          <w:sz w:val="22"/>
          <w:szCs w:val="22"/>
        </w:rPr>
        <w:t xml:space="preserve"> is</w:t>
      </w:r>
      <w:r w:rsidRPr="00C93821">
        <w:rPr>
          <w:rFonts w:asciiTheme="majorHAnsi" w:hAnsiTheme="majorHAnsi" w:cstheme="majorHAnsi"/>
          <w:b/>
          <w:bCs/>
          <w:iCs/>
          <w:sz w:val="22"/>
          <w:szCs w:val="22"/>
        </w:rPr>
        <w:t xml:space="preserve"> </w:t>
      </w:r>
      <w:r w:rsidR="008377CD" w:rsidRPr="00C93821">
        <w:rPr>
          <w:rFonts w:asciiTheme="majorHAnsi" w:hAnsiTheme="majorHAnsi" w:cstheme="majorHAnsi"/>
          <w:sz w:val="22"/>
          <w:szCs w:val="22"/>
        </w:rPr>
        <w:t xml:space="preserve">the faculty person who coordinates </w:t>
      </w:r>
      <w:proofErr w:type="gramStart"/>
      <w:r w:rsidR="008377CD" w:rsidRPr="00C93821">
        <w:rPr>
          <w:rFonts w:asciiTheme="majorHAnsi" w:hAnsiTheme="majorHAnsi" w:cstheme="majorHAnsi"/>
          <w:sz w:val="22"/>
          <w:szCs w:val="22"/>
        </w:rPr>
        <w:t>all of</w:t>
      </w:r>
      <w:proofErr w:type="gramEnd"/>
      <w:r w:rsidR="008377CD" w:rsidRPr="00C93821">
        <w:rPr>
          <w:rFonts w:asciiTheme="majorHAnsi" w:hAnsiTheme="majorHAnsi" w:cstheme="majorHAnsi"/>
          <w:sz w:val="22"/>
          <w:szCs w:val="22"/>
        </w:rPr>
        <w:t xml:space="preserve"> the teacher candidates’ applied experience placements. Teacher candidates will meet with the coordinator on an “as needed” basis to plan </w:t>
      </w:r>
      <w:r w:rsidR="00A112D9" w:rsidRPr="00C93821">
        <w:rPr>
          <w:rFonts w:asciiTheme="majorHAnsi" w:hAnsiTheme="majorHAnsi" w:cstheme="majorHAnsi"/>
          <w:sz w:val="22"/>
          <w:szCs w:val="22"/>
        </w:rPr>
        <w:t>student teaching</w:t>
      </w:r>
      <w:r w:rsidR="008377CD" w:rsidRPr="00C93821">
        <w:rPr>
          <w:rFonts w:asciiTheme="majorHAnsi" w:hAnsiTheme="majorHAnsi" w:cstheme="majorHAnsi"/>
          <w:sz w:val="22"/>
          <w:szCs w:val="22"/>
        </w:rPr>
        <w:t xml:space="preserve"> experienc</w:t>
      </w:r>
      <w:r w:rsidR="007E01A2" w:rsidRPr="00C93821">
        <w:rPr>
          <w:rFonts w:asciiTheme="majorHAnsi" w:hAnsiTheme="majorHAnsi" w:cstheme="majorHAnsi"/>
          <w:sz w:val="22"/>
          <w:szCs w:val="22"/>
        </w:rPr>
        <w:t>es</w:t>
      </w:r>
      <w:r w:rsidR="008377CD" w:rsidRPr="00C93821">
        <w:rPr>
          <w:rFonts w:asciiTheme="majorHAnsi" w:hAnsiTheme="majorHAnsi" w:cstheme="majorHAnsi"/>
          <w:sz w:val="22"/>
          <w:szCs w:val="22"/>
        </w:rPr>
        <w:t xml:space="preserve">. Teacher candidates will also have access to the coordinator during </w:t>
      </w:r>
      <w:r w:rsidR="007E01A2" w:rsidRPr="00C93821">
        <w:rPr>
          <w:rFonts w:asciiTheme="majorHAnsi" w:hAnsiTheme="majorHAnsi" w:cstheme="majorHAnsi"/>
          <w:sz w:val="22"/>
          <w:szCs w:val="22"/>
        </w:rPr>
        <w:t>professional practices</w:t>
      </w:r>
      <w:r w:rsidR="008377CD" w:rsidRPr="00C93821">
        <w:rPr>
          <w:rFonts w:asciiTheme="majorHAnsi" w:hAnsiTheme="majorHAnsi" w:cstheme="majorHAnsi"/>
          <w:sz w:val="22"/>
          <w:szCs w:val="22"/>
        </w:rPr>
        <w:t xml:space="preserve"> seminar</w:t>
      </w:r>
      <w:r w:rsidR="007E01A2" w:rsidRPr="00C93821">
        <w:rPr>
          <w:rFonts w:asciiTheme="majorHAnsi" w:hAnsiTheme="majorHAnsi" w:cstheme="majorHAnsi"/>
          <w:sz w:val="22"/>
          <w:szCs w:val="22"/>
        </w:rPr>
        <w:t>s</w:t>
      </w:r>
      <w:r w:rsidR="008377CD" w:rsidRPr="00C93821">
        <w:rPr>
          <w:rFonts w:asciiTheme="majorHAnsi" w:hAnsiTheme="majorHAnsi" w:cstheme="majorHAnsi"/>
          <w:sz w:val="22"/>
          <w:szCs w:val="22"/>
        </w:rPr>
        <w:t xml:space="preserve">. The coordinator also acts as an administrator, trainer, consultant, and specialist in dealing with any teacher candidate issues that arise between the teacher candidate, the teacher candidate’s university supervisor, and/or the teacher candidate’s Cooperating Teacher. </w:t>
      </w:r>
    </w:p>
    <w:p w14:paraId="2313812B" w14:textId="77777777" w:rsidR="00383B0F" w:rsidRPr="00C93821" w:rsidRDefault="00383B0F" w:rsidP="008377CD">
      <w:pPr>
        <w:rPr>
          <w:rFonts w:asciiTheme="majorHAnsi" w:hAnsiTheme="majorHAnsi" w:cstheme="majorHAnsi"/>
          <w:sz w:val="22"/>
          <w:szCs w:val="22"/>
        </w:rPr>
      </w:pPr>
    </w:p>
    <w:p w14:paraId="1EC754A8" w14:textId="6714601F" w:rsidR="00F64019" w:rsidRPr="000111A5" w:rsidRDefault="005164E4" w:rsidP="000F2DF0">
      <w:pPr>
        <w:pStyle w:val="Heading2"/>
      </w:pPr>
      <w:bookmarkStart w:id="79" w:name="_Toc240373046"/>
      <w:r>
        <w:t>Student Teaching</w:t>
      </w:r>
      <w:r w:rsidR="00F64019" w:rsidRPr="005164E4">
        <w:t xml:space="preserve"> Observations</w:t>
      </w:r>
      <w:bookmarkEnd w:id="79"/>
    </w:p>
    <w:p w14:paraId="2552FA51" w14:textId="45C3FD98" w:rsidR="0036027D" w:rsidRPr="005164E4" w:rsidRDefault="005164E4" w:rsidP="007E1C51">
      <w:pPr>
        <w:rPr>
          <w:rFonts w:asciiTheme="majorHAnsi" w:hAnsiTheme="majorHAnsi" w:cstheme="majorHAnsi"/>
          <w:sz w:val="22"/>
          <w:szCs w:val="22"/>
        </w:rPr>
      </w:pPr>
      <w:r>
        <w:rPr>
          <w:rFonts w:asciiTheme="majorHAnsi" w:hAnsiTheme="majorHAnsi" w:cstheme="majorHAnsi"/>
          <w:sz w:val="22"/>
          <w:szCs w:val="22"/>
        </w:rPr>
        <w:t>T</w:t>
      </w:r>
      <w:r w:rsidR="00C95397" w:rsidRPr="005164E4">
        <w:rPr>
          <w:rFonts w:asciiTheme="majorHAnsi" w:hAnsiTheme="majorHAnsi" w:cstheme="majorHAnsi"/>
          <w:sz w:val="22"/>
          <w:szCs w:val="22"/>
        </w:rPr>
        <w:t>eacher candidates</w:t>
      </w:r>
      <w:r w:rsidR="0036027D" w:rsidRPr="005164E4">
        <w:rPr>
          <w:rFonts w:asciiTheme="majorHAnsi" w:hAnsiTheme="majorHAnsi" w:cstheme="majorHAnsi"/>
          <w:sz w:val="22"/>
          <w:szCs w:val="22"/>
        </w:rPr>
        <w:t xml:space="preserve"> will be observed </w:t>
      </w:r>
      <w:r>
        <w:rPr>
          <w:rFonts w:asciiTheme="majorHAnsi" w:hAnsiTheme="majorHAnsi" w:cstheme="majorHAnsi"/>
          <w:sz w:val="22"/>
          <w:szCs w:val="22"/>
        </w:rPr>
        <w:t xml:space="preserve">regularly </w:t>
      </w:r>
      <w:r w:rsidR="0036027D" w:rsidRPr="005164E4">
        <w:rPr>
          <w:rFonts w:asciiTheme="majorHAnsi" w:hAnsiTheme="majorHAnsi" w:cstheme="majorHAnsi"/>
          <w:sz w:val="22"/>
          <w:szCs w:val="22"/>
        </w:rPr>
        <w:t xml:space="preserve">throughout </w:t>
      </w:r>
      <w:r>
        <w:rPr>
          <w:rFonts w:asciiTheme="majorHAnsi" w:hAnsiTheme="majorHAnsi" w:cstheme="majorHAnsi"/>
          <w:sz w:val="22"/>
          <w:szCs w:val="22"/>
        </w:rPr>
        <w:t xml:space="preserve">their student teaching experiences </w:t>
      </w:r>
      <w:r w:rsidR="0036027D" w:rsidRPr="005164E4">
        <w:rPr>
          <w:rFonts w:asciiTheme="majorHAnsi" w:hAnsiTheme="majorHAnsi" w:cstheme="majorHAnsi"/>
          <w:sz w:val="22"/>
          <w:szCs w:val="22"/>
        </w:rPr>
        <w:t>by a university supervisor</w:t>
      </w:r>
      <w:r w:rsidR="00383B0F" w:rsidRPr="005164E4">
        <w:rPr>
          <w:rFonts w:asciiTheme="majorHAnsi" w:hAnsiTheme="majorHAnsi" w:cstheme="majorHAnsi"/>
          <w:sz w:val="22"/>
          <w:szCs w:val="22"/>
        </w:rPr>
        <w:t xml:space="preserve"> (US) and the cooperating teacher (CT)</w:t>
      </w:r>
      <w:r w:rsidR="0036027D" w:rsidRPr="005164E4">
        <w:rPr>
          <w:rFonts w:asciiTheme="majorHAnsi" w:hAnsiTheme="majorHAnsi" w:cstheme="majorHAnsi"/>
          <w:sz w:val="22"/>
          <w:szCs w:val="22"/>
        </w:rPr>
        <w:t xml:space="preserve">. The minimum number of observations is </w:t>
      </w:r>
      <w:r w:rsidR="00383B0F" w:rsidRPr="005164E4">
        <w:rPr>
          <w:rFonts w:asciiTheme="majorHAnsi" w:hAnsiTheme="majorHAnsi" w:cstheme="majorHAnsi"/>
          <w:sz w:val="22"/>
          <w:szCs w:val="22"/>
        </w:rPr>
        <w:t>four</w:t>
      </w:r>
      <w:r w:rsidR="008C60D3" w:rsidRPr="005164E4">
        <w:rPr>
          <w:rFonts w:asciiTheme="majorHAnsi" w:hAnsiTheme="majorHAnsi" w:cstheme="majorHAnsi"/>
          <w:sz w:val="22"/>
          <w:szCs w:val="22"/>
        </w:rPr>
        <w:t xml:space="preserve"> </w:t>
      </w:r>
      <w:r w:rsidR="0036027D" w:rsidRPr="005164E4">
        <w:rPr>
          <w:rFonts w:asciiTheme="majorHAnsi" w:hAnsiTheme="majorHAnsi" w:cstheme="majorHAnsi"/>
          <w:sz w:val="22"/>
          <w:szCs w:val="22"/>
        </w:rPr>
        <w:t>per term</w:t>
      </w:r>
      <w:r w:rsidR="00383B0F" w:rsidRPr="005164E4">
        <w:rPr>
          <w:rFonts w:asciiTheme="majorHAnsi" w:hAnsiTheme="majorHAnsi" w:cstheme="majorHAnsi"/>
          <w:sz w:val="22"/>
          <w:szCs w:val="22"/>
        </w:rPr>
        <w:t xml:space="preserve"> for </w:t>
      </w:r>
      <w:proofErr w:type="gramStart"/>
      <w:r w:rsidR="00383B0F" w:rsidRPr="005164E4">
        <w:rPr>
          <w:rFonts w:asciiTheme="majorHAnsi" w:hAnsiTheme="majorHAnsi" w:cstheme="majorHAnsi"/>
          <w:sz w:val="22"/>
          <w:szCs w:val="22"/>
        </w:rPr>
        <w:t>each the</w:t>
      </w:r>
      <w:proofErr w:type="gramEnd"/>
      <w:r w:rsidR="00383B0F" w:rsidRPr="005164E4">
        <w:rPr>
          <w:rFonts w:asciiTheme="majorHAnsi" w:hAnsiTheme="majorHAnsi" w:cstheme="majorHAnsi"/>
          <w:sz w:val="22"/>
          <w:szCs w:val="22"/>
        </w:rPr>
        <w:t xml:space="preserve"> US and CT</w:t>
      </w:r>
      <w:r w:rsidR="0036027D" w:rsidRPr="005164E4">
        <w:rPr>
          <w:rFonts w:asciiTheme="majorHAnsi" w:hAnsiTheme="majorHAnsi" w:cstheme="majorHAnsi"/>
          <w:sz w:val="22"/>
          <w:szCs w:val="22"/>
        </w:rPr>
        <w:t xml:space="preserve">. Observations </w:t>
      </w:r>
      <w:r w:rsidR="00383B0F" w:rsidRPr="005164E4">
        <w:rPr>
          <w:rFonts w:asciiTheme="majorHAnsi" w:hAnsiTheme="majorHAnsi" w:cstheme="majorHAnsi"/>
          <w:sz w:val="22"/>
          <w:szCs w:val="22"/>
        </w:rPr>
        <w:t>can</w:t>
      </w:r>
      <w:r w:rsidR="0036027D" w:rsidRPr="005164E4">
        <w:rPr>
          <w:rFonts w:asciiTheme="majorHAnsi" w:hAnsiTheme="majorHAnsi" w:cstheme="majorHAnsi"/>
          <w:sz w:val="22"/>
          <w:szCs w:val="22"/>
        </w:rPr>
        <w:t xml:space="preserve"> be comprised of on-site visits and video performance and conferencing. Observations will also consist of providing written general and specific feedback to </w:t>
      </w:r>
      <w:r w:rsidR="00C95397" w:rsidRPr="005164E4">
        <w:rPr>
          <w:rFonts w:asciiTheme="majorHAnsi" w:hAnsiTheme="majorHAnsi" w:cstheme="majorHAnsi"/>
          <w:sz w:val="22"/>
          <w:szCs w:val="22"/>
        </w:rPr>
        <w:t>teacher candidates</w:t>
      </w:r>
      <w:r w:rsidR="0036027D" w:rsidRPr="005164E4">
        <w:rPr>
          <w:rFonts w:asciiTheme="majorHAnsi" w:hAnsiTheme="majorHAnsi" w:cstheme="majorHAnsi"/>
          <w:sz w:val="22"/>
          <w:szCs w:val="22"/>
        </w:rPr>
        <w:t xml:space="preserve"> based on prior observations, their needs, and targeted program tasks. Supervisors may interrupt student teaching to either coach or model teaching for their students. University supervisors will leave copies of all written feedback for both the </w:t>
      </w:r>
      <w:r w:rsidR="00C95397" w:rsidRPr="005164E4">
        <w:rPr>
          <w:rFonts w:asciiTheme="majorHAnsi" w:hAnsiTheme="majorHAnsi" w:cstheme="majorHAnsi"/>
          <w:sz w:val="22"/>
          <w:szCs w:val="22"/>
        </w:rPr>
        <w:t>teacher candidate</w:t>
      </w:r>
      <w:r w:rsidR="0036027D" w:rsidRPr="005164E4">
        <w:rPr>
          <w:rFonts w:asciiTheme="majorHAnsi" w:hAnsiTheme="majorHAnsi" w:cstheme="majorHAnsi"/>
          <w:sz w:val="22"/>
          <w:szCs w:val="22"/>
        </w:rPr>
        <w:t xml:space="preserve"> and cooperating professional.</w:t>
      </w:r>
    </w:p>
    <w:p w14:paraId="3205829E" w14:textId="77777777" w:rsidR="007E1C51" w:rsidRPr="005164E4" w:rsidRDefault="007E1C51" w:rsidP="007E1C51">
      <w:pPr>
        <w:rPr>
          <w:rFonts w:asciiTheme="majorHAnsi" w:hAnsiTheme="majorHAnsi" w:cstheme="majorHAnsi"/>
          <w:sz w:val="22"/>
          <w:szCs w:val="22"/>
        </w:rPr>
      </w:pPr>
    </w:p>
    <w:p w14:paraId="7B59C55F" w14:textId="560583E6" w:rsidR="0036027D" w:rsidRPr="005164E4" w:rsidRDefault="0036027D" w:rsidP="007E1C51">
      <w:pPr>
        <w:rPr>
          <w:rFonts w:asciiTheme="majorHAnsi" w:hAnsiTheme="majorHAnsi" w:cstheme="majorHAnsi"/>
          <w:sz w:val="22"/>
          <w:szCs w:val="22"/>
        </w:rPr>
      </w:pPr>
      <w:r w:rsidRPr="005164E4">
        <w:rPr>
          <w:rFonts w:asciiTheme="majorHAnsi" w:hAnsiTheme="majorHAnsi" w:cstheme="majorHAnsi"/>
          <w:sz w:val="22"/>
          <w:szCs w:val="22"/>
        </w:rPr>
        <w:t xml:space="preserve">University supervisors are also responsible for evaluating </w:t>
      </w:r>
      <w:r w:rsidR="00C95397"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progress and assessing their readiness for subsequent </w:t>
      </w:r>
      <w:r w:rsidR="005164E4">
        <w:rPr>
          <w:rFonts w:asciiTheme="majorHAnsi" w:hAnsiTheme="majorHAnsi" w:cstheme="majorHAnsi"/>
          <w:sz w:val="22"/>
          <w:szCs w:val="22"/>
        </w:rPr>
        <w:t>student teaching experiences</w:t>
      </w:r>
      <w:r w:rsidRPr="005164E4">
        <w:rPr>
          <w:rFonts w:asciiTheme="majorHAnsi" w:hAnsiTheme="majorHAnsi" w:cstheme="majorHAnsi"/>
          <w:sz w:val="22"/>
          <w:szCs w:val="22"/>
        </w:rPr>
        <w:t xml:space="preserve">. This is done using both narrative, descriptive feedback and rating forms that separate instructional performance into discrete teaching skills. This evaluative feedback provides </w:t>
      </w:r>
      <w:r w:rsidR="00C95397"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with identified strengths, as well as targeted areas for improvement. University supervisors will review these evaluations during </w:t>
      </w:r>
      <w:r w:rsidR="00EA1E08">
        <w:rPr>
          <w:rFonts w:asciiTheme="majorHAnsi" w:hAnsiTheme="majorHAnsi" w:cstheme="majorHAnsi"/>
          <w:sz w:val="22"/>
          <w:szCs w:val="22"/>
        </w:rPr>
        <w:t>post-observation</w:t>
      </w:r>
      <w:r w:rsidRPr="005164E4">
        <w:rPr>
          <w:rFonts w:asciiTheme="majorHAnsi" w:hAnsiTheme="majorHAnsi" w:cstheme="majorHAnsi"/>
          <w:sz w:val="22"/>
          <w:szCs w:val="22"/>
        </w:rPr>
        <w:t xml:space="preserve"> conferences to reinforce </w:t>
      </w:r>
      <w:r w:rsidR="00C95397"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skills and suggest specific corrections. </w:t>
      </w:r>
      <w:r w:rsidR="00C95397"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are encouraged to ask questions or discuss these forms with their assigned supervisor or the Practicum Coordinator at any time.</w:t>
      </w:r>
    </w:p>
    <w:p w14:paraId="38A6935A" w14:textId="77777777" w:rsidR="007E1C51" w:rsidRPr="005164E4" w:rsidRDefault="007E1C51" w:rsidP="007E1C51">
      <w:pPr>
        <w:rPr>
          <w:rFonts w:asciiTheme="majorHAnsi" w:hAnsiTheme="majorHAnsi" w:cstheme="majorHAnsi"/>
          <w:sz w:val="22"/>
          <w:szCs w:val="22"/>
        </w:rPr>
      </w:pPr>
    </w:p>
    <w:p w14:paraId="3F97FDEC" w14:textId="77777777" w:rsidR="00EA1E08" w:rsidRDefault="00EA1E08" w:rsidP="007E1C51">
      <w:pPr>
        <w:rPr>
          <w:rFonts w:asciiTheme="majorHAnsi" w:hAnsiTheme="majorHAnsi" w:cstheme="majorHAnsi"/>
          <w:sz w:val="22"/>
          <w:szCs w:val="22"/>
        </w:rPr>
        <w:sectPr w:rsidR="00EA1E08" w:rsidSect="0036027D">
          <w:type w:val="continuous"/>
          <w:pgSz w:w="12240" w:h="15840"/>
          <w:pgMar w:top="1440" w:right="1440" w:bottom="810" w:left="1440" w:header="1440" w:footer="810" w:gutter="0"/>
          <w:cols w:space="720"/>
          <w:noEndnote/>
        </w:sectPr>
      </w:pPr>
    </w:p>
    <w:p w14:paraId="4D229676" w14:textId="633CB82F" w:rsidR="0036027D" w:rsidRPr="005164E4" w:rsidRDefault="0036027D" w:rsidP="007E1C51">
      <w:pPr>
        <w:rPr>
          <w:rFonts w:asciiTheme="majorHAnsi" w:hAnsiTheme="majorHAnsi" w:cstheme="majorHAnsi"/>
          <w:sz w:val="22"/>
          <w:szCs w:val="22"/>
        </w:rPr>
      </w:pPr>
      <w:r w:rsidRPr="005164E4">
        <w:rPr>
          <w:rFonts w:asciiTheme="majorHAnsi" w:hAnsiTheme="majorHAnsi" w:cstheme="majorHAnsi"/>
          <w:sz w:val="22"/>
          <w:szCs w:val="22"/>
        </w:rPr>
        <w:lastRenderedPageBreak/>
        <w:t xml:space="preserve">On occasion, the Practicum Coordinator will also observe </w:t>
      </w:r>
      <w:r w:rsidR="00C95397"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in their </w:t>
      </w:r>
      <w:r w:rsidR="005164E4">
        <w:rPr>
          <w:rFonts w:asciiTheme="majorHAnsi" w:hAnsiTheme="majorHAnsi" w:cstheme="majorHAnsi"/>
          <w:sz w:val="22"/>
          <w:szCs w:val="22"/>
        </w:rPr>
        <w:t>student teaching</w:t>
      </w:r>
      <w:r w:rsidRPr="005164E4">
        <w:rPr>
          <w:rFonts w:asciiTheme="majorHAnsi" w:hAnsiTheme="majorHAnsi" w:cstheme="majorHAnsi"/>
          <w:sz w:val="22"/>
          <w:szCs w:val="22"/>
        </w:rPr>
        <w:t xml:space="preserve"> placements. This is often requested by one of the team members and is done for </w:t>
      </w:r>
      <w:proofErr w:type="gramStart"/>
      <w:r w:rsidRPr="005164E4">
        <w:rPr>
          <w:rFonts w:asciiTheme="majorHAnsi" w:hAnsiTheme="majorHAnsi" w:cstheme="majorHAnsi"/>
          <w:sz w:val="22"/>
          <w:szCs w:val="22"/>
        </w:rPr>
        <w:t>one of several</w:t>
      </w:r>
      <w:proofErr w:type="gramEnd"/>
      <w:r w:rsidRPr="005164E4">
        <w:rPr>
          <w:rFonts w:asciiTheme="majorHAnsi" w:hAnsiTheme="majorHAnsi" w:cstheme="majorHAnsi"/>
          <w:sz w:val="22"/>
          <w:szCs w:val="22"/>
        </w:rPr>
        <w:t xml:space="preserve"> reasons, including</w:t>
      </w:r>
      <w:r w:rsidR="005164E4">
        <w:rPr>
          <w:rFonts w:asciiTheme="majorHAnsi" w:hAnsiTheme="majorHAnsi" w:cstheme="majorHAnsi"/>
          <w:sz w:val="22"/>
          <w:szCs w:val="22"/>
        </w:rPr>
        <w:t>, but not limited to</w:t>
      </w:r>
      <w:r w:rsidRPr="005164E4">
        <w:rPr>
          <w:rFonts w:asciiTheme="majorHAnsi" w:hAnsiTheme="majorHAnsi" w:cstheme="majorHAnsi"/>
          <w:sz w:val="22"/>
          <w:szCs w:val="22"/>
        </w:rPr>
        <w:t xml:space="preserve">: supervisor training, documentation of student progress, consultation about classroom practice, and ongoing assessment of sites. On occasion, if the Practicum Coordinator has significant concerns about a </w:t>
      </w:r>
      <w:r w:rsidR="00C95397"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’s progress in </w:t>
      </w:r>
      <w:r w:rsidR="005164E4">
        <w:rPr>
          <w:rFonts w:asciiTheme="majorHAnsi" w:hAnsiTheme="majorHAnsi" w:cstheme="majorHAnsi"/>
          <w:sz w:val="22"/>
          <w:szCs w:val="22"/>
        </w:rPr>
        <w:t>student teaching</w:t>
      </w:r>
      <w:r w:rsidRPr="005164E4">
        <w:rPr>
          <w:rFonts w:asciiTheme="majorHAnsi" w:hAnsiTheme="majorHAnsi" w:cstheme="majorHAnsi"/>
          <w:sz w:val="22"/>
          <w:szCs w:val="22"/>
        </w:rPr>
        <w:t xml:space="preserve">, </w:t>
      </w:r>
      <w:r w:rsidR="001C78E3" w:rsidRPr="005164E4">
        <w:rPr>
          <w:rFonts w:asciiTheme="majorHAnsi" w:hAnsiTheme="majorHAnsi" w:cstheme="majorHAnsi"/>
          <w:sz w:val="22"/>
          <w:szCs w:val="22"/>
        </w:rPr>
        <w:t>they</w:t>
      </w:r>
      <w:r w:rsidRPr="005164E4">
        <w:rPr>
          <w:rFonts w:asciiTheme="majorHAnsi" w:hAnsiTheme="majorHAnsi" w:cstheme="majorHAnsi"/>
          <w:sz w:val="22"/>
          <w:szCs w:val="22"/>
        </w:rPr>
        <w:t xml:space="preserve"> may request that the Program Coordinator observe the </w:t>
      </w:r>
      <w:r w:rsidR="0006552F">
        <w:rPr>
          <w:rFonts w:asciiTheme="majorHAnsi" w:hAnsiTheme="majorHAnsi" w:cstheme="majorHAnsi"/>
          <w:sz w:val="22"/>
          <w:szCs w:val="22"/>
        </w:rPr>
        <w:t>Teacher Candidate</w:t>
      </w:r>
      <w:r w:rsidRPr="005164E4">
        <w:rPr>
          <w:rFonts w:asciiTheme="majorHAnsi" w:hAnsiTheme="majorHAnsi" w:cstheme="majorHAnsi"/>
          <w:sz w:val="22"/>
          <w:szCs w:val="22"/>
        </w:rPr>
        <w:t xml:space="preserve">. The </w:t>
      </w:r>
      <w:r w:rsidR="00C95397"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 will be notified in advance when this is going to occur</w:t>
      </w:r>
      <w:r w:rsidR="006728F7" w:rsidRPr="005164E4">
        <w:rPr>
          <w:rFonts w:asciiTheme="majorHAnsi" w:hAnsiTheme="majorHAnsi" w:cstheme="majorHAnsi"/>
          <w:sz w:val="22"/>
          <w:szCs w:val="22"/>
        </w:rPr>
        <w:t>.</w:t>
      </w:r>
    </w:p>
    <w:p w14:paraId="1D6D10DF" w14:textId="77777777" w:rsidR="00A1037F" w:rsidRPr="005164E4" w:rsidRDefault="00A1037F" w:rsidP="0036027D">
      <w:pPr>
        <w:tabs>
          <w:tab w:val="left" w:pos="0"/>
          <w:tab w:val="left" w:pos="720"/>
          <w:tab w:val="left" w:pos="1440"/>
          <w:tab w:val="left" w:pos="2160"/>
          <w:tab w:val="left" w:pos="2880"/>
          <w:tab w:val="left" w:pos="3600"/>
          <w:tab w:val="left" w:pos="3960"/>
          <w:tab w:val="left" w:pos="4140"/>
          <w:tab w:val="left" w:pos="4320"/>
          <w:tab w:val="left" w:pos="5040"/>
          <w:tab w:val="left" w:pos="5760"/>
          <w:tab w:val="left" w:pos="6480"/>
          <w:tab w:val="left" w:pos="7200"/>
          <w:tab w:val="left" w:pos="7920"/>
          <w:tab w:val="left" w:pos="8640"/>
        </w:tabs>
        <w:spacing w:before="120"/>
        <w:rPr>
          <w:rFonts w:asciiTheme="majorHAnsi" w:hAnsiTheme="majorHAnsi" w:cstheme="majorHAnsi"/>
          <w:sz w:val="22"/>
          <w:szCs w:val="22"/>
        </w:rPr>
      </w:pPr>
    </w:p>
    <w:p w14:paraId="3DF5C672" w14:textId="7AA8891A" w:rsidR="00A1037F" w:rsidRPr="000111A5" w:rsidRDefault="001C4EE7" w:rsidP="000F2DF0">
      <w:pPr>
        <w:pStyle w:val="Heading2"/>
        <w:sectPr w:rsidR="00A1037F" w:rsidRPr="000111A5" w:rsidSect="00EA1E08">
          <w:pgSz w:w="12240" w:h="15840"/>
          <w:pgMar w:top="1440" w:right="1440" w:bottom="810" w:left="1440" w:header="1440" w:footer="810" w:gutter="0"/>
          <w:cols w:space="720"/>
          <w:noEndnote/>
        </w:sectPr>
      </w:pPr>
      <w:bookmarkStart w:id="80" w:name="_Toc240373047"/>
      <w:r w:rsidRPr="000111A5">
        <w:t>Mandatory Meetings</w:t>
      </w:r>
      <w:bookmarkEnd w:id="80"/>
    </w:p>
    <w:p w14:paraId="5328A849" w14:textId="40636FED" w:rsidR="0036027D" w:rsidRPr="005164E4" w:rsidRDefault="0036027D" w:rsidP="001C4EE7">
      <w:pPr>
        <w:rPr>
          <w:rFonts w:asciiTheme="majorHAnsi" w:hAnsiTheme="majorHAnsi" w:cstheme="majorHAnsi"/>
          <w:sz w:val="22"/>
          <w:szCs w:val="22"/>
        </w:rPr>
      </w:pPr>
      <w:r w:rsidRPr="005164E4">
        <w:rPr>
          <w:rFonts w:asciiTheme="majorHAnsi" w:hAnsiTheme="majorHAnsi" w:cstheme="majorHAnsi"/>
          <w:sz w:val="22"/>
          <w:szCs w:val="22"/>
        </w:rPr>
        <w:t xml:space="preserve">There are several times during each applied experience when it is important for the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 university supervisor</w:t>
      </w:r>
      <w:r w:rsidR="00525D3B" w:rsidRPr="005164E4">
        <w:rPr>
          <w:rFonts w:asciiTheme="majorHAnsi" w:hAnsiTheme="majorHAnsi" w:cstheme="majorHAnsi"/>
          <w:sz w:val="22"/>
          <w:szCs w:val="22"/>
        </w:rPr>
        <w:t>,</w:t>
      </w:r>
      <w:r w:rsidRPr="005164E4">
        <w:rPr>
          <w:rFonts w:asciiTheme="majorHAnsi" w:hAnsiTheme="majorHAnsi" w:cstheme="majorHAnsi"/>
          <w:sz w:val="22"/>
          <w:szCs w:val="22"/>
        </w:rPr>
        <w:t xml:space="preserve"> and cooperating teacher to meet and review the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’s status, term requirements, progress, and areas needing further improvement</w:t>
      </w:r>
      <w:r w:rsidR="005164E4">
        <w:rPr>
          <w:rFonts w:asciiTheme="majorHAnsi" w:hAnsiTheme="majorHAnsi" w:cstheme="majorHAnsi"/>
          <w:sz w:val="22"/>
          <w:szCs w:val="22"/>
        </w:rPr>
        <w:t xml:space="preserve"> or support</w:t>
      </w:r>
      <w:r w:rsidRPr="005164E4">
        <w:rPr>
          <w:rFonts w:asciiTheme="majorHAnsi" w:hAnsiTheme="majorHAnsi" w:cstheme="majorHAnsi"/>
          <w:sz w:val="22"/>
          <w:szCs w:val="22"/>
        </w:rPr>
        <w:t xml:space="preserve">. These meetings occur at the following prescribed times each term: a) at the beginning of the term to </w:t>
      </w:r>
      <w:r w:rsidR="00525D3B" w:rsidRPr="005164E4">
        <w:rPr>
          <w:rFonts w:asciiTheme="majorHAnsi" w:hAnsiTheme="majorHAnsi" w:cstheme="majorHAnsi"/>
          <w:sz w:val="22"/>
          <w:szCs w:val="22"/>
        </w:rPr>
        <w:t>e</w:t>
      </w:r>
      <w:r w:rsidRPr="005164E4">
        <w:rPr>
          <w:rFonts w:asciiTheme="majorHAnsi" w:hAnsiTheme="majorHAnsi" w:cstheme="majorHAnsi"/>
          <w:sz w:val="22"/>
          <w:szCs w:val="22"/>
        </w:rPr>
        <w:t xml:space="preserve">nsure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 orientation to the site, b) at the middle of the term for midterm evaluation, and c) at the end of each term for a final evaluation. In addition to these meetings</w:t>
      </w:r>
      <w:proofErr w:type="gramStart"/>
      <w:r w:rsidRPr="005164E4">
        <w:rPr>
          <w:rFonts w:asciiTheme="majorHAnsi" w:hAnsiTheme="majorHAnsi" w:cstheme="majorHAnsi"/>
          <w:sz w:val="22"/>
          <w:szCs w:val="22"/>
        </w:rPr>
        <w:t>, there</w:t>
      </w:r>
      <w:proofErr w:type="gramEnd"/>
      <w:r w:rsidRPr="005164E4">
        <w:rPr>
          <w:rFonts w:asciiTheme="majorHAnsi" w:hAnsiTheme="majorHAnsi" w:cstheme="majorHAnsi"/>
          <w:sz w:val="22"/>
          <w:szCs w:val="22"/>
        </w:rPr>
        <w:t xml:space="preserve"> conferences, seminars, and </w:t>
      </w:r>
      <w:r w:rsidR="00383B0F" w:rsidRPr="005164E4">
        <w:rPr>
          <w:rFonts w:asciiTheme="majorHAnsi" w:hAnsiTheme="majorHAnsi" w:cstheme="majorHAnsi"/>
          <w:sz w:val="22"/>
          <w:szCs w:val="22"/>
        </w:rPr>
        <w:t>individual meetings</w:t>
      </w:r>
      <w:r w:rsidR="005164E4">
        <w:rPr>
          <w:rFonts w:asciiTheme="majorHAnsi" w:hAnsiTheme="majorHAnsi" w:cstheme="majorHAnsi"/>
          <w:sz w:val="22"/>
          <w:szCs w:val="22"/>
        </w:rPr>
        <w:t xml:space="preserve"> occur </w:t>
      </w:r>
      <w:r w:rsidR="00383B0F" w:rsidRPr="005164E4">
        <w:rPr>
          <w:rFonts w:asciiTheme="majorHAnsi" w:hAnsiTheme="majorHAnsi" w:cstheme="majorHAnsi"/>
          <w:sz w:val="22"/>
          <w:szCs w:val="22"/>
        </w:rPr>
        <w:t xml:space="preserve">as needs arise.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s must attend these meetings </w:t>
      </w:r>
      <w:proofErr w:type="gramStart"/>
      <w:r w:rsidRPr="005164E4">
        <w:rPr>
          <w:rFonts w:asciiTheme="majorHAnsi" w:hAnsiTheme="majorHAnsi" w:cstheme="majorHAnsi"/>
          <w:sz w:val="22"/>
          <w:szCs w:val="22"/>
        </w:rPr>
        <w:t>in order to</w:t>
      </w:r>
      <w:proofErr w:type="gramEnd"/>
      <w:r w:rsidRPr="005164E4">
        <w:rPr>
          <w:rFonts w:asciiTheme="majorHAnsi" w:hAnsiTheme="majorHAnsi" w:cstheme="majorHAnsi"/>
          <w:sz w:val="22"/>
          <w:szCs w:val="22"/>
        </w:rPr>
        <w:t xml:space="preserve"> pass their </w:t>
      </w:r>
      <w:r w:rsidR="005164E4">
        <w:rPr>
          <w:rFonts w:asciiTheme="majorHAnsi" w:hAnsiTheme="majorHAnsi" w:cstheme="majorHAnsi"/>
          <w:sz w:val="22"/>
          <w:szCs w:val="22"/>
        </w:rPr>
        <w:t>student teaching</w:t>
      </w:r>
      <w:r w:rsidRPr="005164E4">
        <w:rPr>
          <w:rFonts w:asciiTheme="majorHAnsi" w:hAnsiTheme="majorHAnsi" w:cstheme="majorHAnsi"/>
          <w:sz w:val="22"/>
          <w:szCs w:val="22"/>
        </w:rPr>
        <w:t xml:space="preserve"> experiences.</w:t>
      </w:r>
    </w:p>
    <w:p w14:paraId="118FBC82" w14:textId="77777777" w:rsidR="001C4EE7" w:rsidRPr="005164E4" w:rsidRDefault="001C4EE7" w:rsidP="001C4EE7">
      <w:pPr>
        <w:rPr>
          <w:rFonts w:asciiTheme="majorHAnsi" w:hAnsiTheme="majorHAnsi" w:cstheme="majorHAnsi"/>
          <w:sz w:val="22"/>
          <w:szCs w:val="22"/>
        </w:rPr>
      </w:pPr>
    </w:p>
    <w:p w14:paraId="6A41F2CA" w14:textId="0CAA3E61" w:rsidR="00436123" w:rsidRPr="000111A5" w:rsidRDefault="0036027D" w:rsidP="007B29B9">
      <w:pPr>
        <w:pStyle w:val="Heading3"/>
      </w:pPr>
      <w:bookmarkStart w:id="81" w:name="_Toc240373048"/>
      <w:r w:rsidRPr="000111A5">
        <w:t xml:space="preserve">Orientation </w:t>
      </w:r>
      <w:r w:rsidR="00E718F7">
        <w:t>M</w:t>
      </w:r>
      <w:r w:rsidRPr="000111A5">
        <w:t>eetings</w:t>
      </w:r>
      <w:bookmarkEnd w:id="81"/>
    </w:p>
    <w:p w14:paraId="11FB85F3" w14:textId="1F327C73" w:rsidR="0036027D" w:rsidRPr="005164E4" w:rsidRDefault="0036027D" w:rsidP="00436123">
      <w:pPr>
        <w:rPr>
          <w:rFonts w:asciiTheme="majorHAnsi" w:hAnsiTheme="majorHAnsi" w:cstheme="majorHAnsi"/>
          <w:sz w:val="22"/>
          <w:szCs w:val="22"/>
        </w:rPr>
      </w:pPr>
      <w:r w:rsidRPr="005164E4">
        <w:rPr>
          <w:rFonts w:asciiTheme="majorHAnsi" w:hAnsiTheme="majorHAnsi" w:cstheme="majorHAnsi"/>
          <w:sz w:val="22"/>
          <w:szCs w:val="22"/>
        </w:rPr>
        <w:t xml:space="preserve">Orientation meetings are designed to help </w:t>
      </w:r>
      <w:r w:rsidR="004A1A54"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get started </w:t>
      </w:r>
      <w:r w:rsidR="005164E4">
        <w:rPr>
          <w:rFonts w:asciiTheme="majorHAnsi" w:hAnsiTheme="majorHAnsi" w:cstheme="majorHAnsi"/>
          <w:sz w:val="22"/>
          <w:szCs w:val="22"/>
        </w:rPr>
        <w:t>at the</w:t>
      </w:r>
      <w:r w:rsidRPr="005164E4">
        <w:rPr>
          <w:rFonts w:asciiTheme="majorHAnsi" w:hAnsiTheme="majorHAnsi" w:cstheme="majorHAnsi"/>
          <w:sz w:val="22"/>
          <w:szCs w:val="22"/>
        </w:rPr>
        <w:t xml:space="preserve"> site to which they are assigned. The </w:t>
      </w:r>
      <w:r w:rsidRPr="005164E4">
        <w:rPr>
          <w:rFonts w:asciiTheme="majorHAnsi" w:hAnsiTheme="majorHAnsi" w:cstheme="majorHAnsi"/>
          <w:i/>
          <w:iCs/>
          <w:sz w:val="22"/>
          <w:szCs w:val="22"/>
        </w:rPr>
        <w:t xml:space="preserve">purposes and outcomes </w:t>
      </w:r>
      <w:r w:rsidRPr="005164E4">
        <w:rPr>
          <w:rFonts w:asciiTheme="majorHAnsi" w:hAnsiTheme="majorHAnsi" w:cstheme="majorHAnsi"/>
          <w:sz w:val="22"/>
          <w:szCs w:val="22"/>
        </w:rPr>
        <w:t>of orientation meetings include:</w:t>
      </w:r>
    </w:p>
    <w:p w14:paraId="3524E26D" w14:textId="77777777" w:rsidR="00436123" w:rsidRPr="005164E4" w:rsidRDefault="00436123" w:rsidP="00436123">
      <w:pPr>
        <w:rPr>
          <w:rFonts w:asciiTheme="majorHAnsi" w:hAnsiTheme="majorHAnsi" w:cstheme="majorHAnsi"/>
          <w:sz w:val="22"/>
          <w:szCs w:val="22"/>
        </w:rPr>
      </w:pPr>
    </w:p>
    <w:p w14:paraId="794E812F" w14:textId="617E5A60" w:rsidR="0036027D" w:rsidRPr="005164E4" w:rsidRDefault="0036027D" w:rsidP="00582DEE">
      <w:pPr>
        <w:pStyle w:val="ListParagraph"/>
        <w:numPr>
          <w:ilvl w:val="0"/>
          <w:numId w:val="12"/>
        </w:numPr>
        <w:rPr>
          <w:rFonts w:asciiTheme="majorHAnsi" w:hAnsiTheme="majorHAnsi" w:cstheme="majorHAnsi"/>
          <w:sz w:val="22"/>
          <w:szCs w:val="22"/>
        </w:rPr>
      </w:pPr>
      <w:r w:rsidRPr="005164E4">
        <w:rPr>
          <w:rFonts w:asciiTheme="majorHAnsi" w:hAnsiTheme="majorHAnsi" w:cstheme="majorHAnsi"/>
          <w:sz w:val="22"/>
          <w:szCs w:val="22"/>
        </w:rPr>
        <w:t xml:space="preserve">orienting the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 to the agency</w:t>
      </w:r>
      <w:r w:rsidR="007B7468" w:rsidRPr="005164E4">
        <w:rPr>
          <w:rFonts w:asciiTheme="majorHAnsi" w:hAnsiTheme="majorHAnsi" w:cstheme="majorHAnsi"/>
          <w:sz w:val="22"/>
          <w:szCs w:val="22"/>
        </w:rPr>
        <w:t xml:space="preserve"> </w:t>
      </w:r>
      <w:r w:rsidRPr="005164E4">
        <w:rPr>
          <w:rFonts w:asciiTheme="majorHAnsi" w:hAnsiTheme="majorHAnsi" w:cstheme="majorHAnsi"/>
          <w:sz w:val="22"/>
          <w:szCs w:val="22"/>
        </w:rPr>
        <w:t>or school to which the</w:t>
      </w:r>
      <w:r w:rsidR="005164E4">
        <w:rPr>
          <w:rFonts w:asciiTheme="majorHAnsi" w:hAnsiTheme="majorHAnsi" w:cstheme="majorHAnsi"/>
          <w:sz w:val="22"/>
          <w:szCs w:val="22"/>
        </w:rPr>
        <w:t xml:space="preserve">y are </w:t>
      </w:r>
      <w:r w:rsidRPr="005164E4">
        <w:rPr>
          <w:rFonts w:asciiTheme="majorHAnsi" w:hAnsiTheme="majorHAnsi" w:cstheme="majorHAnsi"/>
          <w:sz w:val="22"/>
          <w:szCs w:val="22"/>
        </w:rPr>
        <w:t>assigned,</w:t>
      </w:r>
    </w:p>
    <w:p w14:paraId="53BED3F8" w14:textId="2EA0B43D" w:rsidR="0036027D" w:rsidRPr="005164E4" w:rsidRDefault="0036027D" w:rsidP="00582DEE">
      <w:pPr>
        <w:pStyle w:val="ListParagraph"/>
        <w:numPr>
          <w:ilvl w:val="0"/>
          <w:numId w:val="12"/>
        </w:numPr>
        <w:rPr>
          <w:rFonts w:asciiTheme="majorHAnsi" w:hAnsiTheme="majorHAnsi" w:cstheme="majorHAnsi"/>
          <w:sz w:val="22"/>
          <w:szCs w:val="22"/>
        </w:rPr>
      </w:pPr>
      <w:r w:rsidRPr="005164E4">
        <w:rPr>
          <w:rFonts w:asciiTheme="majorHAnsi" w:hAnsiTheme="majorHAnsi" w:cstheme="majorHAnsi"/>
          <w:sz w:val="22"/>
          <w:szCs w:val="22"/>
        </w:rPr>
        <w:t xml:space="preserve">designing or confirming the teaching schedule and </w:t>
      </w:r>
      <w:r w:rsidR="005164E4">
        <w:rPr>
          <w:rFonts w:asciiTheme="majorHAnsi" w:hAnsiTheme="majorHAnsi" w:cstheme="majorHAnsi"/>
          <w:sz w:val="22"/>
          <w:szCs w:val="22"/>
        </w:rPr>
        <w:t xml:space="preserve">required </w:t>
      </w:r>
      <w:r w:rsidRPr="005164E4">
        <w:rPr>
          <w:rFonts w:asciiTheme="majorHAnsi" w:hAnsiTheme="majorHAnsi" w:cstheme="majorHAnsi"/>
          <w:sz w:val="22"/>
          <w:szCs w:val="22"/>
        </w:rPr>
        <w:t>tasks to be</w:t>
      </w:r>
      <w:r w:rsidR="005164E4">
        <w:rPr>
          <w:rFonts w:asciiTheme="majorHAnsi" w:hAnsiTheme="majorHAnsi" w:cstheme="majorHAnsi"/>
          <w:sz w:val="22"/>
          <w:szCs w:val="22"/>
        </w:rPr>
        <w:t xml:space="preserve"> complete for the term</w:t>
      </w:r>
      <w:r w:rsidRPr="005164E4">
        <w:rPr>
          <w:rFonts w:asciiTheme="majorHAnsi" w:hAnsiTheme="majorHAnsi" w:cstheme="majorHAnsi"/>
          <w:sz w:val="22"/>
          <w:szCs w:val="22"/>
        </w:rPr>
        <w:t>,</w:t>
      </w:r>
    </w:p>
    <w:p w14:paraId="5AD6C083" w14:textId="77777777" w:rsidR="0036027D" w:rsidRPr="005164E4" w:rsidRDefault="0036027D" w:rsidP="00582DEE">
      <w:pPr>
        <w:pStyle w:val="ListParagraph"/>
        <w:numPr>
          <w:ilvl w:val="0"/>
          <w:numId w:val="12"/>
        </w:numPr>
        <w:rPr>
          <w:rFonts w:asciiTheme="majorHAnsi" w:hAnsiTheme="majorHAnsi" w:cstheme="majorHAnsi"/>
          <w:sz w:val="22"/>
          <w:szCs w:val="22"/>
        </w:rPr>
      </w:pPr>
      <w:r w:rsidRPr="005164E4">
        <w:rPr>
          <w:rFonts w:asciiTheme="majorHAnsi" w:hAnsiTheme="majorHAnsi" w:cstheme="majorHAnsi"/>
          <w:sz w:val="22"/>
          <w:szCs w:val="22"/>
        </w:rPr>
        <w:t>setting meeting or prep times with the cooperating professional and university supervisor, and</w:t>
      </w:r>
    </w:p>
    <w:p w14:paraId="7BA43F3F" w14:textId="5364DE39" w:rsidR="0036027D" w:rsidRPr="005164E4" w:rsidRDefault="0036027D" w:rsidP="00582DEE">
      <w:pPr>
        <w:pStyle w:val="ListParagraph"/>
        <w:numPr>
          <w:ilvl w:val="0"/>
          <w:numId w:val="12"/>
        </w:numPr>
        <w:rPr>
          <w:rFonts w:asciiTheme="majorHAnsi" w:hAnsiTheme="majorHAnsi" w:cstheme="majorHAnsi"/>
          <w:sz w:val="22"/>
          <w:szCs w:val="22"/>
        </w:rPr>
      </w:pPr>
      <w:r w:rsidRPr="005164E4">
        <w:rPr>
          <w:rFonts w:asciiTheme="majorHAnsi" w:hAnsiTheme="majorHAnsi" w:cstheme="majorHAnsi"/>
          <w:sz w:val="22"/>
          <w:szCs w:val="22"/>
        </w:rPr>
        <w:t xml:space="preserve">discussing </w:t>
      </w:r>
      <w:r w:rsidR="004A55C4">
        <w:rPr>
          <w:rFonts w:asciiTheme="majorHAnsi" w:hAnsiTheme="majorHAnsi" w:cstheme="majorHAnsi"/>
          <w:sz w:val="22"/>
          <w:szCs w:val="22"/>
        </w:rPr>
        <w:t>student teaching</w:t>
      </w:r>
      <w:r w:rsidRPr="005164E4">
        <w:rPr>
          <w:rFonts w:asciiTheme="majorHAnsi" w:hAnsiTheme="majorHAnsi" w:cstheme="majorHAnsi"/>
          <w:sz w:val="22"/>
          <w:szCs w:val="22"/>
        </w:rPr>
        <w:t xml:space="preserve"> requirements.</w:t>
      </w:r>
    </w:p>
    <w:p w14:paraId="43D29FB2" w14:textId="77777777" w:rsidR="00436123" w:rsidRPr="005164E4" w:rsidRDefault="00436123" w:rsidP="00436123">
      <w:pPr>
        <w:rPr>
          <w:rFonts w:asciiTheme="majorHAnsi" w:hAnsiTheme="majorHAnsi" w:cstheme="majorHAnsi"/>
          <w:sz w:val="22"/>
          <w:szCs w:val="22"/>
        </w:rPr>
      </w:pPr>
    </w:p>
    <w:p w14:paraId="671B5609" w14:textId="506B6A1C" w:rsidR="0036027D" w:rsidRPr="005164E4" w:rsidRDefault="0036027D" w:rsidP="00436123">
      <w:pPr>
        <w:rPr>
          <w:rFonts w:asciiTheme="majorHAnsi" w:hAnsiTheme="majorHAnsi" w:cstheme="majorHAnsi"/>
          <w:sz w:val="22"/>
          <w:szCs w:val="22"/>
        </w:rPr>
      </w:pPr>
      <w:r w:rsidRPr="005164E4">
        <w:rPr>
          <w:rFonts w:asciiTheme="majorHAnsi" w:hAnsiTheme="majorHAnsi" w:cstheme="majorHAnsi"/>
          <w:sz w:val="22"/>
          <w:szCs w:val="22"/>
        </w:rPr>
        <w:t xml:space="preserve">The university supervisor will coordinate and chair the </w:t>
      </w:r>
      <w:r w:rsidR="004A1A54"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’s first orientation meeting. Prior to the orientation meeting, the </w:t>
      </w:r>
      <w:r w:rsidR="00081D8B" w:rsidRPr="005164E4">
        <w:rPr>
          <w:rFonts w:asciiTheme="majorHAnsi" w:hAnsiTheme="majorHAnsi" w:cstheme="majorHAnsi"/>
          <w:sz w:val="22"/>
          <w:szCs w:val="22"/>
        </w:rPr>
        <w:t>teacher candidate</w:t>
      </w:r>
      <w:r w:rsidRPr="005164E4">
        <w:rPr>
          <w:rFonts w:asciiTheme="majorHAnsi" w:hAnsiTheme="majorHAnsi" w:cstheme="majorHAnsi"/>
          <w:sz w:val="22"/>
          <w:szCs w:val="22"/>
        </w:rPr>
        <w:t xml:space="preserve"> should meet with </w:t>
      </w:r>
      <w:r w:rsidR="00803FE2" w:rsidRPr="005164E4">
        <w:rPr>
          <w:rFonts w:asciiTheme="majorHAnsi" w:hAnsiTheme="majorHAnsi" w:cstheme="majorHAnsi"/>
          <w:sz w:val="22"/>
          <w:szCs w:val="22"/>
        </w:rPr>
        <w:t>their</w:t>
      </w:r>
      <w:r w:rsidRPr="005164E4">
        <w:rPr>
          <w:rFonts w:asciiTheme="majorHAnsi" w:hAnsiTheme="majorHAnsi" w:cstheme="majorHAnsi"/>
          <w:sz w:val="22"/>
          <w:szCs w:val="22"/>
        </w:rPr>
        <w:t xml:space="preserve"> supervisor to discuss specific needs in terms of desired outcomes for the term. In subsequent terms, </w:t>
      </w:r>
      <w:r w:rsidR="00081D8B" w:rsidRPr="005164E4">
        <w:rPr>
          <w:rFonts w:asciiTheme="majorHAnsi" w:hAnsiTheme="majorHAnsi" w:cstheme="majorHAnsi"/>
          <w:sz w:val="22"/>
          <w:szCs w:val="22"/>
        </w:rPr>
        <w:t>teacher candidates</w:t>
      </w:r>
      <w:r w:rsidRPr="005164E4">
        <w:rPr>
          <w:rFonts w:asciiTheme="majorHAnsi" w:hAnsiTheme="majorHAnsi" w:cstheme="majorHAnsi"/>
          <w:sz w:val="22"/>
          <w:szCs w:val="22"/>
        </w:rPr>
        <w:t xml:space="preserve"> are encouraged to schedule and facilitate this meeting.</w:t>
      </w:r>
    </w:p>
    <w:p w14:paraId="1EC084BE" w14:textId="77777777" w:rsidR="0036027D" w:rsidRPr="005164E4" w:rsidRDefault="0036027D" w:rsidP="0036027D">
      <w:pPr>
        <w:tabs>
          <w:tab w:val="left" w:pos="720"/>
          <w:tab w:val="left" w:pos="1080"/>
        </w:tabs>
        <w:rPr>
          <w:rFonts w:asciiTheme="majorHAnsi" w:hAnsiTheme="majorHAnsi" w:cstheme="majorHAnsi"/>
          <w:sz w:val="22"/>
          <w:szCs w:val="22"/>
        </w:rPr>
      </w:pPr>
    </w:p>
    <w:p w14:paraId="5C84163B" w14:textId="0F03D871" w:rsidR="00436123" w:rsidRPr="000111A5" w:rsidRDefault="0036027D" w:rsidP="007B29B9">
      <w:pPr>
        <w:pStyle w:val="Heading3"/>
      </w:pPr>
      <w:bookmarkStart w:id="82" w:name="_Toc240373049"/>
      <w:r w:rsidRPr="00E718F7">
        <w:t xml:space="preserve">Midterm </w:t>
      </w:r>
      <w:r w:rsidR="00395F3D" w:rsidRPr="00E718F7">
        <w:t>M</w:t>
      </w:r>
      <w:r w:rsidRPr="00E718F7">
        <w:t>eetings</w:t>
      </w:r>
      <w:bookmarkEnd w:id="82"/>
    </w:p>
    <w:p w14:paraId="5AB12EF6" w14:textId="296CF80C" w:rsidR="0036027D" w:rsidRPr="006C589E" w:rsidRDefault="0036027D" w:rsidP="0036027D">
      <w:pPr>
        <w:tabs>
          <w:tab w:val="left" w:pos="720"/>
          <w:tab w:val="left" w:pos="1080"/>
        </w:tabs>
        <w:rPr>
          <w:rFonts w:asciiTheme="majorHAnsi" w:hAnsiTheme="majorHAnsi" w:cstheme="majorHAnsi"/>
          <w:sz w:val="22"/>
          <w:szCs w:val="22"/>
        </w:rPr>
      </w:pPr>
      <w:r w:rsidRPr="006C589E">
        <w:rPr>
          <w:rFonts w:asciiTheme="majorHAnsi" w:hAnsiTheme="majorHAnsi" w:cstheme="majorHAnsi"/>
          <w:sz w:val="22"/>
          <w:szCs w:val="22"/>
        </w:rPr>
        <w:t xml:space="preserve">Midterm meetings usually occur during the </w:t>
      </w:r>
      <w:r w:rsidR="00383B0F" w:rsidRPr="006C589E">
        <w:rPr>
          <w:rFonts w:asciiTheme="majorHAnsi" w:hAnsiTheme="majorHAnsi" w:cstheme="majorHAnsi"/>
          <w:sz w:val="22"/>
          <w:szCs w:val="22"/>
        </w:rPr>
        <w:t>5</w:t>
      </w:r>
      <w:r w:rsidR="00383B0F" w:rsidRPr="006C589E">
        <w:rPr>
          <w:rFonts w:asciiTheme="majorHAnsi" w:hAnsiTheme="majorHAnsi" w:cstheme="majorHAnsi"/>
          <w:sz w:val="22"/>
          <w:szCs w:val="22"/>
          <w:vertAlign w:val="superscript"/>
        </w:rPr>
        <w:t>th</w:t>
      </w:r>
      <w:r w:rsidR="00383B0F" w:rsidRPr="006C589E">
        <w:rPr>
          <w:rFonts w:asciiTheme="majorHAnsi" w:hAnsiTheme="majorHAnsi" w:cstheme="majorHAnsi"/>
          <w:sz w:val="22"/>
          <w:szCs w:val="22"/>
        </w:rPr>
        <w:t xml:space="preserve"> or </w:t>
      </w:r>
      <w:r w:rsidRPr="006C589E">
        <w:rPr>
          <w:rFonts w:asciiTheme="majorHAnsi" w:hAnsiTheme="majorHAnsi" w:cstheme="majorHAnsi"/>
          <w:sz w:val="22"/>
          <w:szCs w:val="22"/>
        </w:rPr>
        <w:t>6</w:t>
      </w:r>
      <w:r w:rsidRPr="006C589E">
        <w:rPr>
          <w:rFonts w:asciiTheme="majorHAnsi" w:hAnsiTheme="majorHAnsi" w:cstheme="majorHAnsi"/>
          <w:sz w:val="22"/>
          <w:szCs w:val="22"/>
          <w:vertAlign w:val="superscript"/>
        </w:rPr>
        <w:t>th</w:t>
      </w:r>
      <w:r w:rsidRPr="006C589E">
        <w:rPr>
          <w:rFonts w:asciiTheme="majorHAnsi" w:hAnsiTheme="majorHAnsi" w:cstheme="majorHAnsi"/>
          <w:sz w:val="22"/>
          <w:szCs w:val="22"/>
        </w:rPr>
        <w:t xml:space="preserve"> week of each term and provide </w:t>
      </w:r>
      <w:proofErr w:type="gramStart"/>
      <w:r w:rsidRPr="006C589E">
        <w:rPr>
          <w:rFonts w:asciiTheme="majorHAnsi" w:hAnsiTheme="majorHAnsi" w:cstheme="majorHAnsi"/>
          <w:sz w:val="22"/>
          <w:szCs w:val="22"/>
        </w:rPr>
        <w:t>a time</w:t>
      </w:r>
      <w:proofErr w:type="gramEnd"/>
      <w:r w:rsidRPr="006C589E">
        <w:rPr>
          <w:rFonts w:asciiTheme="majorHAnsi" w:hAnsiTheme="majorHAnsi" w:cstheme="majorHAnsi"/>
          <w:sz w:val="22"/>
          <w:szCs w:val="22"/>
        </w:rPr>
        <w:t xml:space="preserve"> for </w:t>
      </w:r>
      <w:r w:rsidR="004A1A54" w:rsidRPr="006C589E">
        <w:rPr>
          <w:rFonts w:asciiTheme="majorHAnsi" w:hAnsiTheme="majorHAnsi" w:cstheme="majorHAnsi"/>
          <w:sz w:val="22"/>
          <w:szCs w:val="22"/>
        </w:rPr>
        <w:t>teacher candidates</w:t>
      </w:r>
      <w:r w:rsidRPr="006C589E">
        <w:rPr>
          <w:rFonts w:asciiTheme="majorHAnsi" w:hAnsiTheme="majorHAnsi" w:cstheme="majorHAnsi"/>
          <w:sz w:val="22"/>
          <w:szCs w:val="22"/>
        </w:rPr>
        <w:t xml:space="preserve"> to review their progress with their university supervisor and cooperating professional. The purposes and outcomes for midterm meetings are to:</w:t>
      </w:r>
    </w:p>
    <w:p w14:paraId="5A636736" w14:textId="0FD0E1F7" w:rsidR="0036027D" w:rsidRPr="006C589E" w:rsidRDefault="0036027D" w:rsidP="00582DEE">
      <w:pPr>
        <w:pStyle w:val="ListParagraph"/>
        <w:numPr>
          <w:ilvl w:val="0"/>
          <w:numId w:val="13"/>
        </w:numPr>
        <w:rPr>
          <w:rFonts w:asciiTheme="majorHAnsi" w:hAnsiTheme="majorHAnsi" w:cstheme="majorHAnsi"/>
          <w:sz w:val="22"/>
          <w:szCs w:val="22"/>
        </w:rPr>
      </w:pPr>
      <w:r w:rsidRPr="006C589E">
        <w:rPr>
          <w:rFonts w:asciiTheme="majorHAnsi" w:hAnsiTheme="majorHAnsi" w:cstheme="majorHAnsi"/>
          <w:sz w:val="22"/>
          <w:szCs w:val="22"/>
        </w:rPr>
        <w:t xml:space="preserve">provide a status report on a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w:t>
      </w:r>
      <w:r w:rsidR="006C589E">
        <w:rPr>
          <w:rFonts w:asciiTheme="majorHAnsi" w:hAnsiTheme="majorHAnsi" w:cstheme="majorHAnsi"/>
          <w:sz w:val="22"/>
          <w:szCs w:val="22"/>
        </w:rPr>
        <w:t>student teaching</w:t>
      </w:r>
      <w:r w:rsidRPr="006C589E">
        <w:rPr>
          <w:rFonts w:asciiTheme="majorHAnsi" w:hAnsiTheme="majorHAnsi" w:cstheme="majorHAnsi"/>
          <w:sz w:val="22"/>
          <w:szCs w:val="22"/>
        </w:rPr>
        <w:t xml:space="preserve"> activities to date,</w:t>
      </w:r>
    </w:p>
    <w:p w14:paraId="430F553C" w14:textId="77777777" w:rsidR="0036027D" w:rsidRPr="006C589E" w:rsidRDefault="0036027D" w:rsidP="00582DEE">
      <w:pPr>
        <w:pStyle w:val="ListParagraph"/>
        <w:numPr>
          <w:ilvl w:val="0"/>
          <w:numId w:val="13"/>
        </w:numPr>
        <w:rPr>
          <w:rFonts w:asciiTheme="majorHAnsi" w:hAnsiTheme="majorHAnsi" w:cstheme="majorHAnsi"/>
          <w:sz w:val="22"/>
          <w:szCs w:val="22"/>
        </w:rPr>
      </w:pPr>
      <w:r w:rsidRPr="006C589E">
        <w:rPr>
          <w:rFonts w:asciiTheme="majorHAnsi" w:hAnsiTheme="majorHAnsi" w:cstheme="majorHAnsi"/>
          <w:sz w:val="22"/>
          <w:szCs w:val="22"/>
        </w:rPr>
        <w:t xml:space="preserve">review the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progress and decide on tasks for the remainder of the term, and</w:t>
      </w:r>
    </w:p>
    <w:p w14:paraId="3E45B56A" w14:textId="77777777" w:rsidR="0036027D" w:rsidRPr="006C589E" w:rsidRDefault="0036027D" w:rsidP="00582DEE">
      <w:pPr>
        <w:pStyle w:val="ListParagraph"/>
        <w:numPr>
          <w:ilvl w:val="0"/>
          <w:numId w:val="13"/>
        </w:numPr>
        <w:rPr>
          <w:rFonts w:asciiTheme="majorHAnsi" w:hAnsiTheme="majorHAnsi" w:cstheme="majorHAnsi"/>
          <w:sz w:val="22"/>
          <w:szCs w:val="22"/>
        </w:rPr>
        <w:sectPr w:rsidR="0036027D" w:rsidRPr="006C589E" w:rsidSect="0036027D">
          <w:type w:val="continuous"/>
          <w:pgSz w:w="12240" w:h="15840"/>
          <w:pgMar w:top="1440" w:right="1440" w:bottom="810" w:left="1440" w:header="1440" w:footer="810" w:gutter="0"/>
          <w:cols w:space="720"/>
          <w:noEndnote/>
        </w:sectPr>
      </w:pPr>
      <w:r w:rsidRPr="006C589E">
        <w:rPr>
          <w:rFonts w:asciiTheme="majorHAnsi" w:hAnsiTheme="majorHAnsi" w:cstheme="majorHAnsi"/>
          <w:sz w:val="22"/>
          <w:szCs w:val="22"/>
        </w:rPr>
        <w:t xml:space="preserve">refine the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skills in self-evaluation, meeting facilitation, and oral communication.</w:t>
      </w:r>
    </w:p>
    <w:p w14:paraId="134D7C73" w14:textId="7AFB193B" w:rsidR="0036027D" w:rsidRPr="006C589E" w:rsidRDefault="0036027D" w:rsidP="0036027D">
      <w:pPr>
        <w:tabs>
          <w:tab w:val="left" w:pos="720"/>
          <w:tab w:val="left" w:pos="1080"/>
        </w:tabs>
        <w:spacing w:before="120"/>
        <w:rPr>
          <w:rFonts w:asciiTheme="majorHAnsi" w:hAnsiTheme="majorHAnsi" w:cstheme="majorHAnsi"/>
          <w:sz w:val="22"/>
          <w:szCs w:val="22"/>
        </w:rPr>
      </w:pPr>
      <w:r w:rsidRPr="006C589E">
        <w:rPr>
          <w:rFonts w:asciiTheme="majorHAnsi" w:hAnsiTheme="majorHAnsi" w:cstheme="majorHAnsi"/>
          <w:sz w:val="22"/>
          <w:szCs w:val="22"/>
        </w:rPr>
        <w:t xml:space="preserve">To plan for a midterm meeting,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should review the sample Midterm Meeting Agenda </w:t>
      </w:r>
      <w:r w:rsidR="002334EB" w:rsidRPr="006C589E">
        <w:rPr>
          <w:rFonts w:asciiTheme="majorHAnsi" w:hAnsiTheme="majorHAnsi" w:cstheme="majorHAnsi"/>
          <w:sz w:val="22"/>
          <w:szCs w:val="22"/>
        </w:rPr>
        <w:t xml:space="preserve">(available on </w:t>
      </w:r>
      <w:r w:rsidR="00CB1C64" w:rsidRPr="006C589E">
        <w:rPr>
          <w:rFonts w:asciiTheme="majorHAnsi" w:hAnsiTheme="majorHAnsi" w:cstheme="majorHAnsi"/>
          <w:sz w:val="22"/>
          <w:szCs w:val="22"/>
        </w:rPr>
        <w:t>Canvas</w:t>
      </w:r>
      <w:r w:rsidR="0069448C" w:rsidRPr="006C589E">
        <w:rPr>
          <w:rFonts w:asciiTheme="majorHAnsi" w:hAnsiTheme="majorHAnsi" w:cstheme="majorHAnsi"/>
          <w:sz w:val="22"/>
          <w:szCs w:val="22"/>
        </w:rPr>
        <w:t xml:space="preserve"> for each of the </w:t>
      </w:r>
      <w:r w:rsidR="006C589E">
        <w:rPr>
          <w:rFonts w:asciiTheme="majorHAnsi" w:hAnsiTheme="majorHAnsi" w:cstheme="majorHAnsi"/>
          <w:sz w:val="22"/>
          <w:szCs w:val="22"/>
        </w:rPr>
        <w:t>student teaching</w:t>
      </w:r>
      <w:r w:rsidR="0069448C" w:rsidRPr="006C589E">
        <w:rPr>
          <w:rFonts w:asciiTheme="majorHAnsi" w:hAnsiTheme="majorHAnsi" w:cstheme="majorHAnsi"/>
          <w:sz w:val="22"/>
          <w:szCs w:val="22"/>
        </w:rPr>
        <w:t xml:space="preserve"> experiences</w:t>
      </w:r>
      <w:r w:rsidR="002334EB" w:rsidRPr="006C589E">
        <w:rPr>
          <w:rFonts w:asciiTheme="majorHAnsi" w:hAnsiTheme="majorHAnsi" w:cstheme="majorHAnsi"/>
          <w:sz w:val="22"/>
          <w:szCs w:val="22"/>
        </w:rPr>
        <w:t>)</w:t>
      </w:r>
      <w:r w:rsidRPr="006C589E">
        <w:rPr>
          <w:rFonts w:asciiTheme="majorHAnsi" w:hAnsiTheme="majorHAnsi" w:cstheme="majorHAnsi"/>
          <w:sz w:val="22"/>
          <w:szCs w:val="22"/>
        </w:rPr>
        <w:t xml:space="preserve">. Prior to the midterm meeting, </w:t>
      </w:r>
      <w:r w:rsidR="004A1A54" w:rsidRPr="006C589E">
        <w:rPr>
          <w:rFonts w:asciiTheme="majorHAnsi" w:hAnsiTheme="majorHAnsi" w:cstheme="majorHAnsi"/>
          <w:sz w:val="22"/>
          <w:szCs w:val="22"/>
        </w:rPr>
        <w:t>teacher candidates</w:t>
      </w:r>
      <w:r w:rsidRPr="006C589E">
        <w:rPr>
          <w:rFonts w:asciiTheme="majorHAnsi" w:hAnsiTheme="majorHAnsi" w:cstheme="majorHAnsi"/>
          <w:sz w:val="22"/>
          <w:szCs w:val="22"/>
        </w:rPr>
        <w:t xml:space="preserve"> will check with their supervisors to determine additional agenda items for discussion.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should:</w:t>
      </w:r>
    </w:p>
    <w:p w14:paraId="1EAC128F" w14:textId="77777777" w:rsidR="0036027D" w:rsidRPr="006C589E" w:rsidRDefault="0036027D" w:rsidP="00582DEE">
      <w:pPr>
        <w:pStyle w:val="ListParagraph"/>
        <w:numPr>
          <w:ilvl w:val="0"/>
          <w:numId w:val="14"/>
        </w:numPr>
        <w:rPr>
          <w:rFonts w:asciiTheme="majorHAnsi" w:hAnsiTheme="majorHAnsi" w:cstheme="majorHAnsi"/>
          <w:sz w:val="22"/>
          <w:szCs w:val="22"/>
        </w:rPr>
      </w:pPr>
      <w:r w:rsidRPr="006C589E">
        <w:rPr>
          <w:rFonts w:asciiTheme="majorHAnsi" w:hAnsiTheme="majorHAnsi" w:cstheme="majorHAnsi"/>
          <w:sz w:val="22"/>
          <w:szCs w:val="22"/>
        </w:rPr>
        <w:t>schedule a meeting time for their team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cooperating professional(s) and university supervisor),</w:t>
      </w:r>
    </w:p>
    <w:p w14:paraId="4A50B611" w14:textId="77777777" w:rsidR="0036027D" w:rsidRPr="006C589E" w:rsidRDefault="0036027D" w:rsidP="00582DEE">
      <w:pPr>
        <w:pStyle w:val="ListParagraph"/>
        <w:numPr>
          <w:ilvl w:val="0"/>
          <w:numId w:val="14"/>
        </w:numPr>
        <w:rPr>
          <w:rFonts w:asciiTheme="majorHAnsi" w:hAnsiTheme="majorHAnsi" w:cstheme="majorHAnsi"/>
          <w:sz w:val="22"/>
          <w:szCs w:val="22"/>
        </w:rPr>
      </w:pPr>
      <w:r w:rsidRPr="006C589E">
        <w:rPr>
          <w:rFonts w:asciiTheme="majorHAnsi" w:hAnsiTheme="majorHAnsi" w:cstheme="majorHAnsi"/>
          <w:sz w:val="22"/>
          <w:szCs w:val="22"/>
        </w:rPr>
        <w:t xml:space="preserve">provide a </w:t>
      </w:r>
      <w:r w:rsidRPr="00357662">
        <w:rPr>
          <w:rFonts w:asciiTheme="majorHAnsi" w:hAnsiTheme="majorHAnsi" w:cstheme="majorHAnsi"/>
          <w:i/>
          <w:iCs/>
          <w:sz w:val="22"/>
          <w:szCs w:val="22"/>
        </w:rPr>
        <w:t xml:space="preserve">written agenda </w:t>
      </w:r>
      <w:r w:rsidRPr="006C589E">
        <w:rPr>
          <w:rFonts w:asciiTheme="majorHAnsi" w:hAnsiTheme="majorHAnsi" w:cstheme="majorHAnsi"/>
          <w:sz w:val="22"/>
          <w:szCs w:val="22"/>
        </w:rPr>
        <w:t>for the meeting.</w:t>
      </w:r>
    </w:p>
    <w:p w14:paraId="5F36075E" w14:textId="77777777" w:rsidR="007D2602" w:rsidRPr="006C589E" w:rsidRDefault="007D2602" w:rsidP="008F0862">
      <w:pPr>
        <w:rPr>
          <w:rFonts w:asciiTheme="majorHAnsi" w:hAnsiTheme="majorHAnsi" w:cstheme="majorHAnsi"/>
          <w:sz w:val="22"/>
          <w:szCs w:val="22"/>
        </w:rPr>
      </w:pPr>
    </w:p>
    <w:p w14:paraId="156573E8" w14:textId="4F4683AB" w:rsidR="0036027D" w:rsidRPr="006C589E" w:rsidRDefault="0036027D" w:rsidP="007D2602">
      <w:pPr>
        <w:rPr>
          <w:rFonts w:asciiTheme="majorHAnsi" w:hAnsiTheme="majorHAnsi" w:cstheme="majorHAnsi"/>
          <w:b/>
          <w:bCs/>
          <w:i/>
          <w:iCs/>
          <w:sz w:val="22"/>
          <w:szCs w:val="22"/>
        </w:rPr>
      </w:pPr>
      <w:r w:rsidRPr="006C589E">
        <w:rPr>
          <w:rFonts w:asciiTheme="majorHAnsi" w:hAnsiTheme="majorHAnsi" w:cstheme="majorHAnsi"/>
          <w:sz w:val="22"/>
          <w:szCs w:val="22"/>
        </w:rPr>
        <w:lastRenderedPageBreak/>
        <w:t xml:space="preserve">The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university supervisor may be asked to coordinate and chair the first midterm meeting, but </w:t>
      </w:r>
      <w:r w:rsidR="004A1A54" w:rsidRPr="006C589E">
        <w:rPr>
          <w:rFonts w:asciiTheme="majorHAnsi" w:hAnsiTheme="majorHAnsi" w:cstheme="majorHAnsi"/>
          <w:sz w:val="22"/>
          <w:szCs w:val="22"/>
        </w:rPr>
        <w:t>teacher candidates</w:t>
      </w:r>
      <w:r w:rsidRPr="006C589E">
        <w:rPr>
          <w:rFonts w:asciiTheme="majorHAnsi" w:hAnsiTheme="majorHAnsi" w:cstheme="majorHAnsi"/>
          <w:sz w:val="22"/>
          <w:szCs w:val="22"/>
        </w:rPr>
        <w:t xml:space="preserve"> will be asked to assume this responsibility in later terms.</w:t>
      </w:r>
    </w:p>
    <w:p w14:paraId="701C5AED" w14:textId="77777777" w:rsidR="0036027D" w:rsidRPr="006C589E"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b/>
          <w:bCs/>
          <w:i/>
          <w:iCs/>
          <w:sz w:val="22"/>
          <w:szCs w:val="22"/>
        </w:rPr>
      </w:pPr>
    </w:p>
    <w:p w14:paraId="54228A04" w14:textId="19144C7F" w:rsidR="007D2602" w:rsidRPr="000111A5" w:rsidRDefault="0036027D" w:rsidP="007B29B9">
      <w:pPr>
        <w:pStyle w:val="Heading3"/>
      </w:pPr>
      <w:bookmarkStart w:id="83" w:name="_Toc240373050"/>
      <w:r w:rsidRPr="000111A5">
        <w:t xml:space="preserve">Final </w:t>
      </w:r>
      <w:r w:rsidR="005031CA" w:rsidRPr="000111A5">
        <w:t>M</w:t>
      </w:r>
      <w:r w:rsidRPr="000111A5">
        <w:t>eetings</w:t>
      </w:r>
      <w:bookmarkEnd w:id="83"/>
      <w:r w:rsidRPr="000111A5">
        <w:t xml:space="preserve"> </w:t>
      </w:r>
    </w:p>
    <w:p w14:paraId="0AD93987" w14:textId="0B27BF8C" w:rsidR="0036027D" w:rsidRPr="006C589E"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r w:rsidRPr="006C589E">
        <w:rPr>
          <w:rFonts w:asciiTheme="majorHAnsi" w:hAnsiTheme="majorHAnsi" w:cstheme="majorHAnsi"/>
          <w:sz w:val="22"/>
          <w:szCs w:val="22"/>
        </w:rPr>
        <w:t>Final meetings</w:t>
      </w:r>
      <w:r w:rsidRPr="006C589E">
        <w:rPr>
          <w:rFonts w:asciiTheme="majorHAnsi" w:hAnsiTheme="majorHAnsi" w:cstheme="majorHAnsi"/>
          <w:b/>
          <w:bCs/>
          <w:sz w:val="22"/>
          <w:szCs w:val="22"/>
        </w:rPr>
        <w:t xml:space="preserve"> </w:t>
      </w:r>
      <w:r w:rsidRPr="006C589E">
        <w:rPr>
          <w:rFonts w:asciiTheme="majorHAnsi" w:hAnsiTheme="majorHAnsi" w:cstheme="majorHAnsi"/>
          <w:sz w:val="22"/>
          <w:szCs w:val="22"/>
        </w:rPr>
        <w:t xml:space="preserve">occur during </w:t>
      </w:r>
      <w:r w:rsidR="007B7468" w:rsidRPr="006C589E">
        <w:rPr>
          <w:rFonts w:asciiTheme="majorHAnsi" w:hAnsiTheme="majorHAnsi" w:cstheme="majorHAnsi"/>
          <w:sz w:val="22"/>
          <w:szCs w:val="22"/>
        </w:rPr>
        <w:t xml:space="preserve">week 10 &amp; </w:t>
      </w:r>
      <w:r w:rsidRPr="006C589E">
        <w:rPr>
          <w:rFonts w:asciiTheme="majorHAnsi" w:hAnsiTheme="majorHAnsi" w:cstheme="majorHAnsi"/>
          <w:sz w:val="22"/>
          <w:szCs w:val="22"/>
        </w:rPr>
        <w:t xml:space="preserve">finals week each term and serve as the final evaluation of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activities throughout the term. In addition, this meeting provides a time to discuss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strengths and areas for improvement</w:t>
      </w:r>
      <w:r w:rsidR="00533355">
        <w:rPr>
          <w:rFonts w:asciiTheme="majorHAnsi" w:hAnsiTheme="majorHAnsi" w:cstheme="majorHAnsi"/>
          <w:sz w:val="22"/>
          <w:szCs w:val="22"/>
        </w:rPr>
        <w:t xml:space="preserve"> or support</w:t>
      </w:r>
      <w:r w:rsidRPr="006C589E">
        <w:rPr>
          <w:rFonts w:asciiTheme="majorHAnsi" w:hAnsiTheme="majorHAnsi" w:cstheme="majorHAnsi"/>
          <w:b/>
          <w:bCs/>
          <w:sz w:val="22"/>
          <w:szCs w:val="22"/>
        </w:rPr>
        <w:t xml:space="preserve">. </w:t>
      </w:r>
      <w:r w:rsidRPr="006C589E">
        <w:rPr>
          <w:rFonts w:asciiTheme="majorHAnsi" w:hAnsiTheme="majorHAnsi" w:cstheme="majorHAnsi"/>
          <w:sz w:val="22"/>
          <w:szCs w:val="22"/>
        </w:rPr>
        <w:t xml:space="preserve">The sample agenda for the final meeting (see </w:t>
      </w:r>
      <w:r w:rsidR="00CB1C64" w:rsidRPr="006C589E">
        <w:rPr>
          <w:rFonts w:asciiTheme="majorHAnsi" w:hAnsiTheme="majorHAnsi" w:cstheme="majorHAnsi"/>
          <w:sz w:val="22"/>
          <w:szCs w:val="22"/>
        </w:rPr>
        <w:t>Canvas</w:t>
      </w:r>
      <w:r w:rsidRPr="006C589E">
        <w:rPr>
          <w:rFonts w:asciiTheme="majorHAnsi" w:hAnsiTheme="majorHAnsi" w:cstheme="majorHAnsi"/>
          <w:sz w:val="22"/>
          <w:szCs w:val="22"/>
        </w:rPr>
        <w:t>) is useful in structuring this meeting</w:t>
      </w:r>
      <w:r w:rsidRPr="006C589E">
        <w:rPr>
          <w:rFonts w:asciiTheme="majorHAnsi" w:hAnsiTheme="majorHAnsi" w:cstheme="majorHAnsi"/>
          <w:b/>
          <w:bCs/>
          <w:sz w:val="22"/>
          <w:szCs w:val="22"/>
        </w:rPr>
        <w:t xml:space="preserve">. </w:t>
      </w:r>
      <w:r w:rsidRPr="006C589E">
        <w:rPr>
          <w:rFonts w:asciiTheme="majorHAnsi" w:hAnsiTheme="majorHAnsi" w:cstheme="majorHAnsi"/>
          <w:sz w:val="22"/>
          <w:szCs w:val="22"/>
        </w:rPr>
        <w:t xml:space="preserve">The </w:t>
      </w:r>
      <w:r w:rsidRPr="00533355">
        <w:rPr>
          <w:rFonts w:asciiTheme="majorHAnsi" w:hAnsiTheme="majorHAnsi" w:cstheme="majorHAnsi"/>
          <w:sz w:val="22"/>
          <w:szCs w:val="22"/>
        </w:rPr>
        <w:t>purposes and outcomes</w:t>
      </w:r>
      <w:r w:rsidRPr="006C589E">
        <w:rPr>
          <w:rFonts w:asciiTheme="majorHAnsi" w:hAnsiTheme="majorHAnsi" w:cstheme="majorHAnsi"/>
          <w:sz w:val="22"/>
          <w:szCs w:val="22"/>
        </w:rPr>
        <w:t xml:space="preserve"> for </w:t>
      </w:r>
      <w:r w:rsidR="002E5FCC" w:rsidRPr="006C589E">
        <w:rPr>
          <w:rFonts w:asciiTheme="majorHAnsi" w:hAnsiTheme="majorHAnsi" w:cstheme="majorHAnsi"/>
          <w:sz w:val="22"/>
          <w:szCs w:val="22"/>
        </w:rPr>
        <w:t xml:space="preserve">final </w:t>
      </w:r>
      <w:r w:rsidRPr="006C589E">
        <w:rPr>
          <w:rFonts w:asciiTheme="majorHAnsi" w:hAnsiTheme="majorHAnsi" w:cstheme="majorHAnsi"/>
          <w:sz w:val="22"/>
          <w:szCs w:val="22"/>
        </w:rPr>
        <w:t>meetings are to:</w:t>
      </w:r>
    </w:p>
    <w:p w14:paraId="4A80943C" w14:textId="18123D98" w:rsidR="0036027D" w:rsidRPr="006C589E" w:rsidRDefault="0036027D" w:rsidP="00582DEE">
      <w:pPr>
        <w:pStyle w:val="ListParagraph"/>
        <w:numPr>
          <w:ilvl w:val="0"/>
          <w:numId w:val="15"/>
        </w:numPr>
        <w:rPr>
          <w:rFonts w:asciiTheme="majorHAnsi" w:hAnsiTheme="majorHAnsi" w:cstheme="majorHAnsi"/>
          <w:sz w:val="22"/>
          <w:szCs w:val="22"/>
        </w:rPr>
      </w:pPr>
      <w:r w:rsidRPr="006C589E">
        <w:rPr>
          <w:rFonts w:asciiTheme="majorHAnsi" w:hAnsiTheme="majorHAnsi" w:cstheme="majorHAnsi"/>
          <w:sz w:val="22"/>
          <w:szCs w:val="22"/>
        </w:rPr>
        <w:t xml:space="preserve">provide a status report on a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w:t>
      </w:r>
      <w:r w:rsidR="00533355">
        <w:rPr>
          <w:rFonts w:asciiTheme="majorHAnsi" w:hAnsiTheme="majorHAnsi" w:cstheme="majorHAnsi"/>
          <w:sz w:val="22"/>
          <w:szCs w:val="22"/>
        </w:rPr>
        <w:t>student teaching</w:t>
      </w:r>
      <w:r w:rsidRPr="006C589E">
        <w:rPr>
          <w:rFonts w:asciiTheme="majorHAnsi" w:hAnsiTheme="majorHAnsi" w:cstheme="majorHAnsi"/>
          <w:sz w:val="22"/>
          <w:szCs w:val="22"/>
        </w:rPr>
        <w:t xml:space="preserve"> activities to date,</w:t>
      </w:r>
    </w:p>
    <w:p w14:paraId="41C3915F" w14:textId="0ED19E9A" w:rsidR="0036027D" w:rsidRPr="006C589E" w:rsidRDefault="0036027D" w:rsidP="00582DEE">
      <w:pPr>
        <w:pStyle w:val="ListParagraph"/>
        <w:numPr>
          <w:ilvl w:val="0"/>
          <w:numId w:val="15"/>
        </w:numPr>
        <w:rPr>
          <w:rFonts w:asciiTheme="majorHAnsi" w:hAnsiTheme="majorHAnsi" w:cstheme="majorHAnsi"/>
          <w:sz w:val="22"/>
          <w:szCs w:val="22"/>
        </w:rPr>
      </w:pPr>
      <w:r w:rsidRPr="006C589E">
        <w:rPr>
          <w:rFonts w:asciiTheme="majorHAnsi" w:hAnsiTheme="majorHAnsi" w:cstheme="majorHAnsi"/>
          <w:sz w:val="22"/>
          <w:szCs w:val="22"/>
        </w:rPr>
        <w:t>document completion of requirements for the term,</w:t>
      </w:r>
    </w:p>
    <w:p w14:paraId="06ACBF9C" w14:textId="1ABE3E22" w:rsidR="0036027D" w:rsidRPr="006C589E" w:rsidRDefault="0036027D" w:rsidP="00582DEE">
      <w:pPr>
        <w:pStyle w:val="ListParagraph"/>
        <w:numPr>
          <w:ilvl w:val="0"/>
          <w:numId w:val="15"/>
        </w:numPr>
        <w:rPr>
          <w:rFonts w:asciiTheme="majorHAnsi" w:hAnsiTheme="majorHAnsi" w:cstheme="majorHAnsi"/>
          <w:sz w:val="22"/>
          <w:szCs w:val="22"/>
        </w:rPr>
      </w:pPr>
      <w:r w:rsidRPr="006C589E">
        <w:rPr>
          <w:rFonts w:asciiTheme="majorHAnsi" w:hAnsiTheme="majorHAnsi" w:cstheme="majorHAnsi"/>
          <w:sz w:val="22"/>
          <w:szCs w:val="22"/>
        </w:rPr>
        <w:t xml:space="preserve">define the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expectations/tasks/activities for future applied experiences, and</w:t>
      </w:r>
    </w:p>
    <w:p w14:paraId="2C3F6BD6" w14:textId="77777777" w:rsidR="0036027D" w:rsidRPr="006C589E" w:rsidRDefault="0036027D" w:rsidP="00582DEE">
      <w:pPr>
        <w:pStyle w:val="ListParagraph"/>
        <w:numPr>
          <w:ilvl w:val="0"/>
          <w:numId w:val="15"/>
        </w:numPr>
        <w:rPr>
          <w:rFonts w:asciiTheme="majorHAnsi" w:hAnsiTheme="majorHAnsi" w:cstheme="majorHAnsi"/>
          <w:sz w:val="22"/>
          <w:szCs w:val="22"/>
        </w:rPr>
      </w:pPr>
      <w:r w:rsidRPr="006C589E">
        <w:rPr>
          <w:rFonts w:asciiTheme="majorHAnsi" w:hAnsiTheme="majorHAnsi" w:cstheme="majorHAnsi"/>
          <w:sz w:val="22"/>
          <w:szCs w:val="22"/>
        </w:rPr>
        <w:t xml:space="preserve">refine a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skills in self-evaluation, meeting facilitation, and oral communication.</w:t>
      </w:r>
    </w:p>
    <w:p w14:paraId="1818B202" w14:textId="77777777" w:rsidR="0036027D" w:rsidRPr="006C589E" w:rsidRDefault="0036027D" w:rsidP="0036027D">
      <w:pPr>
        <w:tabs>
          <w:tab w:val="left" w:pos="720"/>
          <w:tab w:val="left" w:pos="1080"/>
        </w:tabs>
        <w:spacing w:before="120"/>
        <w:rPr>
          <w:rFonts w:asciiTheme="majorHAnsi" w:hAnsiTheme="majorHAnsi" w:cstheme="majorHAnsi"/>
          <w:sz w:val="22"/>
          <w:szCs w:val="22"/>
        </w:rPr>
      </w:pPr>
      <w:r w:rsidRPr="006C589E">
        <w:rPr>
          <w:rFonts w:asciiTheme="majorHAnsi" w:hAnsiTheme="majorHAnsi" w:cstheme="majorHAnsi"/>
          <w:sz w:val="22"/>
          <w:szCs w:val="22"/>
        </w:rPr>
        <w:t xml:space="preserve">To plan for final meetings,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s should review the sample agenda </w:t>
      </w:r>
      <w:r w:rsidR="002334EB" w:rsidRPr="006C589E">
        <w:rPr>
          <w:rFonts w:asciiTheme="majorHAnsi" w:hAnsiTheme="majorHAnsi" w:cstheme="majorHAnsi"/>
          <w:sz w:val="22"/>
          <w:szCs w:val="22"/>
        </w:rPr>
        <w:t xml:space="preserve">on </w:t>
      </w:r>
      <w:r w:rsidR="004A1A54" w:rsidRPr="006C589E">
        <w:rPr>
          <w:rFonts w:asciiTheme="majorHAnsi" w:hAnsiTheme="majorHAnsi" w:cstheme="majorHAnsi"/>
          <w:sz w:val="22"/>
          <w:szCs w:val="22"/>
        </w:rPr>
        <w:t>Canvas</w:t>
      </w:r>
      <w:r w:rsidRPr="006C589E">
        <w:rPr>
          <w:rFonts w:asciiTheme="majorHAnsi" w:hAnsiTheme="majorHAnsi" w:cstheme="majorHAnsi"/>
          <w:sz w:val="22"/>
          <w:szCs w:val="22"/>
        </w:rPr>
        <w:t xml:space="preserve">.  Prior to the final meeting, </w:t>
      </w:r>
      <w:r w:rsidR="004A1A54" w:rsidRPr="006C589E">
        <w:rPr>
          <w:rFonts w:asciiTheme="majorHAnsi" w:hAnsiTheme="majorHAnsi" w:cstheme="majorHAnsi"/>
          <w:sz w:val="22"/>
          <w:szCs w:val="22"/>
        </w:rPr>
        <w:t>teacher candidates</w:t>
      </w:r>
      <w:r w:rsidRPr="006C589E">
        <w:rPr>
          <w:rFonts w:asciiTheme="majorHAnsi" w:hAnsiTheme="majorHAnsi" w:cstheme="majorHAnsi"/>
          <w:sz w:val="22"/>
          <w:szCs w:val="22"/>
        </w:rPr>
        <w:t xml:space="preserve"> will check with their supervisors to determine additional agenda items for discussion.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s should:</w:t>
      </w:r>
    </w:p>
    <w:p w14:paraId="0671B239" w14:textId="77777777" w:rsidR="0036027D" w:rsidRPr="006C589E" w:rsidRDefault="0036027D" w:rsidP="00582DEE">
      <w:pPr>
        <w:pStyle w:val="ListParagraph"/>
        <w:numPr>
          <w:ilvl w:val="0"/>
          <w:numId w:val="16"/>
        </w:numPr>
        <w:rPr>
          <w:rFonts w:asciiTheme="majorHAnsi" w:hAnsiTheme="majorHAnsi" w:cstheme="majorHAnsi"/>
          <w:sz w:val="22"/>
          <w:szCs w:val="22"/>
        </w:rPr>
      </w:pPr>
      <w:r w:rsidRPr="006C589E">
        <w:rPr>
          <w:rFonts w:asciiTheme="majorHAnsi" w:hAnsiTheme="majorHAnsi" w:cstheme="majorHAnsi"/>
          <w:sz w:val="22"/>
          <w:szCs w:val="22"/>
        </w:rPr>
        <w:t>schedule a meeting time with their team (</w:t>
      </w:r>
      <w:r w:rsidR="004A1A54" w:rsidRPr="006C589E">
        <w:rPr>
          <w:rFonts w:asciiTheme="majorHAnsi" w:hAnsiTheme="majorHAnsi" w:cstheme="majorHAnsi"/>
          <w:sz w:val="22"/>
          <w:szCs w:val="22"/>
        </w:rPr>
        <w:t>teacher candidate</w:t>
      </w:r>
      <w:r w:rsidRPr="006C589E">
        <w:rPr>
          <w:rFonts w:asciiTheme="majorHAnsi" w:hAnsiTheme="majorHAnsi" w:cstheme="majorHAnsi"/>
          <w:sz w:val="22"/>
          <w:szCs w:val="22"/>
        </w:rPr>
        <w:t xml:space="preserve">, cooperating professional(s) and university supervisor), </w:t>
      </w:r>
    </w:p>
    <w:p w14:paraId="52CEF0B9" w14:textId="77777777" w:rsidR="0036027D" w:rsidRPr="006C589E" w:rsidRDefault="0036027D" w:rsidP="00582DEE">
      <w:pPr>
        <w:pStyle w:val="ListParagraph"/>
        <w:numPr>
          <w:ilvl w:val="0"/>
          <w:numId w:val="16"/>
        </w:numPr>
        <w:rPr>
          <w:rFonts w:asciiTheme="majorHAnsi" w:hAnsiTheme="majorHAnsi" w:cstheme="majorHAnsi"/>
          <w:sz w:val="22"/>
          <w:szCs w:val="22"/>
        </w:rPr>
      </w:pPr>
      <w:r w:rsidRPr="006C589E">
        <w:rPr>
          <w:rFonts w:asciiTheme="majorHAnsi" w:hAnsiTheme="majorHAnsi" w:cstheme="majorHAnsi"/>
          <w:sz w:val="22"/>
          <w:szCs w:val="22"/>
        </w:rPr>
        <w:t xml:space="preserve">provide a </w:t>
      </w:r>
      <w:r w:rsidRPr="00357662">
        <w:rPr>
          <w:rFonts w:asciiTheme="majorHAnsi" w:hAnsiTheme="majorHAnsi" w:cstheme="majorHAnsi"/>
          <w:i/>
          <w:iCs/>
          <w:sz w:val="22"/>
          <w:szCs w:val="22"/>
        </w:rPr>
        <w:t>written agenda</w:t>
      </w:r>
      <w:r w:rsidRPr="006C589E">
        <w:rPr>
          <w:rFonts w:asciiTheme="majorHAnsi" w:hAnsiTheme="majorHAnsi" w:cstheme="majorHAnsi"/>
          <w:sz w:val="22"/>
          <w:szCs w:val="22"/>
        </w:rPr>
        <w:t xml:space="preserve"> for the meeting, and</w:t>
      </w:r>
    </w:p>
    <w:p w14:paraId="67F5D600" w14:textId="77777777" w:rsidR="0036027D" w:rsidRPr="006C589E" w:rsidRDefault="0036027D" w:rsidP="00582DEE">
      <w:pPr>
        <w:pStyle w:val="ListParagraph"/>
        <w:numPr>
          <w:ilvl w:val="0"/>
          <w:numId w:val="16"/>
        </w:numPr>
        <w:rPr>
          <w:rFonts w:asciiTheme="majorHAnsi" w:hAnsiTheme="majorHAnsi" w:cstheme="majorHAnsi"/>
          <w:sz w:val="22"/>
          <w:szCs w:val="22"/>
        </w:rPr>
      </w:pPr>
      <w:r w:rsidRPr="006C589E">
        <w:rPr>
          <w:rFonts w:asciiTheme="majorHAnsi" w:hAnsiTheme="majorHAnsi" w:cstheme="majorHAnsi"/>
          <w:sz w:val="22"/>
          <w:szCs w:val="22"/>
        </w:rPr>
        <w:t xml:space="preserve">provide documentation </w:t>
      </w:r>
      <w:proofErr w:type="gramStart"/>
      <w:r w:rsidRPr="006C589E">
        <w:rPr>
          <w:rFonts w:asciiTheme="majorHAnsi" w:hAnsiTheme="majorHAnsi" w:cstheme="majorHAnsi"/>
          <w:sz w:val="22"/>
          <w:szCs w:val="22"/>
        </w:rPr>
        <w:t>of</w:t>
      </w:r>
      <w:proofErr w:type="gramEnd"/>
      <w:r w:rsidRPr="006C589E">
        <w:rPr>
          <w:rFonts w:asciiTheme="majorHAnsi" w:hAnsiTheme="majorHAnsi" w:cstheme="majorHAnsi"/>
          <w:sz w:val="22"/>
          <w:szCs w:val="22"/>
        </w:rPr>
        <w:t xml:space="preserve"> completion of all program tasks and requirements.</w:t>
      </w:r>
    </w:p>
    <w:p w14:paraId="0FCEAD4D" w14:textId="77777777" w:rsidR="005031CA" w:rsidRPr="006C589E" w:rsidRDefault="005031CA" w:rsidP="005031CA">
      <w:pPr>
        <w:rPr>
          <w:rFonts w:asciiTheme="majorHAnsi" w:hAnsiTheme="majorHAnsi" w:cstheme="majorHAnsi"/>
          <w:sz w:val="22"/>
          <w:szCs w:val="22"/>
        </w:rPr>
      </w:pPr>
    </w:p>
    <w:p w14:paraId="5D1FB44F" w14:textId="3AC76DDE" w:rsidR="0036027D" w:rsidRPr="006C589E" w:rsidRDefault="004A1A54" w:rsidP="005031CA">
      <w:pPr>
        <w:rPr>
          <w:rFonts w:asciiTheme="majorHAnsi" w:hAnsiTheme="majorHAnsi" w:cstheme="majorHAnsi"/>
          <w:sz w:val="22"/>
          <w:szCs w:val="22"/>
        </w:rPr>
      </w:pPr>
      <w:r w:rsidRPr="006C589E">
        <w:rPr>
          <w:rFonts w:asciiTheme="majorHAnsi" w:hAnsiTheme="majorHAnsi" w:cstheme="majorHAnsi"/>
          <w:sz w:val="22"/>
          <w:szCs w:val="22"/>
        </w:rPr>
        <w:t>Teacher candidate</w:t>
      </w:r>
      <w:r w:rsidR="0036027D" w:rsidRPr="006C589E">
        <w:rPr>
          <w:rFonts w:asciiTheme="majorHAnsi" w:hAnsiTheme="majorHAnsi" w:cstheme="majorHAnsi"/>
          <w:sz w:val="22"/>
          <w:szCs w:val="22"/>
        </w:rPr>
        <w:t>s are required to assume responsibility for facilitating this meeting.</w:t>
      </w:r>
    </w:p>
    <w:p w14:paraId="0FD796D3" w14:textId="77777777" w:rsidR="00FB1083" w:rsidRPr="006C589E" w:rsidRDefault="00FB1083" w:rsidP="007B29B9">
      <w:pPr>
        <w:pStyle w:val="Heading3"/>
        <w:rPr>
          <w:rFonts w:asciiTheme="majorHAnsi" w:hAnsiTheme="majorHAnsi" w:cstheme="majorHAnsi"/>
          <w:sz w:val="22"/>
          <w:szCs w:val="22"/>
        </w:rPr>
      </w:pPr>
    </w:p>
    <w:p w14:paraId="1498FC91" w14:textId="0C8556C0" w:rsidR="005031CA" w:rsidRPr="000111A5" w:rsidRDefault="00BC4FE1" w:rsidP="007B29B9">
      <w:pPr>
        <w:pStyle w:val="Heading3"/>
      </w:pPr>
      <w:bookmarkStart w:id="84" w:name="_Toc240373051"/>
      <w:r>
        <w:t>Additional Meetings</w:t>
      </w:r>
      <w:bookmarkEnd w:id="84"/>
    </w:p>
    <w:p w14:paraId="245533A3" w14:textId="37E64B1E" w:rsidR="0036027D" w:rsidRPr="00533355" w:rsidRDefault="00BC4FE1" w:rsidP="005031CA">
      <w:pPr>
        <w:rPr>
          <w:rFonts w:asciiTheme="majorHAnsi" w:hAnsiTheme="majorHAnsi" w:cstheme="majorHAnsi"/>
          <w:sz w:val="22"/>
          <w:szCs w:val="22"/>
        </w:rPr>
      </w:pPr>
      <w:r w:rsidRPr="00533355">
        <w:rPr>
          <w:rFonts w:asciiTheme="majorHAnsi" w:hAnsiTheme="majorHAnsi" w:cstheme="majorHAnsi"/>
          <w:sz w:val="22"/>
          <w:szCs w:val="22"/>
        </w:rPr>
        <w:t xml:space="preserve">Additional </w:t>
      </w:r>
      <w:r w:rsidR="0036027D" w:rsidRPr="00533355">
        <w:rPr>
          <w:rFonts w:asciiTheme="majorHAnsi" w:hAnsiTheme="majorHAnsi" w:cstheme="majorHAnsi"/>
          <w:sz w:val="22"/>
          <w:szCs w:val="22"/>
        </w:rPr>
        <w:t xml:space="preserve">meetings are important for successful experiences each </w:t>
      </w:r>
      <w:proofErr w:type="gramStart"/>
      <w:r w:rsidR="0036027D" w:rsidRPr="00533355">
        <w:rPr>
          <w:rFonts w:asciiTheme="majorHAnsi" w:hAnsiTheme="majorHAnsi" w:cstheme="majorHAnsi"/>
          <w:sz w:val="22"/>
          <w:szCs w:val="22"/>
        </w:rPr>
        <w:t>term</w:t>
      </w:r>
      <w:r w:rsidRPr="00533355">
        <w:rPr>
          <w:rFonts w:asciiTheme="majorHAnsi" w:hAnsiTheme="majorHAnsi" w:cstheme="majorHAnsi"/>
          <w:sz w:val="22"/>
          <w:szCs w:val="22"/>
        </w:rPr>
        <w:t>, and</w:t>
      </w:r>
      <w:proofErr w:type="gramEnd"/>
      <w:r w:rsidRPr="00533355">
        <w:rPr>
          <w:rFonts w:asciiTheme="majorHAnsi" w:hAnsiTheme="majorHAnsi" w:cstheme="majorHAnsi"/>
          <w:sz w:val="22"/>
          <w:szCs w:val="22"/>
        </w:rPr>
        <w:t xml:space="preserve"> include</w:t>
      </w:r>
      <w:r w:rsidR="0036027D" w:rsidRPr="00533355">
        <w:rPr>
          <w:rFonts w:asciiTheme="majorHAnsi" w:hAnsiTheme="majorHAnsi" w:cstheme="majorHAnsi"/>
          <w:sz w:val="22"/>
          <w:szCs w:val="22"/>
        </w:rPr>
        <w:t xml:space="preserve">: 1) weekly planning time with </w:t>
      </w:r>
      <w:r w:rsidR="004A1A54" w:rsidRPr="00533355">
        <w:rPr>
          <w:rFonts w:asciiTheme="majorHAnsi" w:hAnsiTheme="majorHAnsi" w:cstheme="majorHAnsi"/>
          <w:sz w:val="22"/>
          <w:szCs w:val="22"/>
        </w:rPr>
        <w:t>teacher candidate</w:t>
      </w:r>
      <w:r w:rsidR="0036027D" w:rsidRPr="00533355">
        <w:rPr>
          <w:rFonts w:asciiTheme="majorHAnsi" w:hAnsiTheme="majorHAnsi" w:cstheme="majorHAnsi"/>
          <w:sz w:val="22"/>
          <w:szCs w:val="22"/>
        </w:rPr>
        <w:t xml:space="preserve">s’ cooperating professionals – where they can discuss lesson plans and instructional strategies, and 2) </w:t>
      </w:r>
      <w:r w:rsidR="00D65498" w:rsidRPr="00533355">
        <w:rPr>
          <w:rFonts w:asciiTheme="majorHAnsi" w:hAnsiTheme="majorHAnsi" w:cstheme="majorHAnsi"/>
          <w:sz w:val="22"/>
          <w:szCs w:val="22"/>
        </w:rPr>
        <w:t xml:space="preserve">regular </w:t>
      </w:r>
      <w:r w:rsidR="0036027D" w:rsidRPr="00533355">
        <w:rPr>
          <w:rFonts w:asciiTheme="majorHAnsi" w:hAnsiTheme="majorHAnsi" w:cstheme="majorHAnsi"/>
          <w:sz w:val="22"/>
          <w:szCs w:val="22"/>
        </w:rPr>
        <w:t xml:space="preserve">meetings with </w:t>
      </w:r>
      <w:r w:rsidR="004A1A54" w:rsidRPr="00533355">
        <w:rPr>
          <w:rFonts w:asciiTheme="majorHAnsi" w:hAnsiTheme="majorHAnsi" w:cstheme="majorHAnsi"/>
          <w:sz w:val="22"/>
          <w:szCs w:val="22"/>
        </w:rPr>
        <w:t>teacher candidate</w:t>
      </w:r>
      <w:r w:rsidR="0036027D" w:rsidRPr="00533355">
        <w:rPr>
          <w:rFonts w:asciiTheme="majorHAnsi" w:hAnsiTheme="majorHAnsi" w:cstheme="majorHAnsi"/>
          <w:sz w:val="22"/>
          <w:szCs w:val="22"/>
        </w:rPr>
        <w:t>s’ university supervisors – where they can debrief observations and evaluative feedback</w:t>
      </w:r>
      <w:r w:rsidR="0036027D" w:rsidRPr="00533355">
        <w:rPr>
          <w:rFonts w:asciiTheme="majorHAnsi" w:hAnsiTheme="majorHAnsi" w:cstheme="majorHAnsi"/>
          <w:b/>
          <w:bCs/>
          <w:sz w:val="22"/>
          <w:szCs w:val="22"/>
        </w:rPr>
        <w:t xml:space="preserve">. </w:t>
      </w:r>
      <w:r w:rsidR="0036027D" w:rsidRPr="00533355">
        <w:rPr>
          <w:rFonts w:asciiTheme="majorHAnsi" w:hAnsiTheme="majorHAnsi" w:cstheme="majorHAnsi"/>
          <w:sz w:val="22"/>
          <w:szCs w:val="22"/>
        </w:rPr>
        <w:t xml:space="preserve">There are several ways to accomplish the purposes and outcomes </w:t>
      </w:r>
      <w:proofErr w:type="gramStart"/>
      <w:r w:rsidR="0036027D" w:rsidRPr="00533355">
        <w:rPr>
          <w:rFonts w:asciiTheme="majorHAnsi" w:hAnsiTheme="majorHAnsi" w:cstheme="majorHAnsi"/>
          <w:sz w:val="22"/>
          <w:szCs w:val="22"/>
        </w:rPr>
        <w:t>for</w:t>
      </w:r>
      <w:proofErr w:type="gramEnd"/>
      <w:r w:rsidR="0036027D" w:rsidRPr="00533355">
        <w:rPr>
          <w:rFonts w:asciiTheme="majorHAnsi" w:hAnsiTheme="majorHAnsi" w:cstheme="majorHAnsi"/>
          <w:sz w:val="22"/>
          <w:szCs w:val="22"/>
        </w:rPr>
        <w:t xml:space="preserve"> these meetings. </w:t>
      </w:r>
      <w:r w:rsidR="004A1A54" w:rsidRPr="00533355">
        <w:rPr>
          <w:rFonts w:asciiTheme="majorHAnsi" w:hAnsiTheme="majorHAnsi" w:cstheme="majorHAnsi"/>
          <w:sz w:val="22"/>
          <w:szCs w:val="22"/>
        </w:rPr>
        <w:t>Teacher candidate</w:t>
      </w:r>
      <w:r w:rsidR="0036027D" w:rsidRPr="00533355">
        <w:rPr>
          <w:rFonts w:asciiTheme="majorHAnsi" w:hAnsiTheme="majorHAnsi" w:cstheme="majorHAnsi"/>
          <w:sz w:val="22"/>
          <w:szCs w:val="22"/>
        </w:rPr>
        <w:t>s can have two separate conferences or one in which both the cooperating professional and supervisor are present. This should be negotiated by the team and determined at the beginning of each term in the orientation meeting.</w:t>
      </w:r>
    </w:p>
    <w:p w14:paraId="39064E51" w14:textId="77777777" w:rsidR="005031CA" w:rsidRPr="00533355" w:rsidRDefault="005031CA" w:rsidP="005031CA">
      <w:pPr>
        <w:rPr>
          <w:rFonts w:asciiTheme="majorHAnsi" w:hAnsiTheme="majorHAnsi" w:cstheme="majorHAnsi"/>
          <w:sz w:val="22"/>
          <w:szCs w:val="22"/>
        </w:rPr>
      </w:pPr>
    </w:p>
    <w:p w14:paraId="73AAAE22" w14:textId="4C1E1487" w:rsidR="0036027D" w:rsidRPr="00533355" w:rsidRDefault="0036027D" w:rsidP="005031CA">
      <w:pPr>
        <w:rPr>
          <w:rFonts w:asciiTheme="majorHAnsi" w:hAnsiTheme="majorHAnsi" w:cstheme="majorHAnsi"/>
          <w:sz w:val="22"/>
          <w:szCs w:val="22"/>
        </w:rPr>
      </w:pPr>
      <w:r w:rsidRPr="00533355">
        <w:rPr>
          <w:rFonts w:asciiTheme="majorHAnsi" w:hAnsiTheme="majorHAnsi" w:cstheme="majorHAnsi"/>
          <w:sz w:val="22"/>
          <w:szCs w:val="22"/>
        </w:rPr>
        <w:t>The</w:t>
      </w:r>
      <w:r w:rsidRPr="00533355">
        <w:rPr>
          <w:rFonts w:asciiTheme="majorHAnsi" w:hAnsiTheme="majorHAnsi" w:cstheme="majorHAnsi"/>
          <w:b/>
          <w:bCs/>
          <w:sz w:val="22"/>
          <w:szCs w:val="22"/>
        </w:rPr>
        <w:t xml:space="preserve"> </w:t>
      </w:r>
      <w:r w:rsidRPr="00533355">
        <w:rPr>
          <w:rFonts w:asciiTheme="majorHAnsi" w:hAnsiTheme="majorHAnsi" w:cstheme="majorHAnsi"/>
          <w:sz w:val="22"/>
          <w:szCs w:val="22"/>
        </w:rPr>
        <w:t xml:space="preserve">purposes and outcomes for conferences are to enable the university supervisor and </w:t>
      </w:r>
      <w:proofErr w:type="gramStart"/>
      <w:r w:rsidRPr="00533355">
        <w:rPr>
          <w:rFonts w:asciiTheme="majorHAnsi" w:hAnsiTheme="majorHAnsi" w:cstheme="majorHAnsi"/>
          <w:sz w:val="22"/>
          <w:szCs w:val="22"/>
        </w:rPr>
        <w:t>cooperating</w:t>
      </w:r>
      <w:proofErr w:type="gramEnd"/>
      <w:r w:rsidRPr="00533355">
        <w:rPr>
          <w:rFonts w:asciiTheme="majorHAnsi" w:hAnsiTheme="majorHAnsi" w:cstheme="majorHAnsi"/>
          <w:sz w:val="22"/>
          <w:szCs w:val="22"/>
        </w:rPr>
        <w:t xml:space="preserve"> professional to:</w:t>
      </w:r>
    </w:p>
    <w:p w14:paraId="75E737D9" w14:textId="77777777" w:rsidR="0036027D" w:rsidRPr="00533355" w:rsidRDefault="0036027D" w:rsidP="005031CA">
      <w:pPr>
        <w:rPr>
          <w:rFonts w:asciiTheme="majorHAnsi" w:hAnsiTheme="majorHAnsi" w:cstheme="majorHAnsi"/>
          <w:sz w:val="22"/>
          <w:szCs w:val="22"/>
        </w:rPr>
        <w:sectPr w:rsidR="0036027D" w:rsidRPr="00533355" w:rsidSect="0036027D">
          <w:type w:val="continuous"/>
          <w:pgSz w:w="12240" w:h="15840"/>
          <w:pgMar w:top="1440" w:right="1440" w:bottom="810" w:left="1440" w:header="1440" w:footer="810" w:gutter="0"/>
          <w:cols w:space="720"/>
          <w:noEndnote/>
        </w:sectPr>
      </w:pPr>
    </w:p>
    <w:p w14:paraId="42567672" w14:textId="77777777" w:rsidR="0036027D"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provide regular feedback and support to the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w:t>
      </w:r>
    </w:p>
    <w:p w14:paraId="0A0ABB93" w14:textId="662F637F" w:rsidR="0036027D"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follow-up on a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’s responsibilities and tasks,</w:t>
      </w:r>
    </w:p>
    <w:p w14:paraId="58CAA6CE" w14:textId="77777777" w:rsidR="0036027D"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review observation notes and problem solve strategies with the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for effective teaching,</w:t>
      </w:r>
    </w:p>
    <w:p w14:paraId="716E13B6" w14:textId="77777777" w:rsidR="0036027D"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review the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’s lesson plans and collected data,</w:t>
      </w:r>
    </w:p>
    <w:p w14:paraId="26F71605" w14:textId="77777777" w:rsidR="0036027D"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maintain open lines of communication with each other and the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 and</w:t>
      </w:r>
    </w:p>
    <w:p w14:paraId="5C3EE347" w14:textId="77777777" w:rsidR="00D27394" w:rsidRPr="00533355" w:rsidRDefault="0036027D" w:rsidP="00582DEE">
      <w:pPr>
        <w:pStyle w:val="ListParagraph"/>
        <w:numPr>
          <w:ilvl w:val="0"/>
          <w:numId w:val="17"/>
        </w:numPr>
        <w:rPr>
          <w:rFonts w:asciiTheme="majorHAnsi" w:hAnsiTheme="majorHAnsi" w:cstheme="majorHAnsi"/>
          <w:sz w:val="22"/>
          <w:szCs w:val="22"/>
        </w:rPr>
      </w:pPr>
      <w:r w:rsidRPr="00533355">
        <w:rPr>
          <w:rFonts w:asciiTheme="majorHAnsi" w:hAnsiTheme="majorHAnsi" w:cstheme="majorHAnsi"/>
          <w:sz w:val="22"/>
          <w:szCs w:val="22"/>
        </w:rPr>
        <w:t xml:space="preserve">help the </w:t>
      </w:r>
      <w:proofErr w:type="gramStart"/>
      <w:r w:rsidR="004A1A54" w:rsidRPr="00533355">
        <w:rPr>
          <w:rFonts w:asciiTheme="majorHAnsi" w:hAnsiTheme="majorHAnsi" w:cstheme="majorHAnsi"/>
          <w:sz w:val="22"/>
          <w:szCs w:val="22"/>
        </w:rPr>
        <w:t>teacher candidate</w:t>
      </w:r>
      <w:proofErr w:type="gramEnd"/>
      <w:r w:rsidRPr="00533355">
        <w:rPr>
          <w:rFonts w:asciiTheme="majorHAnsi" w:hAnsiTheme="majorHAnsi" w:cstheme="majorHAnsi"/>
          <w:sz w:val="22"/>
          <w:szCs w:val="22"/>
        </w:rPr>
        <w:t xml:space="preserve"> refine </w:t>
      </w:r>
      <w:r w:rsidR="00803FE2" w:rsidRPr="00533355">
        <w:rPr>
          <w:rFonts w:asciiTheme="majorHAnsi" w:hAnsiTheme="majorHAnsi" w:cstheme="majorHAnsi"/>
          <w:sz w:val="22"/>
          <w:szCs w:val="22"/>
        </w:rPr>
        <w:t>their</w:t>
      </w:r>
      <w:r w:rsidRPr="00533355">
        <w:rPr>
          <w:rFonts w:asciiTheme="majorHAnsi" w:hAnsiTheme="majorHAnsi" w:cstheme="majorHAnsi"/>
          <w:sz w:val="22"/>
          <w:szCs w:val="22"/>
        </w:rPr>
        <w:t xml:space="preserve"> skills in self-evaluation.</w:t>
      </w:r>
    </w:p>
    <w:p w14:paraId="32C645A0" w14:textId="46D45ADC" w:rsidR="0036027D" w:rsidRPr="00533355" w:rsidRDefault="0036027D" w:rsidP="0036027D">
      <w:pPr>
        <w:tabs>
          <w:tab w:val="left" w:pos="0"/>
          <w:tab w:val="left" w:pos="720"/>
          <w:tab w:val="left" w:pos="1080"/>
          <w:tab w:val="left" w:pos="1440"/>
          <w:tab w:val="left" w:pos="1800"/>
          <w:tab w:val="left" w:pos="2160"/>
          <w:tab w:val="left" w:pos="2880"/>
          <w:tab w:val="left" w:pos="4320"/>
        </w:tabs>
        <w:spacing w:before="120"/>
        <w:rPr>
          <w:rFonts w:asciiTheme="majorHAnsi" w:hAnsiTheme="majorHAnsi" w:cstheme="majorHAnsi"/>
          <w:sz w:val="22"/>
          <w:szCs w:val="22"/>
        </w:rPr>
      </w:pPr>
      <w:r w:rsidRPr="00533355">
        <w:rPr>
          <w:rFonts w:asciiTheme="majorHAnsi" w:hAnsiTheme="majorHAnsi" w:cstheme="majorHAnsi"/>
          <w:sz w:val="22"/>
          <w:szCs w:val="22"/>
        </w:rPr>
        <w:t xml:space="preserve">The university supervisor will chair meetings during the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’s first </w:t>
      </w:r>
      <w:r w:rsidR="00741347">
        <w:rPr>
          <w:rFonts w:asciiTheme="majorHAnsi" w:hAnsiTheme="majorHAnsi" w:cstheme="majorHAnsi"/>
          <w:sz w:val="22"/>
          <w:szCs w:val="22"/>
        </w:rPr>
        <w:t>student teaching</w:t>
      </w:r>
      <w:r w:rsidRPr="00533355">
        <w:rPr>
          <w:rFonts w:asciiTheme="majorHAnsi" w:hAnsiTheme="majorHAnsi" w:cstheme="majorHAnsi"/>
          <w:sz w:val="22"/>
          <w:szCs w:val="22"/>
        </w:rPr>
        <w:t xml:space="preserve"> experience and will continue to provide feedback from classroom observations. However, </w:t>
      </w:r>
      <w:r w:rsidR="004A1A54"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s are expected to chair meetings during later applied experiences. </w:t>
      </w:r>
    </w:p>
    <w:p w14:paraId="6FF7A69B" w14:textId="77777777" w:rsidR="0040513D" w:rsidRPr="00533355" w:rsidRDefault="0040513D" w:rsidP="007B29B9">
      <w:pPr>
        <w:pStyle w:val="Heading3"/>
        <w:rPr>
          <w:rFonts w:asciiTheme="majorHAnsi" w:hAnsiTheme="majorHAnsi" w:cstheme="majorHAnsi"/>
          <w:sz w:val="22"/>
          <w:szCs w:val="22"/>
        </w:rPr>
      </w:pPr>
    </w:p>
    <w:p w14:paraId="5F8D861F" w14:textId="622992F5" w:rsidR="007701EB" w:rsidRPr="000111A5" w:rsidRDefault="0036027D" w:rsidP="007B29B9">
      <w:pPr>
        <w:pStyle w:val="Heading3"/>
      </w:pPr>
      <w:bookmarkStart w:id="85" w:name="_Toc240373052"/>
      <w:r w:rsidRPr="000111A5">
        <w:t>Outcomes</w:t>
      </w:r>
      <w:bookmarkEnd w:id="85"/>
      <w:r w:rsidRPr="000111A5">
        <w:t xml:space="preserve">  </w:t>
      </w:r>
    </w:p>
    <w:p w14:paraId="71DB6BE8" w14:textId="26AA4782" w:rsidR="0036027D" w:rsidRPr="00533355" w:rsidRDefault="0036027D" w:rsidP="001506F1">
      <w:pPr>
        <w:rPr>
          <w:rFonts w:asciiTheme="majorHAnsi" w:hAnsiTheme="majorHAnsi" w:cstheme="majorHAnsi"/>
          <w:sz w:val="22"/>
          <w:szCs w:val="22"/>
        </w:rPr>
      </w:pPr>
      <w:proofErr w:type="gramStart"/>
      <w:r w:rsidRPr="00533355">
        <w:rPr>
          <w:rFonts w:asciiTheme="majorHAnsi" w:hAnsiTheme="majorHAnsi" w:cstheme="majorHAnsi"/>
          <w:sz w:val="22"/>
          <w:szCs w:val="22"/>
        </w:rPr>
        <w:t>The majority of</w:t>
      </w:r>
      <w:proofErr w:type="gramEnd"/>
      <w:r w:rsidRPr="00533355">
        <w:rPr>
          <w:rFonts w:asciiTheme="majorHAnsi" w:hAnsiTheme="majorHAnsi" w:cstheme="majorHAnsi"/>
          <w:sz w:val="22"/>
          <w:szCs w:val="22"/>
        </w:rPr>
        <w:t xml:space="preserve"> </w:t>
      </w:r>
      <w:r w:rsidR="0019445A" w:rsidRP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proceed </w:t>
      </w:r>
      <w:r w:rsidR="00BC4FE1" w:rsidRPr="00533355">
        <w:rPr>
          <w:rFonts w:asciiTheme="majorHAnsi" w:hAnsiTheme="majorHAnsi" w:cstheme="majorHAnsi"/>
          <w:sz w:val="22"/>
          <w:szCs w:val="22"/>
        </w:rPr>
        <w:t xml:space="preserve">smoothly through the </w:t>
      </w:r>
      <w:r w:rsidR="00533355">
        <w:rPr>
          <w:rFonts w:asciiTheme="majorHAnsi" w:hAnsiTheme="majorHAnsi" w:cstheme="majorHAnsi"/>
          <w:sz w:val="22"/>
          <w:szCs w:val="22"/>
        </w:rPr>
        <w:t>student teaching</w:t>
      </w:r>
      <w:r w:rsidR="00BC4FE1" w:rsidRPr="00533355">
        <w:rPr>
          <w:rFonts w:asciiTheme="majorHAnsi" w:hAnsiTheme="majorHAnsi" w:cstheme="majorHAnsi"/>
          <w:sz w:val="22"/>
          <w:szCs w:val="22"/>
        </w:rPr>
        <w:t xml:space="preserve"> sequence. </w:t>
      </w:r>
      <w:r w:rsidRPr="00533355">
        <w:rPr>
          <w:rFonts w:asciiTheme="majorHAnsi" w:hAnsiTheme="majorHAnsi" w:cstheme="majorHAnsi"/>
          <w:sz w:val="22"/>
          <w:szCs w:val="22"/>
        </w:rPr>
        <w:t xml:space="preserve">However, outcomes vary by </w:t>
      </w:r>
      <w:r w:rsidR="0019445A"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and some </w:t>
      </w:r>
      <w:r w:rsidR="0019445A" w:rsidRP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are determined “ineligible” for </w:t>
      </w:r>
      <w:r w:rsidR="00BC4FE1" w:rsidRPr="00533355">
        <w:rPr>
          <w:rFonts w:asciiTheme="majorHAnsi" w:hAnsiTheme="majorHAnsi" w:cstheme="majorHAnsi"/>
          <w:sz w:val="22"/>
          <w:szCs w:val="22"/>
        </w:rPr>
        <w:t xml:space="preserve">a subsequent </w:t>
      </w:r>
      <w:r w:rsidR="00533355">
        <w:rPr>
          <w:rFonts w:asciiTheme="majorHAnsi" w:hAnsiTheme="majorHAnsi" w:cstheme="majorHAnsi"/>
          <w:sz w:val="22"/>
          <w:szCs w:val="22"/>
        </w:rPr>
        <w:t>student teaching</w:t>
      </w:r>
      <w:r w:rsidR="00BC4FE1" w:rsidRPr="00533355">
        <w:rPr>
          <w:rFonts w:asciiTheme="majorHAnsi" w:hAnsiTheme="majorHAnsi" w:cstheme="majorHAnsi"/>
          <w:sz w:val="22"/>
          <w:szCs w:val="22"/>
        </w:rPr>
        <w:t xml:space="preserve"> experience</w:t>
      </w:r>
      <w:r w:rsidRPr="00533355">
        <w:rPr>
          <w:rFonts w:asciiTheme="majorHAnsi" w:hAnsiTheme="majorHAnsi" w:cstheme="majorHAnsi"/>
          <w:sz w:val="22"/>
          <w:szCs w:val="22"/>
        </w:rPr>
        <w:t xml:space="preserve">. When this occurs, the team will discuss ways in which the </w:t>
      </w:r>
      <w:r w:rsidR="0019445A"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can address issues before proceeding. This can occur in three ways:</w:t>
      </w:r>
    </w:p>
    <w:p w14:paraId="6CE58960" w14:textId="77777777" w:rsidR="0040513D" w:rsidRPr="00533355" w:rsidRDefault="0040513D" w:rsidP="001506F1">
      <w:pPr>
        <w:rPr>
          <w:rFonts w:asciiTheme="majorHAnsi" w:hAnsiTheme="majorHAnsi" w:cstheme="majorHAnsi"/>
          <w:sz w:val="22"/>
          <w:szCs w:val="22"/>
        </w:rPr>
      </w:pPr>
    </w:p>
    <w:p w14:paraId="09C795DA" w14:textId="1BFBBBCD" w:rsidR="0036027D" w:rsidRPr="00533355" w:rsidRDefault="0036027D" w:rsidP="00582DEE">
      <w:pPr>
        <w:pStyle w:val="ListParagraph"/>
        <w:numPr>
          <w:ilvl w:val="0"/>
          <w:numId w:val="18"/>
        </w:numPr>
        <w:rPr>
          <w:rFonts w:asciiTheme="majorHAnsi" w:hAnsiTheme="majorHAnsi" w:cstheme="majorHAnsi"/>
          <w:sz w:val="22"/>
          <w:szCs w:val="22"/>
        </w:rPr>
      </w:pPr>
      <w:r w:rsidRPr="00533355">
        <w:rPr>
          <w:rFonts w:asciiTheme="majorHAnsi" w:hAnsiTheme="majorHAnsi" w:cstheme="majorHAnsi"/>
          <w:sz w:val="22"/>
          <w:szCs w:val="22"/>
        </w:rPr>
        <w:t xml:space="preserve">The </w:t>
      </w:r>
      <w:r w:rsidR="0019445A"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agrees to improve standing or meet stated requirements by the end of the term. These expectations are formalized in a plan of assistance to provide structure and clarity. (This may include, but is not limited to, work sample score, evaluation </w:t>
      </w:r>
      <w:r w:rsidR="00533355">
        <w:rPr>
          <w:rFonts w:asciiTheme="majorHAnsi" w:hAnsiTheme="majorHAnsi" w:cstheme="majorHAnsi"/>
          <w:sz w:val="22"/>
          <w:szCs w:val="22"/>
        </w:rPr>
        <w:t>of</w:t>
      </w:r>
      <w:r w:rsidRPr="00533355">
        <w:rPr>
          <w:rFonts w:asciiTheme="majorHAnsi" w:hAnsiTheme="majorHAnsi" w:cstheme="majorHAnsi"/>
          <w:sz w:val="22"/>
          <w:szCs w:val="22"/>
        </w:rPr>
        <w:t xml:space="preserve"> instructional delivery, inability to complete program tasks, professionalism, or organization.) The </w:t>
      </w:r>
      <w:r w:rsidR="0019445A"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is supported with a contractual timeline, listing and defining requirements, applicable deadlines for completion, and supervisory responsibilities.</w:t>
      </w:r>
    </w:p>
    <w:p w14:paraId="48CC7555" w14:textId="05DB92CD" w:rsidR="0036027D" w:rsidRPr="00533355" w:rsidRDefault="0036027D" w:rsidP="00582DEE">
      <w:pPr>
        <w:pStyle w:val="ListParagraph"/>
        <w:numPr>
          <w:ilvl w:val="0"/>
          <w:numId w:val="18"/>
        </w:numPr>
        <w:rPr>
          <w:rFonts w:asciiTheme="majorHAnsi" w:hAnsiTheme="majorHAnsi" w:cstheme="majorHAnsi"/>
          <w:sz w:val="22"/>
          <w:szCs w:val="22"/>
        </w:rPr>
      </w:pPr>
      <w:r w:rsidRPr="00533355">
        <w:rPr>
          <w:rFonts w:asciiTheme="majorHAnsi" w:hAnsiTheme="majorHAnsi" w:cstheme="majorHAnsi"/>
          <w:sz w:val="22"/>
          <w:szCs w:val="22"/>
        </w:rPr>
        <w:t xml:space="preserve">The </w:t>
      </w:r>
      <w:r w:rsidR="0019445A" w:rsidRPr="00533355">
        <w:rPr>
          <w:rFonts w:asciiTheme="majorHAnsi" w:hAnsiTheme="majorHAnsi" w:cstheme="majorHAnsi"/>
          <w:sz w:val="22"/>
          <w:szCs w:val="22"/>
        </w:rPr>
        <w:t>teacher candidate</w:t>
      </w:r>
      <w:r w:rsidRPr="00533355">
        <w:rPr>
          <w:rFonts w:asciiTheme="majorHAnsi" w:hAnsiTheme="majorHAnsi" w:cstheme="majorHAnsi"/>
          <w:sz w:val="22"/>
          <w:szCs w:val="22"/>
        </w:rPr>
        <w:t xml:space="preserve"> and/or </w:t>
      </w:r>
      <w:r w:rsidR="00533355">
        <w:rPr>
          <w:rFonts w:asciiTheme="majorHAnsi" w:hAnsiTheme="majorHAnsi" w:cstheme="majorHAnsi"/>
          <w:sz w:val="22"/>
          <w:szCs w:val="22"/>
        </w:rPr>
        <w:t>supervision</w:t>
      </w:r>
      <w:r w:rsidRPr="00533355">
        <w:rPr>
          <w:rFonts w:asciiTheme="majorHAnsi" w:hAnsiTheme="majorHAnsi" w:cstheme="majorHAnsi"/>
          <w:sz w:val="22"/>
          <w:szCs w:val="22"/>
        </w:rPr>
        <w:t xml:space="preserve"> team determine another </w:t>
      </w:r>
      <w:r w:rsidR="00533355">
        <w:rPr>
          <w:rFonts w:asciiTheme="majorHAnsi" w:hAnsiTheme="majorHAnsi" w:cstheme="majorHAnsi"/>
          <w:sz w:val="22"/>
          <w:szCs w:val="22"/>
        </w:rPr>
        <w:t>student teaching</w:t>
      </w:r>
      <w:r w:rsidRPr="00533355">
        <w:rPr>
          <w:rFonts w:asciiTheme="majorHAnsi" w:hAnsiTheme="majorHAnsi" w:cstheme="majorHAnsi"/>
          <w:sz w:val="22"/>
          <w:szCs w:val="22"/>
        </w:rPr>
        <w:t xml:space="preserve"> </w:t>
      </w:r>
      <w:r w:rsidR="00BC4FE1" w:rsidRPr="00533355">
        <w:rPr>
          <w:rFonts w:asciiTheme="majorHAnsi" w:hAnsiTheme="majorHAnsi" w:cstheme="majorHAnsi"/>
          <w:sz w:val="22"/>
          <w:szCs w:val="22"/>
        </w:rPr>
        <w:t>experience</w:t>
      </w:r>
      <w:r w:rsidRPr="00533355">
        <w:rPr>
          <w:rFonts w:asciiTheme="majorHAnsi" w:hAnsiTheme="majorHAnsi" w:cstheme="majorHAnsi"/>
          <w:sz w:val="22"/>
          <w:szCs w:val="22"/>
        </w:rPr>
        <w:t xml:space="preserve"> is necessary to provide further practice and initial mastery of skills/instructional techniques that are required </w:t>
      </w:r>
      <w:r w:rsidR="00BC4FE1" w:rsidRPr="00533355">
        <w:rPr>
          <w:rFonts w:asciiTheme="majorHAnsi" w:hAnsiTheme="majorHAnsi" w:cstheme="majorHAnsi"/>
          <w:sz w:val="22"/>
          <w:szCs w:val="22"/>
        </w:rPr>
        <w:t>for the subsequent experience</w:t>
      </w:r>
      <w:r w:rsidRPr="00533355">
        <w:rPr>
          <w:rFonts w:asciiTheme="majorHAnsi" w:hAnsiTheme="majorHAnsi" w:cstheme="majorHAnsi"/>
          <w:sz w:val="22"/>
          <w:szCs w:val="22"/>
        </w:rPr>
        <w:t xml:space="preserve">. </w:t>
      </w:r>
      <w:r w:rsidR="0019445A" w:rsidRPr="00533355">
        <w:rPr>
          <w:rFonts w:asciiTheme="majorHAnsi" w:hAnsiTheme="majorHAnsi" w:cstheme="majorHAnsi"/>
          <w:sz w:val="22"/>
          <w:szCs w:val="22"/>
        </w:rPr>
        <w:t>T</w:t>
      </w:r>
      <w:r w:rsidR="00BC4FE1" w:rsidRPr="00533355">
        <w:rPr>
          <w:rFonts w:asciiTheme="majorHAnsi" w:hAnsiTheme="majorHAnsi" w:cstheme="majorHAnsi"/>
          <w:sz w:val="22"/>
          <w:szCs w:val="22"/>
        </w:rPr>
        <w:t>he t</w:t>
      </w:r>
      <w:r w:rsidR="0019445A" w:rsidRPr="00533355">
        <w:rPr>
          <w:rFonts w:asciiTheme="majorHAnsi" w:hAnsiTheme="majorHAnsi" w:cstheme="majorHAnsi"/>
          <w:sz w:val="22"/>
          <w:szCs w:val="22"/>
        </w:rPr>
        <w:t>eacher candidate</w:t>
      </w:r>
      <w:r w:rsidRPr="00533355">
        <w:rPr>
          <w:rFonts w:asciiTheme="majorHAnsi" w:hAnsiTheme="majorHAnsi" w:cstheme="majorHAnsi"/>
          <w:sz w:val="22"/>
          <w:szCs w:val="22"/>
        </w:rPr>
        <w:t xml:space="preserve"> and </w:t>
      </w:r>
      <w:r w:rsidR="00BC4FE1" w:rsidRPr="00533355">
        <w:rPr>
          <w:rFonts w:asciiTheme="majorHAnsi" w:hAnsiTheme="majorHAnsi" w:cstheme="majorHAnsi"/>
          <w:sz w:val="22"/>
          <w:szCs w:val="22"/>
        </w:rPr>
        <w:t>program coordinator</w:t>
      </w:r>
      <w:r w:rsidRPr="00533355">
        <w:rPr>
          <w:rFonts w:asciiTheme="majorHAnsi" w:hAnsiTheme="majorHAnsi" w:cstheme="majorHAnsi"/>
          <w:sz w:val="22"/>
          <w:szCs w:val="22"/>
        </w:rPr>
        <w:t xml:space="preserve"> will update program plan to reflect the change.</w:t>
      </w:r>
    </w:p>
    <w:p w14:paraId="66BE0D00" w14:textId="48D040F0" w:rsidR="0036027D" w:rsidRPr="00533355" w:rsidRDefault="0019445A" w:rsidP="00582DEE">
      <w:pPr>
        <w:pStyle w:val="ListParagraph"/>
        <w:numPr>
          <w:ilvl w:val="0"/>
          <w:numId w:val="18"/>
        </w:numPr>
        <w:rPr>
          <w:rFonts w:asciiTheme="majorHAnsi" w:hAnsiTheme="majorHAnsi" w:cstheme="majorHAnsi"/>
          <w:sz w:val="22"/>
          <w:szCs w:val="22"/>
        </w:rPr>
      </w:pPr>
      <w:r w:rsidRPr="00533355">
        <w:rPr>
          <w:rFonts w:asciiTheme="majorHAnsi" w:hAnsiTheme="majorHAnsi" w:cstheme="majorHAnsi"/>
          <w:sz w:val="22"/>
          <w:szCs w:val="22"/>
        </w:rPr>
        <w:t>Teacher candidate</w:t>
      </w:r>
      <w:r w:rsidR="0036027D" w:rsidRPr="00533355">
        <w:rPr>
          <w:rFonts w:asciiTheme="majorHAnsi" w:hAnsiTheme="majorHAnsi" w:cstheme="majorHAnsi"/>
          <w:sz w:val="22"/>
          <w:szCs w:val="22"/>
        </w:rPr>
        <w:t xml:space="preserve"> and/or </w:t>
      </w:r>
      <w:r w:rsidR="00533355">
        <w:rPr>
          <w:rFonts w:asciiTheme="majorHAnsi" w:hAnsiTheme="majorHAnsi" w:cstheme="majorHAnsi"/>
          <w:sz w:val="22"/>
          <w:szCs w:val="22"/>
        </w:rPr>
        <w:t>supervision</w:t>
      </w:r>
      <w:r w:rsidR="0036027D" w:rsidRPr="00533355">
        <w:rPr>
          <w:rFonts w:asciiTheme="majorHAnsi" w:hAnsiTheme="majorHAnsi" w:cstheme="majorHAnsi"/>
          <w:sz w:val="22"/>
          <w:szCs w:val="22"/>
        </w:rPr>
        <w:t xml:space="preserve"> team determine </w:t>
      </w:r>
      <w:r w:rsidRPr="00533355">
        <w:rPr>
          <w:rFonts w:asciiTheme="majorHAnsi" w:hAnsiTheme="majorHAnsi" w:cstheme="majorHAnsi"/>
          <w:sz w:val="22"/>
          <w:szCs w:val="22"/>
        </w:rPr>
        <w:t xml:space="preserve">teacher candidate </w:t>
      </w:r>
      <w:r w:rsidR="0036027D" w:rsidRPr="00533355">
        <w:rPr>
          <w:rFonts w:asciiTheme="majorHAnsi" w:hAnsiTheme="majorHAnsi" w:cstheme="majorHAnsi"/>
          <w:sz w:val="22"/>
          <w:szCs w:val="22"/>
        </w:rPr>
        <w:t xml:space="preserve">must wait a term to proceed </w:t>
      </w:r>
      <w:r w:rsidR="0058043D" w:rsidRPr="00533355">
        <w:rPr>
          <w:rFonts w:asciiTheme="majorHAnsi" w:hAnsiTheme="majorHAnsi" w:cstheme="majorHAnsi"/>
          <w:sz w:val="22"/>
          <w:szCs w:val="22"/>
        </w:rPr>
        <w:t xml:space="preserve">in the sequence </w:t>
      </w:r>
      <w:r w:rsidR="0036027D" w:rsidRPr="00533355">
        <w:rPr>
          <w:rFonts w:asciiTheme="majorHAnsi" w:hAnsiTheme="majorHAnsi" w:cstheme="majorHAnsi"/>
          <w:sz w:val="22"/>
          <w:szCs w:val="22"/>
        </w:rPr>
        <w:t xml:space="preserve">to address issues such as academic standing, class “incompletes”, neglected program tasks, etc.  </w:t>
      </w:r>
      <w:r w:rsidRPr="00533355">
        <w:rPr>
          <w:rFonts w:asciiTheme="majorHAnsi" w:hAnsiTheme="majorHAnsi" w:cstheme="majorHAnsi"/>
          <w:sz w:val="22"/>
          <w:szCs w:val="22"/>
        </w:rPr>
        <w:t>Teacher candidate</w:t>
      </w:r>
      <w:r w:rsidR="0036027D" w:rsidRPr="00533355">
        <w:rPr>
          <w:rFonts w:asciiTheme="majorHAnsi" w:hAnsiTheme="majorHAnsi" w:cstheme="majorHAnsi"/>
          <w:sz w:val="22"/>
          <w:szCs w:val="22"/>
        </w:rPr>
        <w:t xml:space="preserve"> is supported with a contracted timeline, listing requirements and applicable deadlines for completion.</w:t>
      </w:r>
    </w:p>
    <w:p w14:paraId="2405B203" w14:textId="77777777" w:rsidR="0036027D" w:rsidRPr="00533355" w:rsidRDefault="0036027D" w:rsidP="00E324DB">
      <w:pPr>
        <w:rPr>
          <w:rFonts w:asciiTheme="majorHAnsi" w:hAnsiTheme="majorHAnsi" w:cstheme="majorHAnsi"/>
          <w:sz w:val="22"/>
          <w:szCs w:val="22"/>
        </w:rPr>
        <w:sectPr w:rsidR="0036027D" w:rsidRPr="00533355" w:rsidSect="0036027D">
          <w:type w:val="continuous"/>
          <w:pgSz w:w="12240" w:h="15840"/>
          <w:pgMar w:top="1440" w:right="1440" w:bottom="810" w:left="1440" w:header="1440" w:footer="810" w:gutter="0"/>
          <w:cols w:space="720"/>
          <w:noEndnote/>
        </w:sectPr>
      </w:pPr>
    </w:p>
    <w:p w14:paraId="192A7E34" w14:textId="60EED832" w:rsidR="001506F1" w:rsidRPr="000111A5" w:rsidRDefault="001506F1" w:rsidP="00615F67">
      <w:pPr>
        <w:pStyle w:val="Heading1"/>
      </w:pPr>
      <w:bookmarkStart w:id="86" w:name="_Toc240373053"/>
      <w:r w:rsidRPr="000111A5">
        <w:lastRenderedPageBreak/>
        <w:t xml:space="preserve">Section V | </w:t>
      </w:r>
      <w:r w:rsidR="00741347">
        <w:t>Student Teaching</w:t>
      </w:r>
      <w:r w:rsidRPr="000111A5">
        <w:t xml:space="preserve"> Requirements</w:t>
      </w:r>
      <w:bookmarkEnd w:id="86"/>
    </w:p>
    <w:p w14:paraId="508B1D98" w14:textId="77777777" w:rsidR="00DC54E2" w:rsidRPr="00533355" w:rsidRDefault="00DC54E2" w:rsidP="00993261">
      <w:pPr>
        <w:rPr>
          <w:rFonts w:asciiTheme="majorHAnsi" w:hAnsiTheme="majorHAnsi" w:cstheme="majorHAnsi"/>
          <w:sz w:val="22"/>
          <w:szCs w:val="22"/>
        </w:rPr>
      </w:pPr>
    </w:p>
    <w:p w14:paraId="5C386626" w14:textId="53926F15" w:rsidR="0036027D" w:rsidRPr="00533355" w:rsidRDefault="00533355" w:rsidP="00993261">
      <w:pPr>
        <w:rPr>
          <w:rFonts w:asciiTheme="majorHAnsi" w:hAnsiTheme="majorHAnsi" w:cstheme="majorHAnsi"/>
          <w:sz w:val="22"/>
          <w:szCs w:val="22"/>
        </w:rPr>
      </w:pPr>
      <w:r>
        <w:rPr>
          <w:rFonts w:asciiTheme="majorHAnsi" w:hAnsiTheme="majorHAnsi" w:cstheme="majorHAnsi"/>
          <w:sz w:val="22"/>
          <w:szCs w:val="22"/>
        </w:rPr>
        <w:t>Teacher candidates</w:t>
      </w:r>
      <w:r w:rsidR="0036027D" w:rsidRPr="00533355">
        <w:rPr>
          <w:rFonts w:asciiTheme="majorHAnsi" w:hAnsiTheme="majorHAnsi" w:cstheme="majorHAnsi"/>
          <w:sz w:val="22"/>
          <w:szCs w:val="22"/>
        </w:rPr>
        <w:t xml:space="preserve"> have numerous tasks to complete during each </w:t>
      </w:r>
      <w:r>
        <w:rPr>
          <w:rFonts w:asciiTheme="majorHAnsi" w:hAnsiTheme="majorHAnsi" w:cstheme="majorHAnsi"/>
          <w:sz w:val="22"/>
          <w:szCs w:val="22"/>
        </w:rPr>
        <w:t>student teaching experience</w:t>
      </w:r>
      <w:r w:rsidR="0036027D" w:rsidRPr="00533355">
        <w:rPr>
          <w:rFonts w:asciiTheme="majorHAnsi" w:hAnsiTheme="majorHAnsi" w:cstheme="majorHAnsi"/>
          <w:sz w:val="22"/>
          <w:szCs w:val="22"/>
        </w:rPr>
        <w:t xml:space="preserve">. </w:t>
      </w:r>
      <w:r>
        <w:rPr>
          <w:rFonts w:asciiTheme="majorHAnsi" w:hAnsiTheme="majorHAnsi" w:cstheme="majorHAnsi"/>
          <w:sz w:val="22"/>
          <w:szCs w:val="22"/>
        </w:rPr>
        <w:t>They</w:t>
      </w:r>
      <w:r w:rsidR="0036027D" w:rsidRPr="00533355">
        <w:rPr>
          <w:rFonts w:asciiTheme="majorHAnsi" w:hAnsiTheme="majorHAnsi" w:cstheme="majorHAnsi"/>
          <w:sz w:val="22"/>
          <w:szCs w:val="22"/>
        </w:rPr>
        <w:t xml:space="preserve"> must fulfill licensure requirements and demonstrate proficiency in such areas as instructional planning, assessment of student progress, reflective teaching, goal writing, and professionalism. </w:t>
      </w:r>
      <w:r>
        <w:rPr>
          <w:rFonts w:asciiTheme="majorHAnsi" w:hAnsiTheme="majorHAnsi" w:cstheme="majorHAnsi"/>
          <w:sz w:val="22"/>
          <w:szCs w:val="22"/>
        </w:rPr>
        <w:t>Teacher candidates</w:t>
      </w:r>
      <w:r w:rsidR="0036027D" w:rsidRPr="00533355">
        <w:rPr>
          <w:rFonts w:asciiTheme="majorHAnsi" w:hAnsiTheme="majorHAnsi" w:cstheme="majorHAnsi"/>
          <w:sz w:val="22"/>
          <w:szCs w:val="22"/>
        </w:rPr>
        <w:t xml:space="preserve"> are also actively taking part in the cooperating professional’s non-instructional duties, practicing meeting facilitation, working with </w:t>
      </w:r>
      <w:r w:rsidR="0058043D" w:rsidRPr="00533355">
        <w:rPr>
          <w:rFonts w:asciiTheme="majorHAnsi" w:hAnsiTheme="majorHAnsi" w:cstheme="majorHAnsi"/>
          <w:sz w:val="22"/>
          <w:szCs w:val="22"/>
        </w:rPr>
        <w:t>instructional assistants</w:t>
      </w:r>
      <w:r w:rsidR="0036027D" w:rsidRPr="00533355">
        <w:rPr>
          <w:rFonts w:asciiTheme="majorHAnsi" w:hAnsiTheme="majorHAnsi" w:cstheme="majorHAnsi"/>
          <w:sz w:val="22"/>
          <w:szCs w:val="22"/>
        </w:rPr>
        <w:t>, taking part in IEP meetings and other administrative responsibilities. The following section lists these requirements and identifies to which terms they apply.</w:t>
      </w:r>
    </w:p>
    <w:p w14:paraId="7AB3AAB9" w14:textId="57AC00DA" w:rsidR="0036027D" w:rsidRPr="00533355"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7CA98568" w14:textId="5069A152" w:rsidR="005C544D" w:rsidRPr="000111A5" w:rsidRDefault="005C544D" w:rsidP="000F2DF0">
      <w:pPr>
        <w:pStyle w:val="Heading2"/>
      </w:pPr>
      <w:bookmarkStart w:id="87" w:name="_Toc240373054"/>
      <w:r w:rsidRPr="000111A5">
        <w:t>Professional Practices Seminars</w:t>
      </w:r>
      <w:bookmarkEnd w:id="87"/>
    </w:p>
    <w:p w14:paraId="57184FA5" w14:textId="0819C37A" w:rsidR="0036027D" w:rsidRPr="00533355" w:rsidRDefault="0036027D" w:rsidP="00ED7DD8">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r w:rsidRPr="00533355">
        <w:rPr>
          <w:rFonts w:asciiTheme="majorHAnsi" w:hAnsiTheme="majorHAnsi" w:cstheme="majorHAnsi"/>
          <w:sz w:val="22"/>
          <w:szCs w:val="22"/>
        </w:rPr>
        <w:t xml:space="preserve">Licensure students must enroll in a </w:t>
      </w:r>
      <w:r w:rsidR="00A34898" w:rsidRPr="00533355">
        <w:rPr>
          <w:rFonts w:asciiTheme="majorHAnsi" w:hAnsiTheme="majorHAnsi" w:cstheme="majorHAnsi"/>
          <w:sz w:val="22"/>
          <w:szCs w:val="22"/>
        </w:rPr>
        <w:t>three</w:t>
      </w:r>
      <w:r w:rsidRPr="00533355">
        <w:rPr>
          <w:rFonts w:asciiTheme="majorHAnsi" w:hAnsiTheme="majorHAnsi" w:cstheme="majorHAnsi"/>
          <w:sz w:val="22"/>
          <w:szCs w:val="22"/>
        </w:rPr>
        <w:t xml:space="preserve">-credit Professional Practices Seminar </w:t>
      </w:r>
      <w:r w:rsidR="00533355">
        <w:rPr>
          <w:rFonts w:asciiTheme="majorHAnsi" w:hAnsiTheme="majorHAnsi" w:cstheme="majorHAnsi"/>
          <w:sz w:val="22"/>
          <w:szCs w:val="22"/>
        </w:rPr>
        <w:t xml:space="preserve">(SPED 588) </w:t>
      </w:r>
      <w:r w:rsidRPr="00533355">
        <w:rPr>
          <w:rFonts w:asciiTheme="majorHAnsi" w:hAnsiTheme="majorHAnsi" w:cstheme="majorHAnsi"/>
          <w:sz w:val="22"/>
          <w:szCs w:val="22"/>
        </w:rPr>
        <w:t>each quarter</w:t>
      </w:r>
      <w:r w:rsidR="0058043D" w:rsidRPr="00533355">
        <w:rPr>
          <w:rFonts w:asciiTheme="majorHAnsi" w:hAnsiTheme="majorHAnsi" w:cstheme="majorHAnsi"/>
          <w:sz w:val="22"/>
          <w:szCs w:val="22"/>
        </w:rPr>
        <w:t>,</w:t>
      </w:r>
      <w:r w:rsidRPr="00533355">
        <w:rPr>
          <w:rFonts w:asciiTheme="majorHAnsi" w:hAnsiTheme="majorHAnsi" w:cstheme="majorHAnsi"/>
          <w:sz w:val="22"/>
          <w:szCs w:val="22"/>
        </w:rPr>
        <w:t xml:space="preserve"> concurrent with their </w:t>
      </w:r>
      <w:r w:rsidR="00533355">
        <w:rPr>
          <w:rFonts w:asciiTheme="majorHAnsi" w:hAnsiTheme="majorHAnsi" w:cstheme="majorHAnsi"/>
          <w:sz w:val="22"/>
          <w:szCs w:val="22"/>
        </w:rPr>
        <w:t>student teaching</w:t>
      </w:r>
      <w:r w:rsidRPr="00533355">
        <w:rPr>
          <w:rFonts w:asciiTheme="majorHAnsi" w:hAnsiTheme="majorHAnsi" w:cstheme="majorHAnsi"/>
          <w:sz w:val="22"/>
          <w:szCs w:val="22"/>
        </w:rPr>
        <w:t xml:space="preserve">. Within these seminars, the Practicum Coordinator provides </w:t>
      </w:r>
      <w:r w:rsidR="0006552F">
        <w:rPr>
          <w:rFonts w:asciiTheme="majorHAnsi" w:hAnsiTheme="majorHAnsi" w:cstheme="majorHAnsi"/>
          <w:sz w:val="22"/>
          <w:szCs w:val="22"/>
        </w:rPr>
        <w:t>Teacher Candidate</w:t>
      </w:r>
      <w:r w:rsidRPr="00533355">
        <w:rPr>
          <w:rFonts w:asciiTheme="majorHAnsi" w:hAnsiTheme="majorHAnsi" w:cstheme="majorHAnsi"/>
          <w:sz w:val="22"/>
          <w:szCs w:val="22"/>
        </w:rPr>
        <w:t>s with:</w:t>
      </w:r>
    </w:p>
    <w:p w14:paraId="6DCF817F" w14:textId="77777777" w:rsidR="00ED7DD8" w:rsidRPr="00533355" w:rsidRDefault="00ED7DD8" w:rsidP="00ED7DD8">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5AB451CB" w14:textId="0B631936"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 xml:space="preserve">a bridge between their coursework and their experiences in their </w:t>
      </w:r>
      <w:r w:rsidR="00533355">
        <w:rPr>
          <w:rFonts w:asciiTheme="majorHAnsi" w:hAnsiTheme="majorHAnsi" w:cstheme="majorHAnsi"/>
          <w:sz w:val="22"/>
          <w:szCs w:val="22"/>
        </w:rPr>
        <w:t>student teaching</w:t>
      </w:r>
      <w:r w:rsidRPr="00533355">
        <w:rPr>
          <w:rFonts w:asciiTheme="majorHAnsi" w:hAnsiTheme="majorHAnsi" w:cstheme="majorHAnsi"/>
          <w:sz w:val="22"/>
          <w:szCs w:val="22"/>
        </w:rPr>
        <w:t>,</w:t>
      </w:r>
    </w:p>
    <w:p w14:paraId="52B2C551" w14:textId="05CCE8BA"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 xml:space="preserve">ongoing information about expectations for </w:t>
      </w:r>
      <w:r w:rsidR="00533355">
        <w:rPr>
          <w:rFonts w:asciiTheme="majorHAnsi" w:hAnsiTheme="majorHAnsi" w:cstheme="majorHAnsi"/>
          <w:sz w:val="22"/>
          <w:szCs w:val="22"/>
        </w:rPr>
        <w:t>student teaching</w:t>
      </w:r>
      <w:r w:rsidRPr="00533355">
        <w:rPr>
          <w:rFonts w:asciiTheme="majorHAnsi" w:hAnsiTheme="majorHAnsi" w:cstheme="majorHAnsi"/>
          <w:sz w:val="22"/>
          <w:szCs w:val="22"/>
        </w:rPr>
        <w:t>,</w:t>
      </w:r>
    </w:p>
    <w:p w14:paraId="2F4895D5" w14:textId="77777777"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a forum to discuss and share information about their varied teaching assignments,</w:t>
      </w:r>
    </w:p>
    <w:p w14:paraId="0EA8EB51" w14:textId="77777777"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the prescribed formats and requirements for instructional planning and data collection,</w:t>
      </w:r>
    </w:p>
    <w:p w14:paraId="01583B3A" w14:textId="77777777"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information about current licensure requirements,</w:t>
      </w:r>
    </w:p>
    <w:p w14:paraId="30E4C769" w14:textId="77777777" w:rsidR="0036027D" w:rsidRPr="00533355" w:rsidRDefault="0036027D" w:rsidP="00582DEE">
      <w:pPr>
        <w:pStyle w:val="ListParagraph"/>
        <w:numPr>
          <w:ilvl w:val="0"/>
          <w:numId w:val="19"/>
        </w:numPr>
        <w:rPr>
          <w:rFonts w:asciiTheme="majorHAnsi" w:hAnsiTheme="majorHAnsi" w:cstheme="majorHAnsi"/>
          <w:sz w:val="22"/>
          <w:szCs w:val="22"/>
        </w:rPr>
      </w:pPr>
      <w:r w:rsidRPr="00533355">
        <w:rPr>
          <w:rFonts w:asciiTheme="majorHAnsi" w:hAnsiTheme="majorHAnsi" w:cstheme="majorHAnsi"/>
          <w:sz w:val="22"/>
          <w:szCs w:val="22"/>
        </w:rPr>
        <w:t>a forum to address critical issues related to the broader community context.</w:t>
      </w:r>
    </w:p>
    <w:p w14:paraId="636683B0" w14:textId="77777777" w:rsidR="005C544D" w:rsidRPr="00533355" w:rsidRDefault="005C544D" w:rsidP="005C544D">
      <w:pPr>
        <w:rPr>
          <w:rFonts w:asciiTheme="majorHAnsi" w:hAnsiTheme="majorHAnsi" w:cstheme="majorHAnsi"/>
          <w:sz w:val="22"/>
          <w:szCs w:val="22"/>
        </w:rPr>
      </w:pPr>
    </w:p>
    <w:p w14:paraId="53C2C87B" w14:textId="3DDC2622" w:rsidR="0036027D" w:rsidRPr="00533355" w:rsidRDefault="00533355" w:rsidP="005C544D">
      <w:pPr>
        <w:rPr>
          <w:rFonts w:asciiTheme="majorHAnsi" w:hAnsiTheme="majorHAnsi" w:cstheme="majorHAnsi"/>
          <w:sz w:val="22"/>
          <w:szCs w:val="22"/>
        </w:rPr>
      </w:pPr>
      <w:r>
        <w:rPr>
          <w:rFonts w:asciiTheme="majorHAnsi" w:hAnsiTheme="majorHAnsi" w:cstheme="majorHAnsi"/>
          <w:sz w:val="22"/>
          <w:szCs w:val="22"/>
        </w:rPr>
        <w:t xml:space="preserve">The </w:t>
      </w:r>
      <w:r w:rsidR="0036027D" w:rsidRPr="00533355">
        <w:rPr>
          <w:rFonts w:asciiTheme="majorHAnsi" w:hAnsiTheme="majorHAnsi" w:cstheme="majorHAnsi"/>
          <w:sz w:val="22"/>
          <w:szCs w:val="22"/>
        </w:rPr>
        <w:t xml:space="preserve">Professional Practices Seminar is graded on a Pass/No Pass basis. This seminar is linked with the </w:t>
      </w:r>
      <w:r>
        <w:rPr>
          <w:rFonts w:asciiTheme="majorHAnsi" w:hAnsiTheme="majorHAnsi" w:cstheme="majorHAnsi"/>
          <w:sz w:val="22"/>
          <w:szCs w:val="22"/>
        </w:rPr>
        <w:t>student teaching</w:t>
      </w:r>
      <w:r w:rsidR="0036027D" w:rsidRPr="00533355">
        <w:rPr>
          <w:rFonts w:asciiTheme="majorHAnsi" w:hAnsiTheme="majorHAnsi" w:cstheme="majorHAnsi"/>
          <w:sz w:val="22"/>
          <w:szCs w:val="22"/>
        </w:rPr>
        <w:t xml:space="preserve"> sequence and provides the necessary guidelines and </w:t>
      </w:r>
      <w:proofErr w:type="gramStart"/>
      <w:r w:rsidR="0036027D" w:rsidRPr="00533355">
        <w:rPr>
          <w:rFonts w:asciiTheme="majorHAnsi" w:hAnsiTheme="majorHAnsi" w:cstheme="majorHAnsi"/>
          <w:sz w:val="22"/>
          <w:szCs w:val="22"/>
        </w:rPr>
        <w:t>supports</w:t>
      </w:r>
      <w:proofErr w:type="gramEnd"/>
      <w:r w:rsidR="0036027D" w:rsidRPr="00533355">
        <w:rPr>
          <w:rFonts w:asciiTheme="majorHAnsi" w:hAnsiTheme="majorHAnsi" w:cstheme="majorHAnsi"/>
          <w:sz w:val="22"/>
          <w:szCs w:val="22"/>
        </w:rPr>
        <w:t xml:space="preserve"> for meeting </w:t>
      </w:r>
      <w:r>
        <w:rPr>
          <w:rFonts w:asciiTheme="majorHAnsi" w:hAnsiTheme="majorHAnsi" w:cstheme="majorHAnsi"/>
          <w:sz w:val="22"/>
          <w:szCs w:val="22"/>
        </w:rPr>
        <w:t>student teaching</w:t>
      </w:r>
      <w:r w:rsidR="0036027D" w:rsidRPr="00533355">
        <w:rPr>
          <w:rFonts w:asciiTheme="majorHAnsi" w:hAnsiTheme="majorHAnsi" w:cstheme="majorHAnsi"/>
          <w:sz w:val="22"/>
          <w:szCs w:val="22"/>
        </w:rPr>
        <w:t xml:space="preserve"> requirements. </w:t>
      </w:r>
    </w:p>
    <w:p w14:paraId="72920B02" w14:textId="6ED6ED3F" w:rsidR="0036027D" w:rsidRPr="00533355"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465882D2" w14:textId="1007A4EF" w:rsidR="005C544D" w:rsidRPr="000111A5" w:rsidRDefault="00BE0D8B" w:rsidP="000F2DF0">
      <w:pPr>
        <w:pStyle w:val="Heading2"/>
      </w:pPr>
      <w:bookmarkStart w:id="88" w:name="_Toc240373055"/>
      <w:r>
        <w:t>Practicum</w:t>
      </w:r>
      <w:r w:rsidR="005C544D" w:rsidRPr="000111A5">
        <w:t xml:space="preserve"> Tasks</w:t>
      </w:r>
      <w:bookmarkEnd w:id="88"/>
    </w:p>
    <w:p w14:paraId="6133FC85" w14:textId="6CC00F34" w:rsidR="0036027D" w:rsidRPr="00533355" w:rsidRDefault="00BE0D8B" w:rsidP="005C544D">
      <w:pPr>
        <w:rPr>
          <w:rFonts w:asciiTheme="majorHAnsi" w:hAnsiTheme="majorHAnsi" w:cstheme="majorHAnsi"/>
          <w:sz w:val="22"/>
          <w:szCs w:val="22"/>
        </w:rPr>
      </w:pPr>
      <w:r w:rsidRPr="00533355">
        <w:rPr>
          <w:rFonts w:asciiTheme="majorHAnsi" w:hAnsiTheme="majorHAnsi" w:cstheme="majorHAnsi"/>
          <w:sz w:val="22"/>
          <w:szCs w:val="22"/>
        </w:rPr>
        <w:t>Practicum</w:t>
      </w:r>
      <w:r w:rsidR="0036027D" w:rsidRPr="00533355">
        <w:rPr>
          <w:rFonts w:asciiTheme="majorHAnsi" w:hAnsiTheme="majorHAnsi" w:cstheme="majorHAnsi"/>
          <w:sz w:val="22"/>
          <w:szCs w:val="22"/>
        </w:rPr>
        <w:t xml:space="preserve"> tasks are a collection of required competencies to be demonstrated by all </w:t>
      </w:r>
      <w:r w:rsidR="00533355">
        <w:rPr>
          <w:rFonts w:asciiTheme="majorHAnsi" w:hAnsiTheme="majorHAnsi" w:cstheme="majorHAnsi"/>
          <w:sz w:val="22"/>
          <w:szCs w:val="22"/>
        </w:rPr>
        <w:t>teacher candidates</w:t>
      </w:r>
      <w:r w:rsidR="0036027D" w:rsidRPr="00533355">
        <w:rPr>
          <w:rFonts w:asciiTheme="majorHAnsi" w:hAnsiTheme="majorHAnsi" w:cstheme="majorHAnsi"/>
          <w:sz w:val="22"/>
          <w:szCs w:val="22"/>
        </w:rPr>
        <w:t xml:space="preserve"> within their </w:t>
      </w:r>
      <w:r w:rsidR="00533355">
        <w:rPr>
          <w:rFonts w:asciiTheme="majorHAnsi" w:hAnsiTheme="majorHAnsi" w:cstheme="majorHAnsi"/>
          <w:sz w:val="22"/>
          <w:szCs w:val="22"/>
        </w:rPr>
        <w:t>student teaching</w:t>
      </w:r>
      <w:r w:rsidR="0036027D" w:rsidRPr="00533355">
        <w:rPr>
          <w:rFonts w:asciiTheme="majorHAnsi" w:hAnsiTheme="majorHAnsi" w:cstheme="majorHAnsi"/>
          <w:sz w:val="22"/>
          <w:szCs w:val="22"/>
        </w:rPr>
        <w:t xml:space="preserve"> settings. The </w:t>
      </w:r>
      <w:r w:rsidRPr="00533355">
        <w:rPr>
          <w:rFonts w:asciiTheme="majorHAnsi" w:hAnsiTheme="majorHAnsi" w:cstheme="majorHAnsi"/>
          <w:i/>
          <w:sz w:val="22"/>
          <w:szCs w:val="22"/>
        </w:rPr>
        <w:t>Practicum</w:t>
      </w:r>
      <w:r w:rsidR="0036027D" w:rsidRPr="00533355">
        <w:rPr>
          <w:rFonts w:asciiTheme="majorHAnsi" w:hAnsiTheme="majorHAnsi" w:cstheme="majorHAnsi"/>
          <w:i/>
          <w:sz w:val="22"/>
          <w:szCs w:val="22"/>
        </w:rPr>
        <w:t xml:space="preserve"> Task Log </w:t>
      </w:r>
      <w:r w:rsidR="0058043D" w:rsidRPr="00533355">
        <w:rPr>
          <w:rFonts w:asciiTheme="majorHAnsi" w:hAnsiTheme="majorHAnsi" w:cstheme="majorHAnsi"/>
          <w:sz w:val="22"/>
          <w:szCs w:val="22"/>
        </w:rPr>
        <w:t>is</w:t>
      </w:r>
      <w:r w:rsidR="0036027D" w:rsidRPr="00533355">
        <w:rPr>
          <w:rFonts w:asciiTheme="majorHAnsi" w:hAnsiTheme="majorHAnsi" w:cstheme="majorHAnsi"/>
          <w:sz w:val="22"/>
          <w:szCs w:val="22"/>
        </w:rPr>
        <w:t xml:space="preserve"> designed as </w:t>
      </w:r>
      <w:r w:rsidR="0058043D" w:rsidRPr="00533355">
        <w:rPr>
          <w:rFonts w:asciiTheme="majorHAnsi" w:hAnsiTheme="majorHAnsi" w:cstheme="majorHAnsi"/>
          <w:sz w:val="22"/>
          <w:szCs w:val="22"/>
        </w:rPr>
        <w:t xml:space="preserve">a </w:t>
      </w:r>
      <w:r w:rsidR="0036027D" w:rsidRPr="00533355">
        <w:rPr>
          <w:rFonts w:asciiTheme="majorHAnsi" w:hAnsiTheme="majorHAnsi" w:cstheme="majorHAnsi"/>
          <w:sz w:val="22"/>
          <w:szCs w:val="22"/>
        </w:rPr>
        <w:t>management, planning, and documentation tool</w:t>
      </w:r>
      <w:r w:rsidR="0058043D" w:rsidRPr="00533355">
        <w:rPr>
          <w:rFonts w:asciiTheme="majorHAnsi" w:hAnsiTheme="majorHAnsi" w:cstheme="majorHAnsi"/>
          <w:sz w:val="22"/>
          <w:szCs w:val="22"/>
        </w:rPr>
        <w:t xml:space="preserve"> </w:t>
      </w:r>
      <w:r w:rsidR="0036027D" w:rsidRPr="00533355">
        <w:rPr>
          <w:rFonts w:asciiTheme="majorHAnsi" w:hAnsiTheme="majorHAnsi" w:cstheme="majorHAnsi"/>
          <w:sz w:val="22"/>
          <w:szCs w:val="22"/>
        </w:rPr>
        <w:t xml:space="preserve">to monitor acquisition of these skills and </w:t>
      </w:r>
      <w:proofErr w:type="gramStart"/>
      <w:r w:rsidR="0036027D" w:rsidRPr="00533355">
        <w:rPr>
          <w:rFonts w:asciiTheme="majorHAnsi" w:hAnsiTheme="majorHAnsi" w:cstheme="majorHAnsi"/>
          <w:sz w:val="22"/>
          <w:szCs w:val="22"/>
        </w:rPr>
        <w:t>experiences</w:t>
      </w:r>
      <w:r w:rsidR="0058043D" w:rsidRPr="00533355">
        <w:rPr>
          <w:rFonts w:asciiTheme="majorHAnsi" w:hAnsiTheme="majorHAnsi" w:cstheme="majorHAnsi"/>
          <w:sz w:val="22"/>
          <w:szCs w:val="22"/>
        </w:rPr>
        <w:t>, and</w:t>
      </w:r>
      <w:proofErr w:type="gramEnd"/>
      <w:r w:rsidR="0058043D" w:rsidRPr="00533355">
        <w:rPr>
          <w:rFonts w:asciiTheme="majorHAnsi" w:hAnsiTheme="majorHAnsi" w:cstheme="majorHAnsi"/>
          <w:sz w:val="22"/>
          <w:szCs w:val="22"/>
        </w:rPr>
        <w:t xml:space="preserve"> includes specific tasks to be completed each term of the teacher candidate’s </w:t>
      </w:r>
      <w:r w:rsidR="00741347">
        <w:rPr>
          <w:rFonts w:asciiTheme="majorHAnsi" w:hAnsiTheme="majorHAnsi" w:cstheme="majorHAnsi"/>
          <w:sz w:val="22"/>
          <w:szCs w:val="22"/>
        </w:rPr>
        <w:t>student teaching</w:t>
      </w:r>
      <w:r w:rsidR="0058043D" w:rsidRPr="00533355">
        <w:rPr>
          <w:rFonts w:asciiTheme="majorHAnsi" w:hAnsiTheme="majorHAnsi" w:cstheme="majorHAnsi"/>
          <w:sz w:val="22"/>
          <w:szCs w:val="22"/>
        </w:rPr>
        <w:t xml:space="preserve"> experience. </w:t>
      </w:r>
      <w:r w:rsidR="0036027D" w:rsidRPr="00533355">
        <w:rPr>
          <w:rFonts w:asciiTheme="majorHAnsi" w:hAnsiTheme="majorHAnsi" w:cstheme="majorHAnsi"/>
          <w:sz w:val="22"/>
          <w:szCs w:val="22"/>
        </w:rPr>
        <w:t xml:space="preserve">The </w:t>
      </w:r>
      <w:r w:rsidRPr="00533355">
        <w:rPr>
          <w:rFonts w:asciiTheme="majorHAnsi" w:hAnsiTheme="majorHAnsi" w:cstheme="majorHAnsi"/>
          <w:i/>
          <w:sz w:val="22"/>
          <w:szCs w:val="22"/>
        </w:rPr>
        <w:t>Practicum</w:t>
      </w:r>
      <w:r w:rsidR="0036027D" w:rsidRPr="00533355">
        <w:rPr>
          <w:rFonts w:asciiTheme="majorHAnsi" w:hAnsiTheme="majorHAnsi" w:cstheme="majorHAnsi"/>
          <w:i/>
          <w:sz w:val="22"/>
          <w:szCs w:val="22"/>
        </w:rPr>
        <w:t xml:space="preserve"> Task Log</w:t>
      </w:r>
      <w:r w:rsidR="0036027D" w:rsidRPr="00533355">
        <w:rPr>
          <w:rFonts w:asciiTheme="majorHAnsi" w:hAnsiTheme="majorHAnsi" w:cstheme="majorHAnsi"/>
          <w:sz w:val="22"/>
          <w:szCs w:val="22"/>
        </w:rPr>
        <w:t xml:space="preserve"> is organized to help </w:t>
      </w:r>
      <w:r w:rsidR="0006552F">
        <w:rPr>
          <w:rFonts w:asciiTheme="majorHAnsi" w:hAnsiTheme="majorHAnsi" w:cstheme="majorHAnsi"/>
          <w:sz w:val="22"/>
          <w:szCs w:val="22"/>
        </w:rPr>
        <w:t>Teacher Candidate</w:t>
      </w:r>
      <w:r w:rsidR="0036027D" w:rsidRPr="00533355">
        <w:rPr>
          <w:rFonts w:asciiTheme="majorHAnsi" w:hAnsiTheme="majorHAnsi" w:cstheme="majorHAnsi"/>
          <w:sz w:val="22"/>
          <w:szCs w:val="22"/>
        </w:rPr>
        <w:t xml:space="preserve">s track various tasks and experiences across </w:t>
      </w:r>
      <w:proofErr w:type="gramStart"/>
      <w:r w:rsidR="0036027D" w:rsidRPr="00533355">
        <w:rPr>
          <w:rFonts w:asciiTheme="majorHAnsi" w:hAnsiTheme="majorHAnsi" w:cstheme="majorHAnsi"/>
          <w:sz w:val="22"/>
          <w:szCs w:val="22"/>
        </w:rPr>
        <w:t>all of</w:t>
      </w:r>
      <w:proofErr w:type="gramEnd"/>
      <w:r w:rsidR="0036027D" w:rsidRPr="00533355">
        <w:rPr>
          <w:rFonts w:asciiTheme="majorHAnsi" w:hAnsiTheme="majorHAnsi" w:cstheme="majorHAnsi"/>
          <w:sz w:val="22"/>
          <w:szCs w:val="22"/>
        </w:rPr>
        <w:t xml:space="preserve"> their </w:t>
      </w:r>
      <w:r w:rsidR="00741347">
        <w:rPr>
          <w:rFonts w:asciiTheme="majorHAnsi" w:hAnsiTheme="majorHAnsi" w:cstheme="majorHAnsi"/>
          <w:sz w:val="22"/>
          <w:szCs w:val="22"/>
        </w:rPr>
        <w:t>student teaching</w:t>
      </w:r>
      <w:r w:rsidR="0036027D" w:rsidRPr="00533355">
        <w:rPr>
          <w:rFonts w:asciiTheme="majorHAnsi" w:hAnsiTheme="majorHAnsi" w:cstheme="majorHAnsi"/>
          <w:sz w:val="22"/>
          <w:szCs w:val="22"/>
        </w:rPr>
        <w:t xml:space="preserve"> experiences, serving as a </w:t>
      </w:r>
      <w:r w:rsidR="0036027D" w:rsidRPr="00533355">
        <w:rPr>
          <w:rFonts w:asciiTheme="majorHAnsi" w:hAnsiTheme="majorHAnsi" w:cstheme="majorHAnsi"/>
          <w:b/>
          <w:bCs/>
          <w:sz w:val="22"/>
          <w:szCs w:val="22"/>
        </w:rPr>
        <w:t>master checklist</w:t>
      </w:r>
      <w:r w:rsidR="0036027D" w:rsidRPr="00533355">
        <w:rPr>
          <w:rFonts w:asciiTheme="majorHAnsi" w:hAnsiTheme="majorHAnsi" w:cstheme="majorHAnsi"/>
          <w:sz w:val="22"/>
          <w:szCs w:val="22"/>
        </w:rPr>
        <w:t xml:space="preserve"> of required program tasks.</w:t>
      </w:r>
    </w:p>
    <w:p w14:paraId="226B5296" w14:textId="77777777" w:rsidR="0036027D" w:rsidRPr="00533355"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0A4BF6EC" w14:textId="77777777" w:rsidR="0036027D" w:rsidRPr="00533355"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sectPr w:rsidR="0036027D" w:rsidRPr="00533355" w:rsidSect="0036027D">
          <w:pgSz w:w="12240" w:h="15840"/>
          <w:pgMar w:top="1440" w:right="1440" w:bottom="810" w:left="1440" w:header="1440" w:footer="810" w:gutter="0"/>
          <w:cols w:space="720"/>
          <w:noEndnote/>
        </w:sectPr>
      </w:pPr>
    </w:p>
    <w:p w14:paraId="1F4C7894" w14:textId="7E07E2E3" w:rsidR="0036027D" w:rsidRPr="00533355" w:rsidRDefault="0036027D" w:rsidP="005C544D">
      <w:pPr>
        <w:rPr>
          <w:rFonts w:asciiTheme="majorHAnsi" w:hAnsiTheme="majorHAnsi" w:cstheme="majorHAnsi"/>
          <w:sz w:val="22"/>
          <w:szCs w:val="22"/>
        </w:rPr>
      </w:pPr>
      <w:r w:rsidRPr="00533355">
        <w:rPr>
          <w:rFonts w:asciiTheme="majorHAnsi" w:hAnsiTheme="majorHAnsi" w:cstheme="majorHAnsi"/>
          <w:sz w:val="22"/>
          <w:szCs w:val="22"/>
        </w:rPr>
        <w:t>To successfully complete the licens</w:t>
      </w:r>
      <w:r w:rsidR="00BE0D8B" w:rsidRPr="00533355">
        <w:rPr>
          <w:rFonts w:asciiTheme="majorHAnsi" w:hAnsiTheme="majorHAnsi" w:cstheme="majorHAnsi"/>
          <w:sz w:val="22"/>
          <w:szCs w:val="22"/>
        </w:rPr>
        <w:t>ur</w:t>
      </w:r>
      <w:r w:rsidRPr="00533355">
        <w:rPr>
          <w:rFonts w:asciiTheme="majorHAnsi" w:hAnsiTheme="majorHAnsi" w:cstheme="majorHAnsi"/>
          <w:sz w:val="22"/>
          <w:szCs w:val="22"/>
        </w:rPr>
        <w:t xml:space="preserve">e program, </w:t>
      </w:r>
      <w:r w:rsid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must complete 95% of the tasks listed on the </w:t>
      </w:r>
      <w:r w:rsidR="00BE0D8B" w:rsidRPr="00533355">
        <w:rPr>
          <w:rFonts w:asciiTheme="majorHAnsi" w:hAnsiTheme="majorHAnsi" w:cstheme="majorHAnsi"/>
          <w:i/>
          <w:sz w:val="22"/>
          <w:szCs w:val="22"/>
        </w:rPr>
        <w:t>Practicum</w:t>
      </w:r>
      <w:r w:rsidRPr="00533355">
        <w:rPr>
          <w:rFonts w:asciiTheme="majorHAnsi" w:hAnsiTheme="majorHAnsi" w:cstheme="majorHAnsi"/>
          <w:i/>
          <w:sz w:val="22"/>
          <w:szCs w:val="22"/>
        </w:rPr>
        <w:t xml:space="preserve"> Task Log</w:t>
      </w:r>
      <w:r w:rsidRPr="00533355">
        <w:rPr>
          <w:rFonts w:asciiTheme="majorHAnsi" w:hAnsiTheme="majorHAnsi" w:cstheme="majorHAnsi"/>
          <w:sz w:val="22"/>
          <w:szCs w:val="22"/>
        </w:rPr>
        <w:t xml:space="preserve">. Some tasks require only one demonstration of </w:t>
      </w:r>
      <w:proofErr w:type="gramStart"/>
      <w:r w:rsidRPr="00533355">
        <w:rPr>
          <w:rFonts w:asciiTheme="majorHAnsi" w:hAnsiTheme="majorHAnsi" w:cstheme="majorHAnsi"/>
          <w:sz w:val="22"/>
          <w:szCs w:val="22"/>
        </w:rPr>
        <w:t>competence</w:t>
      </w:r>
      <w:proofErr w:type="gramEnd"/>
      <w:r w:rsidRPr="00533355">
        <w:rPr>
          <w:rFonts w:asciiTheme="majorHAnsi" w:hAnsiTheme="majorHAnsi" w:cstheme="majorHAnsi"/>
          <w:sz w:val="22"/>
          <w:szCs w:val="22"/>
        </w:rPr>
        <w:t xml:space="preserve"> but others require multiple demonstrations. </w:t>
      </w:r>
      <w:r w:rsid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often have repeated opportunities to demonstrate the most important tasks. These tasks are organized into the five areas that reflect TSPC’s professional standards: curriculum planning, classroom management, instruction, assessment, and professionalism.</w:t>
      </w:r>
    </w:p>
    <w:p w14:paraId="191A6FC0" w14:textId="77777777" w:rsidR="005C544D" w:rsidRPr="00533355" w:rsidRDefault="005C544D" w:rsidP="005C544D">
      <w:pPr>
        <w:rPr>
          <w:rFonts w:asciiTheme="majorHAnsi" w:hAnsiTheme="majorHAnsi" w:cstheme="majorHAnsi"/>
          <w:sz w:val="22"/>
          <w:szCs w:val="22"/>
        </w:rPr>
      </w:pPr>
    </w:p>
    <w:p w14:paraId="7752C0FF" w14:textId="61D94781" w:rsidR="00DA73B4" w:rsidRPr="00533355" w:rsidRDefault="0036027D" w:rsidP="006A1292">
      <w:pPr>
        <w:rPr>
          <w:rFonts w:asciiTheme="majorHAnsi" w:hAnsiTheme="majorHAnsi" w:cstheme="majorHAnsi"/>
          <w:sz w:val="22"/>
          <w:szCs w:val="22"/>
        </w:rPr>
      </w:pPr>
      <w:r w:rsidRPr="00533355">
        <w:rPr>
          <w:rFonts w:asciiTheme="majorHAnsi" w:hAnsiTheme="majorHAnsi" w:cstheme="majorHAnsi"/>
          <w:sz w:val="22"/>
          <w:szCs w:val="22"/>
        </w:rPr>
        <w:t xml:space="preserve">Some tasks require that someone observe the </w:t>
      </w:r>
      <w:r w:rsidR="0006552F">
        <w:rPr>
          <w:rFonts w:asciiTheme="majorHAnsi" w:hAnsiTheme="majorHAnsi" w:cstheme="majorHAnsi"/>
          <w:sz w:val="22"/>
          <w:szCs w:val="22"/>
        </w:rPr>
        <w:t>Teacher Candidate</w:t>
      </w:r>
      <w:r w:rsidRPr="00533355">
        <w:rPr>
          <w:rFonts w:asciiTheme="majorHAnsi" w:hAnsiTheme="majorHAnsi" w:cstheme="majorHAnsi"/>
          <w:sz w:val="22"/>
          <w:szCs w:val="22"/>
        </w:rPr>
        <w:t xml:space="preserve"> doing the tasks (e.g., instructional delivery)</w:t>
      </w:r>
      <w:r w:rsidR="00BE0D8B" w:rsidRPr="00533355">
        <w:rPr>
          <w:rFonts w:asciiTheme="majorHAnsi" w:hAnsiTheme="majorHAnsi" w:cstheme="majorHAnsi"/>
          <w:sz w:val="22"/>
          <w:szCs w:val="22"/>
        </w:rPr>
        <w:t xml:space="preserve"> and s</w:t>
      </w:r>
      <w:r w:rsidRPr="00533355">
        <w:rPr>
          <w:rFonts w:asciiTheme="majorHAnsi" w:hAnsiTheme="majorHAnsi" w:cstheme="majorHAnsi"/>
          <w:sz w:val="22"/>
          <w:szCs w:val="22"/>
        </w:rPr>
        <w:t xml:space="preserve">ome of the tasks can be performed without direct observation (e.g., writing lesson plans). </w:t>
      </w:r>
      <w:r w:rsid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will need to provide written documentation </w:t>
      </w:r>
      <w:r w:rsidR="00533355">
        <w:rPr>
          <w:rFonts w:asciiTheme="majorHAnsi" w:hAnsiTheme="majorHAnsi" w:cstheme="majorHAnsi"/>
          <w:sz w:val="22"/>
          <w:szCs w:val="22"/>
        </w:rPr>
        <w:t xml:space="preserve">for </w:t>
      </w:r>
      <w:r w:rsidRPr="00533355">
        <w:rPr>
          <w:rFonts w:asciiTheme="majorHAnsi" w:hAnsiTheme="majorHAnsi" w:cstheme="majorHAnsi"/>
          <w:sz w:val="22"/>
          <w:szCs w:val="22"/>
        </w:rPr>
        <w:t>tasks</w:t>
      </w:r>
      <w:r w:rsidR="00BE0D8B" w:rsidRPr="00533355">
        <w:rPr>
          <w:rFonts w:asciiTheme="majorHAnsi" w:hAnsiTheme="majorHAnsi" w:cstheme="majorHAnsi"/>
          <w:sz w:val="22"/>
          <w:szCs w:val="22"/>
        </w:rPr>
        <w:t xml:space="preserve"> that are not directly observed</w:t>
      </w:r>
      <w:r w:rsidRPr="00533355">
        <w:rPr>
          <w:rFonts w:asciiTheme="majorHAnsi" w:hAnsiTheme="majorHAnsi" w:cstheme="majorHAnsi"/>
          <w:sz w:val="22"/>
          <w:szCs w:val="22"/>
        </w:rPr>
        <w:t xml:space="preserve">. At the end of each term, each </w:t>
      </w:r>
      <w:r w:rsid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university supervisor will</w:t>
      </w:r>
      <w:r w:rsidR="00533355">
        <w:rPr>
          <w:rFonts w:asciiTheme="majorHAnsi" w:hAnsiTheme="majorHAnsi" w:cstheme="majorHAnsi"/>
          <w:sz w:val="22"/>
          <w:szCs w:val="22"/>
        </w:rPr>
        <w:t xml:space="preserve"> initial tasks to</w:t>
      </w:r>
      <w:r w:rsidRPr="00533355">
        <w:rPr>
          <w:rFonts w:asciiTheme="majorHAnsi" w:hAnsiTheme="majorHAnsi" w:cstheme="majorHAnsi"/>
          <w:sz w:val="22"/>
          <w:szCs w:val="22"/>
        </w:rPr>
        <w:t xml:space="preserve"> indicate </w:t>
      </w:r>
      <w:r w:rsidR="00533355">
        <w:rPr>
          <w:rFonts w:asciiTheme="majorHAnsi" w:hAnsiTheme="majorHAnsi" w:cstheme="majorHAnsi"/>
          <w:sz w:val="22"/>
          <w:szCs w:val="22"/>
        </w:rPr>
        <w:t>successful completion</w:t>
      </w:r>
      <w:r w:rsidRPr="00533355">
        <w:rPr>
          <w:rFonts w:asciiTheme="majorHAnsi" w:hAnsiTheme="majorHAnsi" w:cstheme="majorHAnsi"/>
          <w:sz w:val="22"/>
          <w:szCs w:val="22"/>
        </w:rPr>
        <w:t xml:space="preserve">. </w:t>
      </w:r>
      <w:r w:rsidR="00533355">
        <w:rPr>
          <w:rFonts w:asciiTheme="majorHAnsi" w:hAnsiTheme="majorHAnsi" w:cstheme="majorHAnsi"/>
          <w:sz w:val="22"/>
          <w:szCs w:val="22"/>
        </w:rPr>
        <w:t>Teacher candidates</w:t>
      </w:r>
      <w:r w:rsidRPr="00533355">
        <w:rPr>
          <w:rFonts w:asciiTheme="majorHAnsi" w:hAnsiTheme="majorHAnsi" w:cstheme="majorHAnsi"/>
          <w:sz w:val="22"/>
          <w:szCs w:val="22"/>
        </w:rPr>
        <w:t xml:space="preserve"> should </w:t>
      </w:r>
      <w:r w:rsidR="00533355">
        <w:rPr>
          <w:rFonts w:asciiTheme="majorHAnsi" w:hAnsiTheme="majorHAnsi" w:cstheme="majorHAnsi"/>
          <w:sz w:val="22"/>
          <w:szCs w:val="22"/>
        </w:rPr>
        <w:t xml:space="preserve">submit </w:t>
      </w:r>
      <w:r w:rsidRPr="00533355">
        <w:rPr>
          <w:rFonts w:asciiTheme="majorHAnsi" w:hAnsiTheme="majorHAnsi" w:cstheme="majorHAnsi"/>
          <w:sz w:val="22"/>
          <w:szCs w:val="22"/>
        </w:rPr>
        <w:t xml:space="preserve">their </w:t>
      </w:r>
      <w:r w:rsidR="00BE0D8B" w:rsidRPr="00357662">
        <w:rPr>
          <w:rFonts w:asciiTheme="majorHAnsi" w:hAnsiTheme="majorHAnsi" w:cstheme="majorHAnsi"/>
          <w:b/>
          <w:bCs/>
          <w:i/>
          <w:sz w:val="22"/>
          <w:szCs w:val="22"/>
        </w:rPr>
        <w:t>Practicum</w:t>
      </w:r>
      <w:r w:rsidRPr="00357662">
        <w:rPr>
          <w:rFonts w:asciiTheme="majorHAnsi" w:hAnsiTheme="majorHAnsi" w:cstheme="majorHAnsi"/>
          <w:b/>
          <w:bCs/>
          <w:i/>
          <w:sz w:val="22"/>
          <w:szCs w:val="22"/>
        </w:rPr>
        <w:t xml:space="preserve"> Task Log</w:t>
      </w:r>
      <w:r w:rsidRPr="00533355">
        <w:rPr>
          <w:rFonts w:asciiTheme="majorHAnsi" w:hAnsiTheme="majorHAnsi" w:cstheme="majorHAnsi"/>
          <w:sz w:val="22"/>
          <w:szCs w:val="22"/>
        </w:rPr>
        <w:t xml:space="preserve"> </w:t>
      </w:r>
      <w:r w:rsidR="00BE0D8B" w:rsidRPr="00533355">
        <w:rPr>
          <w:rFonts w:asciiTheme="majorHAnsi" w:hAnsiTheme="majorHAnsi" w:cstheme="majorHAnsi"/>
          <w:sz w:val="22"/>
          <w:szCs w:val="22"/>
        </w:rPr>
        <w:t>to the</w:t>
      </w:r>
      <w:r w:rsidRPr="00533355">
        <w:rPr>
          <w:rFonts w:asciiTheme="majorHAnsi" w:hAnsiTheme="majorHAnsi" w:cstheme="majorHAnsi"/>
          <w:sz w:val="22"/>
          <w:szCs w:val="22"/>
        </w:rPr>
        <w:t xml:space="preserve"> Practicum Coordinator</w:t>
      </w:r>
      <w:r w:rsidR="00BE0D8B" w:rsidRPr="00533355">
        <w:rPr>
          <w:rFonts w:asciiTheme="majorHAnsi" w:hAnsiTheme="majorHAnsi" w:cstheme="majorHAnsi"/>
          <w:sz w:val="22"/>
          <w:szCs w:val="22"/>
        </w:rPr>
        <w:t>.</w:t>
      </w:r>
    </w:p>
    <w:p w14:paraId="3CC2FCE9" w14:textId="6EB86E40" w:rsidR="0036027D" w:rsidRPr="00533355"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346A8729" w14:textId="72B8DFAC" w:rsidR="00F07096" w:rsidRPr="000111A5" w:rsidRDefault="00F07096" w:rsidP="000F2DF0">
      <w:pPr>
        <w:pStyle w:val="Heading2"/>
      </w:pPr>
      <w:bookmarkStart w:id="89" w:name="_Toc240373056"/>
      <w:r w:rsidRPr="000111A5">
        <w:lastRenderedPageBreak/>
        <w:t xml:space="preserve">Clinical Feedback on </w:t>
      </w:r>
      <w:r w:rsidR="0006552F">
        <w:t>Teacher Candidate</w:t>
      </w:r>
      <w:r w:rsidRPr="000111A5">
        <w:t xml:space="preserve"> Performance</w:t>
      </w:r>
      <w:bookmarkEnd w:id="89"/>
    </w:p>
    <w:p w14:paraId="3CD597D4" w14:textId="1DBA3BF1" w:rsidR="0036027D" w:rsidRPr="00991987" w:rsidRDefault="0036027D" w:rsidP="00F07096">
      <w:pPr>
        <w:rPr>
          <w:rFonts w:asciiTheme="majorHAnsi" w:hAnsiTheme="majorHAnsi" w:cstheme="majorHAnsi"/>
          <w:sz w:val="22"/>
          <w:szCs w:val="22"/>
        </w:rPr>
      </w:pPr>
      <w:r w:rsidRPr="00991987">
        <w:rPr>
          <w:rFonts w:asciiTheme="majorHAnsi" w:hAnsiTheme="majorHAnsi" w:cstheme="majorHAnsi"/>
          <w:sz w:val="22"/>
          <w:szCs w:val="22"/>
        </w:rPr>
        <w:t>Each term</w:t>
      </w:r>
      <w:r w:rsidR="001770C1">
        <w:rPr>
          <w:rFonts w:asciiTheme="majorHAnsi" w:hAnsiTheme="majorHAnsi" w:cstheme="majorHAnsi"/>
          <w:sz w:val="22"/>
          <w:szCs w:val="22"/>
        </w:rPr>
        <w:t xml:space="preserve">, teacher candidates </w:t>
      </w:r>
      <w:r w:rsidRPr="00991987">
        <w:rPr>
          <w:rFonts w:asciiTheme="majorHAnsi" w:hAnsiTheme="majorHAnsi" w:cstheme="majorHAnsi"/>
          <w:sz w:val="22"/>
          <w:szCs w:val="22"/>
        </w:rPr>
        <w:t xml:space="preserve">will be evaluated by their university supervisors in </w:t>
      </w:r>
      <w:r w:rsidR="00A34898" w:rsidRPr="00991987">
        <w:rPr>
          <w:rFonts w:asciiTheme="majorHAnsi" w:hAnsiTheme="majorHAnsi" w:cstheme="majorHAnsi"/>
          <w:sz w:val="22"/>
          <w:szCs w:val="22"/>
        </w:rPr>
        <w:t xml:space="preserve">regularly scheduled </w:t>
      </w:r>
      <w:r w:rsidRPr="00991987">
        <w:rPr>
          <w:rFonts w:asciiTheme="majorHAnsi" w:hAnsiTheme="majorHAnsi" w:cstheme="majorHAnsi"/>
          <w:sz w:val="22"/>
          <w:szCs w:val="22"/>
        </w:rPr>
        <w:t xml:space="preserve">observations. </w:t>
      </w:r>
      <w:r w:rsidR="001770C1">
        <w:rPr>
          <w:rFonts w:asciiTheme="majorHAnsi" w:hAnsiTheme="majorHAnsi" w:cstheme="majorHAnsi"/>
          <w:sz w:val="22"/>
          <w:szCs w:val="22"/>
        </w:rPr>
        <w:t xml:space="preserve">Rating forms are provided for observations; these forms serve as </w:t>
      </w:r>
      <w:r w:rsidRPr="00991987">
        <w:rPr>
          <w:rFonts w:asciiTheme="majorHAnsi" w:hAnsiTheme="majorHAnsi" w:cstheme="majorHAnsi"/>
          <w:sz w:val="22"/>
          <w:szCs w:val="22"/>
        </w:rPr>
        <w:t xml:space="preserve">assessment tools to guide the </w:t>
      </w:r>
      <w:r w:rsidR="0006552F">
        <w:rPr>
          <w:rFonts w:asciiTheme="majorHAnsi" w:hAnsiTheme="majorHAnsi" w:cstheme="majorHAnsi"/>
          <w:sz w:val="22"/>
          <w:szCs w:val="22"/>
        </w:rPr>
        <w:t>Teacher Candidate</w:t>
      </w:r>
      <w:r w:rsidRPr="00991987">
        <w:rPr>
          <w:rFonts w:asciiTheme="majorHAnsi" w:hAnsiTheme="majorHAnsi" w:cstheme="majorHAnsi"/>
          <w:sz w:val="22"/>
          <w:szCs w:val="22"/>
        </w:rPr>
        <w:t xml:space="preserve">’s acquisition of skills related to the professional teaching standards for Oregon teachers. As such, </w:t>
      </w:r>
      <w:r w:rsidR="0006552F">
        <w:rPr>
          <w:rFonts w:asciiTheme="majorHAnsi" w:hAnsiTheme="majorHAnsi" w:cstheme="majorHAnsi"/>
          <w:sz w:val="22"/>
          <w:szCs w:val="22"/>
        </w:rPr>
        <w:t>Teacher Candidate</w:t>
      </w:r>
      <w:r w:rsidRPr="00991987">
        <w:rPr>
          <w:rFonts w:asciiTheme="majorHAnsi" w:hAnsiTheme="majorHAnsi" w:cstheme="majorHAnsi"/>
          <w:sz w:val="22"/>
          <w:szCs w:val="22"/>
        </w:rPr>
        <w:t xml:space="preserve">s are expected to meet a minimum performance standard by obtaining ratings on these forms which are in the “competent” range (evaluation scores of “2" or “3"). Competence is achieved when the </w:t>
      </w:r>
      <w:r w:rsidR="00A365BA" w:rsidRPr="00991987">
        <w:rPr>
          <w:rFonts w:asciiTheme="majorHAnsi" w:hAnsiTheme="majorHAnsi" w:cstheme="majorHAnsi"/>
          <w:sz w:val="22"/>
          <w:szCs w:val="22"/>
        </w:rPr>
        <w:t>teacher candidate</w:t>
      </w:r>
      <w:r w:rsidRPr="00991987">
        <w:rPr>
          <w:rFonts w:asciiTheme="majorHAnsi" w:hAnsiTheme="majorHAnsi" w:cstheme="majorHAnsi"/>
          <w:sz w:val="22"/>
          <w:szCs w:val="22"/>
        </w:rPr>
        <w:t xml:space="preserve"> moves from lower evaluation marks to the desired competent range by mid-term evaluation. Although </w:t>
      </w:r>
      <w:r w:rsidR="001770C1">
        <w:rPr>
          <w:rFonts w:asciiTheme="majorHAnsi" w:hAnsiTheme="majorHAnsi" w:cstheme="majorHAnsi"/>
          <w:sz w:val="22"/>
          <w:szCs w:val="22"/>
        </w:rPr>
        <w:t>teacher candidates</w:t>
      </w:r>
      <w:r w:rsidRPr="00991987">
        <w:rPr>
          <w:rFonts w:asciiTheme="majorHAnsi" w:hAnsiTheme="majorHAnsi" w:cstheme="majorHAnsi"/>
          <w:sz w:val="22"/>
          <w:szCs w:val="22"/>
        </w:rPr>
        <w:t xml:space="preserve"> may be adjusting to the style and format of the classroom in early weeks, the expectation is that </w:t>
      </w:r>
      <w:r w:rsidR="001770C1">
        <w:rPr>
          <w:rFonts w:asciiTheme="majorHAnsi" w:hAnsiTheme="majorHAnsi" w:cstheme="majorHAnsi"/>
          <w:sz w:val="22"/>
          <w:szCs w:val="22"/>
        </w:rPr>
        <w:t>they</w:t>
      </w:r>
      <w:r w:rsidRPr="00991987">
        <w:rPr>
          <w:rFonts w:asciiTheme="majorHAnsi" w:hAnsiTheme="majorHAnsi" w:cstheme="majorHAnsi"/>
          <w:sz w:val="22"/>
          <w:szCs w:val="22"/>
        </w:rPr>
        <w:t xml:space="preserve"> will respond quickly to corrective</w:t>
      </w:r>
      <w:r w:rsidR="0069448C" w:rsidRPr="00991987">
        <w:rPr>
          <w:rFonts w:asciiTheme="majorHAnsi" w:hAnsiTheme="majorHAnsi" w:cstheme="majorHAnsi"/>
          <w:sz w:val="22"/>
          <w:szCs w:val="22"/>
        </w:rPr>
        <w:t xml:space="preserve"> </w:t>
      </w:r>
      <w:r w:rsidRPr="00991987">
        <w:rPr>
          <w:rFonts w:asciiTheme="majorHAnsi" w:hAnsiTheme="majorHAnsi" w:cstheme="majorHAnsi"/>
          <w:sz w:val="22"/>
          <w:szCs w:val="22"/>
        </w:rPr>
        <w:t xml:space="preserve">feedback, becoming more proficient in their teaching delivery skills. If </w:t>
      </w:r>
      <w:proofErr w:type="gramStart"/>
      <w:r w:rsidRPr="00991987">
        <w:rPr>
          <w:rFonts w:asciiTheme="majorHAnsi" w:hAnsiTheme="majorHAnsi" w:cstheme="majorHAnsi"/>
          <w:sz w:val="22"/>
          <w:szCs w:val="22"/>
        </w:rPr>
        <w:t>an</w:t>
      </w:r>
      <w:proofErr w:type="gramEnd"/>
      <w:r w:rsidRPr="00991987">
        <w:rPr>
          <w:rFonts w:asciiTheme="majorHAnsi" w:hAnsiTheme="majorHAnsi" w:cstheme="majorHAnsi"/>
          <w:sz w:val="22"/>
          <w:szCs w:val="22"/>
        </w:rPr>
        <w:t xml:space="preserve"> </w:t>
      </w:r>
      <w:r w:rsidR="001770C1">
        <w:rPr>
          <w:rFonts w:asciiTheme="majorHAnsi" w:hAnsiTheme="majorHAnsi" w:cstheme="majorHAnsi"/>
          <w:sz w:val="22"/>
          <w:szCs w:val="22"/>
        </w:rPr>
        <w:t>skill/competency</w:t>
      </w:r>
      <w:r w:rsidRPr="00991987">
        <w:rPr>
          <w:rFonts w:asciiTheme="majorHAnsi" w:hAnsiTheme="majorHAnsi" w:cstheme="majorHAnsi"/>
          <w:sz w:val="22"/>
          <w:szCs w:val="22"/>
        </w:rPr>
        <w:t xml:space="preserve"> becomes a consistent challenge, warranting repeated attention, it </w:t>
      </w:r>
      <w:r w:rsidR="001770C1">
        <w:rPr>
          <w:rFonts w:asciiTheme="majorHAnsi" w:hAnsiTheme="majorHAnsi" w:cstheme="majorHAnsi"/>
          <w:sz w:val="22"/>
          <w:szCs w:val="22"/>
        </w:rPr>
        <w:t>may</w:t>
      </w:r>
      <w:r w:rsidRPr="00991987">
        <w:rPr>
          <w:rFonts w:asciiTheme="majorHAnsi" w:hAnsiTheme="majorHAnsi" w:cstheme="majorHAnsi"/>
          <w:sz w:val="22"/>
          <w:szCs w:val="22"/>
        </w:rPr>
        <w:t xml:space="preserve"> signal an area for improvement and remediation. Skill deficits may be addressed through additional observation/evaluation, performance review, performance contract, and/or additional </w:t>
      </w:r>
      <w:r w:rsidR="001770C1">
        <w:rPr>
          <w:rFonts w:asciiTheme="majorHAnsi" w:hAnsiTheme="majorHAnsi" w:cstheme="majorHAnsi"/>
          <w:sz w:val="22"/>
          <w:szCs w:val="22"/>
        </w:rPr>
        <w:t>applied experience</w:t>
      </w:r>
      <w:r w:rsidRPr="00991987">
        <w:rPr>
          <w:rFonts w:asciiTheme="majorHAnsi" w:hAnsiTheme="majorHAnsi" w:cstheme="majorHAnsi"/>
          <w:sz w:val="22"/>
          <w:szCs w:val="22"/>
        </w:rPr>
        <w:t xml:space="preserve"> focused on providing intensive support. The Practicum Coordinator and the Program Coordinator may also be involved in rating </w:t>
      </w:r>
      <w:r w:rsidR="0006552F">
        <w:rPr>
          <w:rFonts w:asciiTheme="majorHAnsi" w:hAnsiTheme="majorHAnsi" w:cstheme="majorHAnsi"/>
          <w:sz w:val="22"/>
          <w:szCs w:val="22"/>
        </w:rPr>
        <w:t>Teacher Candidate</w:t>
      </w:r>
      <w:r w:rsidR="00BE0D8B" w:rsidRPr="00991987">
        <w:rPr>
          <w:rFonts w:asciiTheme="majorHAnsi" w:hAnsiTheme="majorHAnsi" w:cstheme="majorHAnsi"/>
          <w:sz w:val="22"/>
          <w:szCs w:val="22"/>
        </w:rPr>
        <w:t xml:space="preserve"> </w:t>
      </w:r>
      <w:r w:rsidRPr="00991987">
        <w:rPr>
          <w:rFonts w:asciiTheme="majorHAnsi" w:hAnsiTheme="majorHAnsi" w:cstheme="majorHAnsi"/>
          <w:sz w:val="22"/>
          <w:szCs w:val="22"/>
        </w:rPr>
        <w:t>performance if a situation warrants their involvement.</w:t>
      </w:r>
    </w:p>
    <w:p w14:paraId="06AF9FC2" w14:textId="6C429D0E" w:rsidR="0036027D" w:rsidRPr="00991987" w:rsidRDefault="0036027D" w:rsidP="0036027D">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5290049E" w14:textId="0FB5246B" w:rsidR="00F07096" w:rsidRPr="000111A5" w:rsidRDefault="00F07096" w:rsidP="000F2DF0">
      <w:pPr>
        <w:pStyle w:val="Heading2"/>
      </w:pPr>
      <w:bookmarkStart w:id="90" w:name="_Toc240373057"/>
      <w:r w:rsidRPr="000111A5">
        <w:t>Work Samples</w:t>
      </w:r>
      <w:bookmarkEnd w:id="90"/>
    </w:p>
    <w:p w14:paraId="34111F44" w14:textId="29537E33" w:rsidR="0036027D" w:rsidRPr="001770C1" w:rsidRDefault="001770C1" w:rsidP="00F07096">
      <w:pPr>
        <w:rPr>
          <w:rFonts w:asciiTheme="majorHAnsi" w:hAnsiTheme="majorHAnsi" w:cstheme="majorHAnsi"/>
          <w:sz w:val="22"/>
          <w:szCs w:val="22"/>
        </w:rPr>
      </w:pPr>
      <w:r>
        <w:rPr>
          <w:rFonts w:asciiTheme="majorHAnsi" w:hAnsiTheme="majorHAnsi" w:cstheme="majorHAnsi"/>
          <w:sz w:val="22"/>
          <w:szCs w:val="22"/>
        </w:rPr>
        <w:t>Teacher candidates</w:t>
      </w:r>
      <w:r w:rsidR="0036027D" w:rsidRPr="001770C1">
        <w:rPr>
          <w:rFonts w:asciiTheme="majorHAnsi" w:hAnsiTheme="majorHAnsi" w:cstheme="majorHAnsi"/>
          <w:sz w:val="22"/>
          <w:szCs w:val="22"/>
        </w:rPr>
        <w:t xml:space="preserve"> seeking an initial special educator license must complete </w:t>
      </w:r>
      <w:r w:rsidR="00573479" w:rsidRPr="001770C1">
        <w:rPr>
          <w:rFonts w:asciiTheme="majorHAnsi" w:hAnsiTheme="majorHAnsi" w:cstheme="majorHAnsi"/>
          <w:sz w:val="22"/>
          <w:szCs w:val="22"/>
        </w:rPr>
        <w:t>one formal</w:t>
      </w:r>
      <w:r w:rsidR="0036027D" w:rsidRPr="001770C1">
        <w:rPr>
          <w:rFonts w:asciiTheme="majorHAnsi" w:hAnsiTheme="majorHAnsi" w:cstheme="majorHAnsi"/>
          <w:sz w:val="22"/>
          <w:szCs w:val="22"/>
        </w:rPr>
        <w:t xml:space="preserve"> work sample</w:t>
      </w:r>
      <w:r w:rsidR="00B478CF" w:rsidRPr="001770C1">
        <w:rPr>
          <w:rFonts w:asciiTheme="majorHAnsi" w:hAnsiTheme="majorHAnsi" w:cstheme="majorHAnsi"/>
          <w:sz w:val="22"/>
          <w:szCs w:val="22"/>
        </w:rPr>
        <w:t xml:space="preserve"> and </w:t>
      </w:r>
      <w:r w:rsidR="00094738">
        <w:rPr>
          <w:rFonts w:asciiTheme="majorHAnsi" w:hAnsiTheme="majorHAnsi" w:cstheme="majorHAnsi"/>
          <w:sz w:val="22"/>
          <w:szCs w:val="22"/>
        </w:rPr>
        <w:t>a SPEDK12 TPA</w:t>
      </w:r>
      <w:r>
        <w:rPr>
          <w:rFonts w:asciiTheme="majorHAnsi" w:hAnsiTheme="majorHAnsi" w:cstheme="majorHAnsi"/>
          <w:sz w:val="22"/>
          <w:szCs w:val="22"/>
        </w:rPr>
        <w:t xml:space="preserve">; teachers </w:t>
      </w:r>
      <w:r w:rsidR="0036027D" w:rsidRPr="001770C1">
        <w:rPr>
          <w:rFonts w:asciiTheme="majorHAnsi" w:hAnsiTheme="majorHAnsi" w:cstheme="majorHAnsi"/>
          <w:sz w:val="22"/>
          <w:szCs w:val="22"/>
        </w:rPr>
        <w:t>with a current Oregon teaching license</w:t>
      </w:r>
      <w:r>
        <w:rPr>
          <w:rFonts w:asciiTheme="majorHAnsi" w:hAnsiTheme="majorHAnsi" w:cstheme="majorHAnsi"/>
          <w:sz w:val="22"/>
          <w:szCs w:val="22"/>
        </w:rPr>
        <w:t xml:space="preserve"> who are pursuing an added endorsement</w:t>
      </w:r>
      <w:r w:rsidR="0036027D" w:rsidRPr="001770C1">
        <w:rPr>
          <w:rFonts w:asciiTheme="majorHAnsi" w:hAnsiTheme="majorHAnsi" w:cstheme="majorHAnsi"/>
          <w:sz w:val="22"/>
          <w:szCs w:val="22"/>
        </w:rPr>
        <w:t xml:space="preserve"> will need to complete only one work sample</w:t>
      </w:r>
      <w:r w:rsidR="00B478CF" w:rsidRPr="001770C1">
        <w:rPr>
          <w:rFonts w:asciiTheme="majorHAnsi" w:hAnsiTheme="majorHAnsi" w:cstheme="majorHAnsi"/>
          <w:sz w:val="22"/>
          <w:szCs w:val="22"/>
        </w:rPr>
        <w:t xml:space="preserve">—without the </w:t>
      </w:r>
      <w:r w:rsidR="00094738">
        <w:rPr>
          <w:rFonts w:asciiTheme="majorHAnsi" w:hAnsiTheme="majorHAnsi" w:cstheme="majorHAnsi"/>
          <w:sz w:val="22"/>
          <w:szCs w:val="22"/>
        </w:rPr>
        <w:t xml:space="preserve">SPEDK12 TPA </w:t>
      </w:r>
      <w:r w:rsidR="00B4269E" w:rsidRPr="001770C1">
        <w:rPr>
          <w:rFonts w:asciiTheme="majorHAnsi" w:hAnsiTheme="majorHAnsi" w:cstheme="majorHAnsi"/>
          <w:sz w:val="22"/>
          <w:szCs w:val="22"/>
        </w:rPr>
        <w:t>requirement</w:t>
      </w:r>
      <w:r w:rsidR="0036027D" w:rsidRPr="001770C1">
        <w:rPr>
          <w:rFonts w:asciiTheme="majorHAnsi" w:hAnsiTheme="majorHAnsi" w:cstheme="majorHAnsi"/>
          <w:sz w:val="22"/>
          <w:szCs w:val="22"/>
        </w:rPr>
        <w:t>.</w:t>
      </w:r>
    </w:p>
    <w:p w14:paraId="0FE9362B" w14:textId="77777777" w:rsidR="0036027D" w:rsidRPr="001770C1" w:rsidRDefault="0036027D" w:rsidP="00F07096">
      <w:pPr>
        <w:rPr>
          <w:rFonts w:asciiTheme="majorHAnsi" w:hAnsiTheme="majorHAnsi" w:cstheme="majorHAnsi"/>
          <w:sz w:val="22"/>
          <w:szCs w:val="22"/>
        </w:rPr>
      </w:pPr>
    </w:p>
    <w:p w14:paraId="00CFC786" w14:textId="4B74D990" w:rsidR="0036027D" w:rsidRPr="001770C1" w:rsidRDefault="00A10C1C" w:rsidP="00F07096">
      <w:pPr>
        <w:rPr>
          <w:rFonts w:asciiTheme="majorHAnsi" w:hAnsiTheme="majorHAnsi" w:cstheme="majorHAnsi"/>
          <w:sz w:val="22"/>
          <w:szCs w:val="22"/>
        </w:rPr>
      </w:pPr>
      <w:r w:rsidRPr="001770C1">
        <w:rPr>
          <w:rFonts w:asciiTheme="majorHAnsi" w:hAnsiTheme="majorHAnsi" w:cstheme="majorHAnsi"/>
          <w:sz w:val="22"/>
          <w:szCs w:val="22"/>
        </w:rPr>
        <w:t xml:space="preserve">A </w:t>
      </w:r>
      <w:r w:rsidR="007831E3" w:rsidRPr="001770C1">
        <w:rPr>
          <w:rFonts w:asciiTheme="majorHAnsi" w:hAnsiTheme="majorHAnsi" w:cstheme="majorHAnsi"/>
          <w:sz w:val="22"/>
          <w:szCs w:val="22"/>
        </w:rPr>
        <w:t>“</w:t>
      </w:r>
      <w:r w:rsidRPr="001770C1">
        <w:rPr>
          <w:rFonts w:asciiTheme="majorHAnsi" w:hAnsiTheme="majorHAnsi" w:cstheme="majorHAnsi"/>
          <w:sz w:val="22"/>
          <w:szCs w:val="22"/>
        </w:rPr>
        <w:t>work</w:t>
      </w:r>
      <w:r w:rsidR="0036027D" w:rsidRPr="001770C1">
        <w:rPr>
          <w:rFonts w:asciiTheme="majorHAnsi" w:hAnsiTheme="majorHAnsi" w:cstheme="majorHAnsi"/>
          <w:sz w:val="22"/>
          <w:szCs w:val="22"/>
        </w:rPr>
        <w:t xml:space="preserve"> sample</w:t>
      </w:r>
      <w:r w:rsidR="007831E3" w:rsidRPr="001770C1">
        <w:rPr>
          <w:rFonts w:asciiTheme="majorHAnsi" w:hAnsiTheme="majorHAnsi" w:cstheme="majorHAnsi"/>
          <w:sz w:val="22"/>
          <w:szCs w:val="22"/>
        </w:rPr>
        <w:t>”</w:t>
      </w:r>
      <w:r w:rsidR="0036027D" w:rsidRPr="001770C1">
        <w:rPr>
          <w:rFonts w:asciiTheme="majorHAnsi" w:hAnsiTheme="majorHAnsi" w:cstheme="majorHAnsi"/>
          <w:sz w:val="22"/>
          <w:szCs w:val="22"/>
        </w:rPr>
        <w:t xml:space="preserve"> is designed to document a unit of instruction that </w:t>
      </w:r>
      <w:proofErr w:type="gramStart"/>
      <w:r w:rsidR="0036027D" w:rsidRPr="001770C1">
        <w:rPr>
          <w:rFonts w:asciiTheme="majorHAnsi" w:hAnsiTheme="majorHAnsi" w:cstheme="majorHAnsi"/>
          <w:sz w:val="22"/>
          <w:szCs w:val="22"/>
        </w:rPr>
        <w:t>includes:</w:t>
      </w:r>
      <w:proofErr w:type="gramEnd"/>
      <w:r w:rsidR="0036027D" w:rsidRPr="001770C1">
        <w:rPr>
          <w:rFonts w:asciiTheme="majorHAnsi" w:hAnsiTheme="majorHAnsi" w:cstheme="majorHAnsi"/>
          <w:sz w:val="22"/>
          <w:szCs w:val="22"/>
        </w:rPr>
        <w:t xml:space="preserve"> pre</w:t>
      </w:r>
      <w:r w:rsidR="00CB0D13" w:rsidRPr="001770C1">
        <w:rPr>
          <w:rFonts w:asciiTheme="majorHAnsi" w:hAnsiTheme="majorHAnsi" w:cstheme="majorHAnsi"/>
          <w:sz w:val="22"/>
          <w:szCs w:val="22"/>
        </w:rPr>
        <w:t>-</w:t>
      </w:r>
      <w:r w:rsidR="0036027D" w:rsidRPr="001770C1">
        <w:rPr>
          <w:rFonts w:asciiTheme="majorHAnsi" w:hAnsiTheme="majorHAnsi" w:cstheme="majorHAnsi"/>
          <w:sz w:val="22"/>
          <w:szCs w:val="22"/>
        </w:rPr>
        <w:t xml:space="preserve"> and post</w:t>
      </w:r>
      <w:r w:rsidR="00CB0D13" w:rsidRPr="001770C1">
        <w:rPr>
          <w:rFonts w:asciiTheme="majorHAnsi" w:hAnsiTheme="majorHAnsi" w:cstheme="majorHAnsi"/>
          <w:sz w:val="22"/>
          <w:szCs w:val="22"/>
        </w:rPr>
        <w:t>-</w:t>
      </w:r>
      <w:r w:rsidR="0036027D" w:rsidRPr="001770C1">
        <w:rPr>
          <w:rFonts w:asciiTheme="majorHAnsi" w:hAnsiTheme="majorHAnsi" w:cstheme="majorHAnsi"/>
          <w:sz w:val="22"/>
          <w:szCs w:val="22"/>
        </w:rPr>
        <w:t xml:space="preserve">assessment, unit long-term and short-term objectives, instructional plans, evidence of pupils’ learning and progress toward the goals and objectives, </w:t>
      </w:r>
      <w:r w:rsidR="001770C1">
        <w:rPr>
          <w:rFonts w:asciiTheme="majorHAnsi" w:hAnsiTheme="majorHAnsi" w:cstheme="majorHAnsi"/>
          <w:sz w:val="22"/>
          <w:szCs w:val="22"/>
        </w:rPr>
        <w:t xml:space="preserve">and </w:t>
      </w:r>
      <w:r w:rsidR="0036027D" w:rsidRPr="001770C1">
        <w:rPr>
          <w:rFonts w:asciiTheme="majorHAnsi" w:hAnsiTheme="majorHAnsi" w:cstheme="majorHAnsi"/>
          <w:sz w:val="22"/>
          <w:szCs w:val="22"/>
        </w:rPr>
        <w:t>reflections about the candidate’s teaching and pupils’ learning</w:t>
      </w:r>
      <w:r w:rsidR="001770C1">
        <w:rPr>
          <w:rFonts w:asciiTheme="majorHAnsi" w:hAnsiTheme="majorHAnsi" w:cstheme="majorHAnsi"/>
          <w:sz w:val="22"/>
          <w:szCs w:val="22"/>
        </w:rPr>
        <w:t>.</w:t>
      </w:r>
    </w:p>
    <w:p w14:paraId="3E260020" w14:textId="77777777" w:rsidR="0036027D" w:rsidRPr="001770C1" w:rsidRDefault="0036027D" w:rsidP="00F07096">
      <w:pPr>
        <w:rPr>
          <w:rFonts w:asciiTheme="majorHAnsi" w:hAnsiTheme="majorHAnsi" w:cstheme="majorHAnsi"/>
          <w:sz w:val="22"/>
          <w:szCs w:val="22"/>
        </w:rPr>
      </w:pPr>
    </w:p>
    <w:p w14:paraId="52DF980D" w14:textId="40AA37A6" w:rsidR="0036027D" w:rsidRPr="001770C1" w:rsidRDefault="0036027D" w:rsidP="00F07096">
      <w:pPr>
        <w:rPr>
          <w:rFonts w:asciiTheme="majorHAnsi" w:hAnsiTheme="majorHAnsi" w:cstheme="majorHAnsi"/>
          <w:sz w:val="22"/>
          <w:szCs w:val="22"/>
        </w:rPr>
      </w:pPr>
      <w:r w:rsidRPr="001770C1">
        <w:rPr>
          <w:rFonts w:asciiTheme="majorHAnsi" w:hAnsiTheme="majorHAnsi" w:cstheme="majorHAnsi"/>
          <w:sz w:val="22"/>
          <w:szCs w:val="22"/>
        </w:rPr>
        <w:t xml:space="preserve">During </w:t>
      </w:r>
      <w:r w:rsidR="004A78DD" w:rsidRPr="001770C1">
        <w:rPr>
          <w:rFonts w:asciiTheme="majorHAnsi" w:hAnsiTheme="majorHAnsi" w:cstheme="majorHAnsi"/>
          <w:sz w:val="22"/>
          <w:szCs w:val="22"/>
        </w:rPr>
        <w:t>Student Teaching I</w:t>
      </w:r>
      <w:r w:rsidRPr="001770C1">
        <w:rPr>
          <w:rFonts w:asciiTheme="majorHAnsi" w:hAnsiTheme="majorHAnsi" w:cstheme="majorHAnsi"/>
          <w:sz w:val="22"/>
          <w:szCs w:val="22"/>
        </w:rPr>
        <w:t xml:space="preserve">, the Practicum Coordinator will instruct and prepare </w:t>
      </w:r>
      <w:r w:rsidR="001770C1">
        <w:rPr>
          <w:rFonts w:asciiTheme="majorHAnsi" w:hAnsiTheme="majorHAnsi" w:cstheme="majorHAnsi"/>
          <w:sz w:val="22"/>
          <w:szCs w:val="22"/>
        </w:rPr>
        <w:t>teacher candidates</w:t>
      </w:r>
      <w:r w:rsidRPr="001770C1">
        <w:rPr>
          <w:rFonts w:asciiTheme="majorHAnsi" w:hAnsiTheme="majorHAnsi" w:cstheme="majorHAnsi"/>
          <w:sz w:val="22"/>
          <w:szCs w:val="22"/>
        </w:rPr>
        <w:t xml:space="preserve"> to develop </w:t>
      </w:r>
      <w:r w:rsidR="004A78DD" w:rsidRPr="001770C1">
        <w:rPr>
          <w:rFonts w:asciiTheme="majorHAnsi" w:hAnsiTheme="majorHAnsi" w:cstheme="majorHAnsi"/>
          <w:sz w:val="22"/>
          <w:szCs w:val="22"/>
        </w:rPr>
        <w:t>components of the</w:t>
      </w:r>
      <w:r w:rsidRPr="001770C1">
        <w:rPr>
          <w:rFonts w:asciiTheme="majorHAnsi" w:hAnsiTheme="majorHAnsi" w:cstheme="majorHAnsi"/>
          <w:sz w:val="22"/>
          <w:szCs w:val="22"/>
        </w:rPr>
        <w:t xml:space="preserve"> work sample </w:t>
      </w:r>
      <w:r w:rsidR="001770C1">
        <w:rPr>
          <w:rFonts w:asciiTheme="majorHAnsi" w:hAnsiTheme="majorHAnsi" w:cstheme="majorHAnsi"/>
          <w:sz w:val="22"/>
          <w:szCs w:val="22"/>
        </w:rPr>
        <w:t>for</w:t>
      </w:r>
      <w:r w:rsidRPr="001770C1">
        <w:rPr>
          <w:rFonts w:asciiTheme="majorHAnsi" w:hAnsiTheme="majorHAnsi" w:cstheme="majorHAnsi"/>
          <w:sz w:val="22"/>
          <w:szCs w:val="22"/>
        </w:rPr>
        <w:t xml:space="preserve"> which </w:t>
      </w:r>
      <w:r w:rsidR="001770C1">
        <w:rPr>
          <w:rFonts w:asciiTheme="majorHAnsi" w:hAnsiTheme="majorHAnsi" w:cstheme="majorHAnsi"/>
          <w:sz w:val="22"/>
          <w:szCs w:val="22"/>
        </w:rPr>
        <w:t>they</w:t>
      </w:r>
      <w:r w:rsidRPr="001770C1">
        <w:rPr>
          <w:rFonts w:asciiTheme="majorHAnsi" w:hAnsiTheme="majorHAnsi" w:cstheme="majorHAnsi"/>
          <w:sz w:val="22"/>
          <w:szCs w:val="22"/>
        </w:rPr>
        <w:t xml:space="preserve"> can practice designing and implementing instruction for one class. Formats and requirements will be reviewed and adapted to fit the needs of each </w:t>
      </w:r>
      <w:r w:rsidR="001770C1">
        <w:rPr>
          <w:rFonts w:asciiTheme="majorHAnsi" w:hAnsiTheme="majorHAnsi" w:cstheme="majorHAnsi"/>
          <w:sz w:val="22"/>
          <w:szCs w:val="22"/>
        </w:rPr>
        <w:t>teacher candidate</w:t>
      </w:r>
      <w:r w:rsidRPr="001770C1">
        <w:rPr>
          <w:rFonts w:asciiTheme="majorHAnsi" w:hAnsiTheme="majorHAnsi" w:cstheme="majorHAnsi"/>
          <w:sz w:val="22"/>
          <w:szCs w:val="22"/>
        </w:rPr>
        <w:t xml:space="preserve"> and </w:t>
      </w:r>
      <w:r w:rsidR="00803FE2" w:rsidRPr="001770C1">
        <w:rPr>
          <w:rFonts w:asciiTheme="majorHAnsi" w:hAnsiTheme="majorHAnsi" w:cstheme="majorHAnsi"/>
          <w:sz w:val="22"/>
          <w:szCs w:val="22"/>
        </w:rPr>
        <w:t>their</w:t>
      </w:r>
      <w:r w:rsidRPr="001770C1">
        <w:rPr>
          <w:rFonts w:asciiTheme="majorHAnsi" w:hAnsiTheme="majorHAnsi" w:cstheme="majorHAnsi"/>
          <w:sz w:val="22"/>
          <w:szCs w:val="22"/>
        </w:rPr>
        <w:t xml:space="preserve"> </w:t>
      </w:r>
      <w:r w:rsidR="001770C1">
        <w:rPr>
          <w:rFonts w:asciiTheme="majorHAnsi" w:hAnsiTheme="majorHAnsi" w:cstheme="majorHAnsi"/>
          <w:sz w:val="22"/>
          <w:szCs w:val="22"/>
        </w:rPr>
        <w:t>student teaching</w:t>
      </w:r>
      <w:r w:rsidRPr="001770C1">
        <w:rPr>
          <w:rFonts w:asciiTheme="majorHAnsi" w:hAnsiTheme="majorHAnsi" w:cstheme="majorHAnsi"/>
          <w:sz w:val="22"/>
          <w:szCs w:val="22"/>
        </w:rPr>
        <w:t xml:space="preserve"> site. The “initial” work sample will not require pre- and post-assessment, nor copies of pupil work.</w:t>
      </w:r>
    </w:p>
    <w:p w14:paraId="66D91A83" w14:textId="77777777" w:rsidR="0036027D" w:rsidRPr="001770C1" w:rsidRDefault="0036027D" w:rsidP="00F07096">
      <w:pPr>
        <w:rPr>
          <w:rFonts w:asciiTheme="majorHAnsi" w:hAnsiTheme="majorHAnsi" w:cstheme="majorHAnsi"/>
          <w:sz w:val="22"/>
          <w:szCs w:val="22"/>
        </w:rPr>
      </w:pPr>
    </w:p>
    <w:p w14:paraId="31DB1418" w14:textId="2522A418" w:rsidR="00B4269E" w:rsidRPr="001770C1" w:rsidRDefault="0036027D" w:rsidP="00F07096">
      <w:pPr>
        <w:rPr>
          <w:rFonts w:asciiTheme="majorHAnsi" w:hAnsiTheme="majorHAnsi" w:cstheme="majorHAnsi"/>
          <w:sz w:val="22"/>
          <w:szCs w:val="22"/>
        </w:rPr>
      </w:pPr>
      <w:r w:rsidRPr="001770C1">
        <w:rPr>
          <w:rFonts w:asciiTheme="majorHAnsi" w:hAnsiTheme="majorHAnsi" w:cstheme="majorHAnsi"/>
          <w:sz w:val="22"/>
          <w:szCs w:val="22"/>
        </w:rPr>
        <w:t xml:space="preserve">During </w:t>
      </w:r>
      <w:r w:rsidR="004A78DD" w:rsidRPr="001770C1">
        <w:rPr>
          <w:rFonts w:asciiTheme="majorHAnsi" w:hAnsiTheme="majorHAnsi" w:cstheme="majorHAnsi"/>
          <w:sz w:val="22"/>
          <w:szCs w:val="22"/>
        </w:rPr>
        <w:t>Student Tea</w:t>
      </w:r>
      <w:r w:rsidR="00DC437C" w:rsidRPr="001770C1">
        <w:rPr>
          <w:rFonts w:asciiTheme="majorHAnsi" w:hAnsiTheme="majorHAnsi" w:cstheme="majorHAnsi"/>
          <w:sz w:val="22"/>
          <w:szCs w:val="22"/>
        </w:rPr>
        <w:t>c</w:t>
      </w:r>
      <w:r w:rsidR="004A78DD" w:rsidRPr="001770C1">
        <w:rPr>
          <w:rFonts w:asciiTheme="majorHAnsi" w:hAnsiTheme="majorHAnsi" w:cstheme="majorHAnsi"/>
          <w:sz w:val="22"/>
          <w:szCs w:val="22"/>
        </w:rPr>
        <w:t>hing II</w:t>
      </w:r>
      <w:r w:rsidR="00DE231D" w:rsidRPr="001770C1">
        <w:rPr>
          <w:rFonts w:asciiTheme="majorHAnsi" w:hAnsiTheme="majorHAnsi" w:cstheme="majorHAnsi"/>
          <w:sz w:val="22"/>
          <w:szCs w:val="22"/>
        </w:rPr>
        <w:t>,</w:t>
      </w:r>
      <w:r w:rsidRPr="001770C1">
        <w:rPr>
          <w:rFonts w:asciiTheme="majorHAnsi" w:hAnsiTheme="majorHAnsi" w:cstheme="majorHAnsi"/>
          <w:sz w:val="22"/>
          <w:szCs w:val="22"/>
        </w:rPr>
        <w:t xml:space="preserve"> </w:t>
      </w:r>
      <w:r w:rsidR="001770C1">
        <w:rPr>
          <w:rFonts w:asciiTheme="majorHAnsi" w:hAnsiTheme="majorHAnsi" w:cstheme="majorHAnsi"/>
          <w:sz w:val="22"/>
          <w:szCs w:val="22"/>
        </w:rPr>
        <w:t>teacher candidates</w:t>
      </w:r>
      <w:r w:rsidRPr="001770C1">
        <w:rPr>
          <w:rFonts w:asciiTheme="majorHAnsi" w:hAnsiTheme="majorHAnsi" w:cstheme="majorHAnsi"/>
          <w:sz w:val="22"/>
          <w:szCs w:val="22"/>
        </w:rPr>
        <w:t xml:space="preserve"> will </w:t>
      </w:r>
      <w:r w:rsidR="00094738">
        <w:rPr>
          <w:rFonts w:asciiTheme="majorHAnsi" w:hAnsiTheme="majorHAnsi" w:cstheme="majorHAnsi"/>
          <w:sz w:val="22"/>
          <w:szCs w:val="22"/>
        </w:rPr>
        <w:t xml:space="preserve">complete a guided work sample to prepare them for the SPEDK12 TPA, completed in Student Teaching III. </w:t>
      </w:r>
      <w:r w:rsidR="00B4269E" w:rsidRPr="001770C1">
        <w:rPr>
          <w:rFonts w:asciiTheme="majorHAnsi" w:hAnsiTheme="majorHAnsi" w:cstheme="majorHAnsi"/>
          <w:sz w:val="22"/>
          <w:szCs w:val="22"/>
        </w:rPr>
        <w:t xml:space="preserve">This work sample is designed to document the ability of teacher candidates to design and implement evidence-based instruction and document student progress on specific learning targets that are developed/adapted from both the Oregon teaching standards and student IEPs. </w:t>
      </w:r>
    </w:p>
    <w:p w14:paraId="3C9EA3E7" w14:textId="77777777" w:rsidR="00B4269E" w:rsidRPr="001770C1" w:rsidRDefault="00B4269E" w:rsidP="00F07096">
      <w:pPr>
        <w:rPr>
          <w:rFonts w:asciiTheme="majorHAnsi" w:hAnsiTheme="majorHAnsi" w:cstheme="majorHAnsi"/>
          <w:sz w:val="22"/>
          <w:szCs w:val="22"/>
        </w:rPr>
      </w:pPr>
    </w:p>
    <w:p w14:paraId="7A8981E7" w14:textId="62C25D8E" w:rsidR="00156BC5" w:rsidRPr="001770C1" w:rsidRDefault="00B4269E" w:rsidP="00F07096">
      <w:pPr>
        <w:rPr>
          <w:rFonts w:asciiTheme="majorHAnsi" w:hAnsiTheme="majorHAnsi" w:cstheme="majorHAnsi"/>
          <w:sz w:val="22"/>
          <w:szCs w:val="22"/>
        </w:rPr>
      </w:pPr>
      <w:r w:rsidRPr="001770C1">
        <w:rPr>
          <w:rFonts w:asciiTheme="majorHAnsi" w:hAnsiTheme="majorHAnsi" w:cstheme="majorHAnsi"/>
          <w:sz w:val="22"/>
          <w:szCs w:val="22"/>
        </w:rPr>
        <w:t xml:space="preserve">During </w:t>
      </w:r>
      <w:r w:rsidR="001770C1">
        <w:rPr>
          <w:rFonts w:asciiTheme="majorHAnsi" w:hAnsiTheme="majorHAnsi" w:cstheme="majorHAnsi"/>
          <w:sz w:val="22"/>
          <w:szCs w:val="22"/>
        </w:rPr>
        <w:t>Student Teaching III</w:t>
      </w:r>
      <w:r w:rsidR="00156BC5" w:rsidRPr="001770C1">
        <w:rPr>
          <w:rFonts w:asciiTheme="majorHAnsi" w:hAnsiTheme="majorHAnsi" w:cstheme="majorHAnsi"/>
          <w:sz w:val="22"/>
          <w:szCs w:val="22"/>
        </w:rPr>
        <w:t>,</w:t>
      </w:r>
      <w:r w:rsidR="00156BC5" w:rsidRPr="001770C1">
        <w:rPr>
          <w:rFonts w:asciiTheme="majorHAnsi" w:hAnsiTheme="majorHAnsi" w:cstheme="majorHAnsi"/>
          <w:color w:val="FF0000"/>
          <w:sz w:val="22"/>
          <w:szCs w:val="22"/>
        </w:rPr>
        <w:t xml:space="preserve"> </w:t>
      </w:r>
      <w:r w:rsidRPr="001770C1">
        <w:rPr>
          <w:rFonts w:asciiTheme="majorHAnsi" w:hAnsiTheme="majorHAnsi" w:cstheme="majorHAnsi"/>
          <w:sz w:val="22"/>
          <w:szCs w:val="22"/>
        </w:rPr>
        <w:t xml:space="preserve">teacher candidates will select one unit that they are teaching and </w:t>
      </w:r>
      <w:r w:rsidR="0049387D" w:rsidRPr="001770C1">
        <w:rPr>
          <w:rFonts w:asciiTheme="majorHAnsi" w:hAnsiTheme="majorHAnsi" w:cstheme="majorHAnsi"/>
          <w:sz w:val="22"/>
          <w:szCs w:val="22"/>
        </w:rPr>
        <w:t>prepare</w:t>
      </w:r>
      <w:r w:rsidR="00094738">
        <w:rPr>
          <w:rFonts w:asciiTheme="majorHAnsi" w:hAnsiTheme="majorHAnsi" w:cstheme="majorHAnsi"/>
          <w:sz w:val="22"/>
          <w:szCs w:val="22"/>
        </w:rPr>
        <w:t xml:space="preserve"> and </w:t>
      </w:r>
      <w:r w:rsidR="0049387D" w:rsidRPr="001770C1">
        <w:rPr>
          <w:rFonts w:asciiTheme="majorHAnsi" w:hAnsiTheme="majorHAnsi" w:cstheme="majorHAnsi"/>
          <w:sz w:val="22"/>
          <w:szCs w:val="22"/>
        </w:rPr>
        <w:t>s</w:t>
      </w:r>
      <w:r w:rsidR="00B478CF" w:rsidRPr="001770C1">
        <w:rPr>
          <w:rFonts w:asciiTheme="majorHAnsi" w:hAnsiTheme="majorHAnsi" w:cstheme="majorHAnsi"/>
          <w:sz w:val="22"/>
          <w:szCs w:val="22"/>
        </w:rPr>
        <w:t xml:space="preserve">ubmit the requirements for </w:t>
      </w:r>
      <w:r w:rsidR="00094738">
        <w:rPr>
          <w:rFonts w:asciiTheme="majorHAnsi" w:hAnsiTheme="majorHAnsi" w:cstheme="majorHAnsi"/>
          <w:sz w:val="22"/>
          <w:szCs w:val="22"/>
        </w:rPr>
        <w:t>SPEDK12 TPA</w:t>
      </w:r>
      <w:r w:rsidRPr="001770C1">
        <w:rPr>
          <w:rFonts w:asciiTheme="majorHAnsi" w:hAnsiTheme="majorHAnsi" w:cstheme="majorHAnsi"/>
          <w:sz w:val="22"/>
          <w:szCs w:val="22"/>
        </w:rPr>
        <w:t>.</w:t>
      </w:r>
      <w:r w:rsidR="0049387D" w:rsidRPr="001770C1">
        <w:rPr>
          <w:rFonts w:asciiTheme="majorHAnsi" w:hAnsiTheme="majorHAnsi" w:cstheme="majorHAnsi"/>
          <w:sz w:val="22"/>
          <w:szCs w:val="22"/>
        </w:rPr>
        <w:t xml:space="preserve"> (See below)</w:t>
      </w:r>
      <w:r w:rsidR="000E214B" w:rsidRPr="001770C1">
        <w:rPr>
          <w:rFonts w:asciiTheme="majorHAnsi" w:hAnsiTheme="majorHAnsi" w:cstheme="majorHAnsi"/>
          <w:sz w:val="22"/>
          <w:szCs w:val="22"/>
        </w:rPr>
        <w:t xml:space="preserve">. </w:t>
      </w:r>
    </w:p>
    <w:p w14:paraId="25931441" w14:textId="167CD696" w:rsidR="00F07096" w:rsidRPr="001770C1" w:rsidRDefault="00F07096" w:rsidP="00156BC5">
      <w:pPr>
        <w:tabs>
          <w:tab w:val="left" w:pos="0"/>
          <w:tab w:val="left" w:pos="720"/>
          <w:tab w:val="left" w:pos="1080"/>
          <w:tab w:val="left" w:pos="1440"/>
          <w:tab w:val="left" w:pos="1800"/>
          <w:tab w:val="left" w:pos="2160"/>
          <w:tab w:val="left" w:pos="2880"/>
          <w:tab w:val="left" w:pos="4320"/>
        </w:tabs>
        <w:rPr>
          <w:rFonts w:asciiTheme="majorHAnsi" w:hAnsiTheme="majorHAnsi" w:cstheme="majorHAnsi"/>
          <w:sz w:val="22"/>
          <w:szCs w:val="22"/>
        </w:rPr>
      </w:pPr>
    </w:p>
    <w:p w14:paraId="4E40EB38" w14:textId="621C4B4E" w:rsidR="00F07096" w:rsidRPr="001770C1" w:rsidRDefault="00094738" w:rsidP="000F2DF0">
      <w:pPr>
        <w:pStyle w:val="Heading2"/>
        <w:rPr>
          <w:sz w:val="22"/>
          <w:szCs w:val="22"/>
        </w:rPr>
      </w:pPr>
      <w:bookmarkStart w:id="91" w:name="_Toc240373058"/>
      <w:r>
        <w:rPr>
          <w:sz w:val="22"/>
          <w:szCs w:val="22"/>
        </w:rPr>
        <w:t>SPEDK12 TPA</w:t>
      </w:r>
      <w:bookmarkEnd w:id="91"/>
    </w:p>
    <w:p w14:paraId="46BAA906" w14:textId="3E9C96C0" w:rsidR="00402FBD" w:rsidRDefault="00402FBD" w:rsidP="00F07096">
      <w:pPr>
        <w:rPr>
          <w:rFonts w:asciiTheme="majorHAnsi" w:hAnsiTheme="majorHAnsi" w:cstheme="majorHAnsi"/>
          <w:sz w:val="22"/>
          <w:szCs w:val="22"/>
        </w:rPr>
      </w:pPr>
      <w:r w:rsidRPr="005C22DB">
        <w:rPr>
          <w:rFonts w:asciiTheme="majorHAnsi" w:hAnsiTheme="majorHAnsi" w:cstheme="majorHAnsi"/>
          <w:sz w:val="22"/>
          <w:szCs w:val="22"/>
        </w:rPr>
        <w:t>As of Fall of 2015, TSPC requires that ALL teacher candidates in Oregon pass a culminating performance assessment. Beginning Fall 2025, students will complete the SPEDK12 TPA</w:t>
      </w:r>
      <w:r>
        <w:rPr>
          <w:rFonts w:asciiTheme="majorHAnsi" w:hAnsiTheme="majorHAnsi" w:cstheme="majorHAnsi"/>
          <w:sz w:val="22"/>
          <w:szCs w:val="22"/>
        </w:rPr>
        <w:t>, which was developed by program faculty</w:t>
      </w:r>
      <w:r w:rsidRPr="005C22DB">
        <w:rPr>
          <w:rFonts w:asciiTheme="majorHAnsi" w:hAnsiTheme="majorHAnsi" w:cstheme="majorHAnsi"/>
          <w:sz w:val="22"/>
          <w:szCs w:val="22"/>
        </w:rPr>
        <w:t xml:space="preserve">. </w:t>
      </w:r>
    </w:p>
    <w:p w14:paraId="5552529A" w14:textId="77777777" w:rsidR="00402FBD" w:rsidRPr="00402FBD" w:rsidRDefault="00402FBD" w:rsidP="00F07096">
      <w:pPr>
        <w:rPr>
          <w:rFonts w:asciiTheme="majorHAnsi" w:hAnsiTheme="majorHAnsi" w:cstheme="majorHAnsi"/>
          <w:sz w:val="22"/>
          <w:szCs w:val="22"/>
        </w:rPr>
      </w:pPr>
    </w:p>
    <w:p w14:paraId="70AF928C" w14:textId="25977628" w:rsidR="00402FBD" w:rsidRPr="00402FBD" w:rsidRDefault="00402FBD" w:rsidP="00402FBD">
      <w:pPr>
        <w:rPr>
          <w:rFonts w:asciiTheme="majorHAnsi" w:hAnsiTheme="majorHAnsi" w:cstheme="majorHAnsi"/>
          <w:sz w:val="22"/>
          <w:szCs w:val="22"/>
        </w:rPr>
      </w:pPr>
      <w:r w:rsidRPr="00402FBD">
        <w:rPr>
          <w:rFonts w:asciiTheme="majorHAnsi" w:hAnsiTheme="majorHAnsi" w:cstheme="majorHAnsi"/>
          <w:sz w:val="22"/>
          <w:szCs w:val="22"/>
        </w:rPr>
        <w:t xml:space="preserve">The SPEDK12 TPA is an application-focused, multi-faceted, contextualized and authentic measure of a teacher candidate’s (TCs) ability to plan, implement, and assess instruction; embedding research-based pedagogical practices that reflect the knowledge, skills, and critical dispositions of a professional educator. The purpose of this assessment is to ensure a candidate’s readiness to provide meaningful </w:t>
      </w:r>
      <w:r w:rsidRPr="00402FBD">
        <w:rPr>
          <w:rFonts w:asciiTheme="majorHAnsi" w:hAnsiTheme="majorHAnsi" w:cstheme="majorHAnsi"/>
          <w:sz w:val="22"/>
          <w:szCs w:val="22"/>
        </w:rPr>
        <w:lastRenderedPageBreak/>
        <w:t xml:space="preserve">instruction for PreK-12 students with diverse learning needs. </w:t>
      </w:r>
      <w:bookmarkStart w:id="92" w:name="OLE_LINK17"/>
      <w:r w:rsidRPr="00402FBD">
        <w:rPr>
          <w:rFonts w:asciiTheme="majorHAnsi" w:hAnsiTheme="majorHAnsi" w:cstheme="majorHAnsi"/>
          <w:sz w:val="22"/>
          <w:szCs w:val="22"/>
        </w:rPr>
        <w:t xml:space="preserve">Each requirement is aligned with </w:t>
      </w:r>
      <w:proofErr w:type="spellStart"/>
      <w:r w:rsidRPr="00402FBD">
        <w:rPr>
          <w:rFonts w:asciiTheme="majorHAnsi" w:hAnsiTheme="majorHAnsi" w:cstheme="majorHAnsi"/>
          <w:sz w:val="22"/>
          <w:szCs w:val="22"/>
        </w:rPr>
        <w:t>InTASC</w:t>
      </w:r>
      <w:proofErr w:type="spellEnd"/>
      <w:r w:rsidRPr="00402FBD">
        <w:rPr>
          <w:rFonts w:asciiTheme="majorHAnsi" w:hAnsiTheme="majorHAnsi" w:cstheme="majorHAnsi"/>
          <w:sz w:val="22"/>
          <w:szCs w:val="22"/>
        </w:rPr>
        <w:t xml:space="preserve"> and CEC standards, which articulate core expectations for knowledge, skills, and dispositions in four domains of teaching.</w:t>
      </w:r>
      <w:bookmarkEnd w:id="92"/>
      <w:r w:rsidRPr="00402FBD">
        <w:rPr>
          <w:rFonts w:asciiTheme="majorHAnsi" w:hAnsiTheme="majorHAnsi" w:cstheme="majorHAnsi"/>
          <w:sz w:val="22"/>
          <w:szCs w:val="22"/>
        </w:rPr>
        <w:t xml:space="preserve"> </w:t>
      </w:r>
    </w:p>
    <w:p w14:paraId="1A95F40E" w14:textId="77777777" w:rsidR="00402FBD" w:rsidRPr="00402FBD" w:rsidRDefault="00402FBD" w:rsidP="00402FBD">
      <w:pPr>
        <w:rPr>
          <w:rFonts w:asciiTheme="majorHAnsi" w:hAnsiTheme="majorHAnsi" w:cstheme="majorHAnsi"/>
          <w:i/>
          <w:iCs/>
          <w:sz w:val="22"/>
          <w:szCs w:val="22"/>
        </w:rPr>
      </w:pPr>
    </w:p>
    <w:p w14:paraId="05C085D8" w14:textId="77777777" w:rsidR="00402FBD" w:rsidRPr="00402FBD" w:rsidRDefault="00402FBD" w:rsidP="00402FBD">
      <w:pPr>
        <w:rPr>
          <w:rFonts w:asciiTheme="majorHAnsi" w:hAnsiTheme="majorHAnsi" w:cstheme="majorHAnsi"/>
          <w:sz w:val="22"/>
          <w:szCs w:val="22"/>
        </w:rPr>
      </w:pPr>
      <w:r w:rsidRPr="00402FBD">
        <w:rPr>
          <w:rFonts w:asciiTheme="majorHAnsi" w:hAnsiTheme="majorHAnsi" w:cstheme="majorHAnsi"/>
          <w:sz w:val="22"/>
          <w:szCs w:val="22"/>
        </w:rPr>
        <w:t>The SPEDK12 TPA is an independent, ongoing, project</w:t>
      </w:r>
      <w:r w:rsidRPr="00402FBD">
        <w:rPr>
          <w:rFonts w:asciiTheme="majorHAnsi" w:hAnsiTheme="majorHAnsi" w:cstheme="majorHAnsi"/>
          <w:sz w:val="22"/>
          <w:szCs w:val="22"/>
        </w:rPr>
        <w:noBreakHyphen/>
        <w:t xml:space="preserve">based assessment will allow TCs to demonstrate their knowledge of learners, unit and lesson planning and implementation, data organization and analysis, and reflection as it pertains to their final student teaching experience. </w:t>
      </w:r>
    </w:p>
    <w:p w14:paraId="45DB7141" w14:textId="77777777" w:rsidR="00402FBD" w:rsidRPr="00402FBD" w:rsidRDefault="00402FBD" w:rsidP="00402FBD">
      <w:pPr>
        <w:rPr>
          <w:rFonts w:asciiTheme="majorHAnsi" w:hAnsiTheme="majorHAnsi" w:cstheme="majorHAnsi"/>
          <w:sz w:val="22"/>
          <w:szCs w:val="22"/>
        </w:rPr>
      </w:pPr>
    </w:p>
    <w:p w14:paraId="0E94B6E3" w14:textId="77777777" w:rsidR="00402FBD" w:rsidRPr="00402FBD" w:rsidRDefault="00402FBD" w:rsidP="00402FBD">
      <w:pPr>
        <w:rPr>
          <w:rFonts w:asciiTheme="majorHAnsi" w:hAnsiTheme="majorHAnsi" w:cstheme="majorHAnsi"/>
          <w:sz w:val="22"/>
          <w:szCs w:val="22"/>
        </w:rPr>
      </w:pPr>
      <w:r w:rsidRPr="00402FBD">
        <w:rPr>
          <w:rFonts w:asciiTheme="majorHAnsi" w:hAnsiTheme="majorHAnsi" w:cstheme="majorHAnsi"/>
          <w:sz w:val="22"/>
          <w:szCs w:val="22"/>
        </w:rPr>
        <w:t xml:space="preserve">In the term prior to final student teaching, TCs will complete a guided work sample in preparation for this assessment. </w:t>
      </w:r>
    </w:p>
    <w:p w14:paraId="7A38E7FF" w14:textId="77777777" w:rsidR="00402FBD" w:rsidRPr="00402FBD" w:rsidRDefault="00402FBD" w:rsidP="00402FBD">
      <w:pPr>
        <w:rPr>
          <w:rFonts w:asciiTheme="majorHAnsi" w:hAnsiTheme="majorHAnsi" w:cstheme="majorHAnsi"/>
          <w:sz w:val="22"/>
          <w:szCs w:val="22"/>
        </w:rPr>
      </w:pPr>
    </w:p>
    <w:p w14:paraId="7429110D" w14:textId="77777777" w:rsidR="00402FBD" w:rsidRPr="00402FBD" w:rsidRDefault="00402FBD" w:rsidP="00402FBD">
      <w:pPr>
        <w:rPr>
          <w:rFonts w:asciiTheme="majorHAnsi" w:hAnsiTheme="majorHAnsi" w:cstheme="majorHAnsi"/>
          <w:bCs/>
          <w:sz w:val="22"/>
          <w:szCs w:val="22"/>
        </w:rPr>
      </w:pPr>
      <w:bookmarkStart w:id="93" w:name="OLE_LINK1"/>
      <w:r w:rsidRPr="00402FBD">
        <w:rPr>
          <w:rFonts w:asciiTheme="majorHAnsi" w:hAnsiTheme="majorHAnsi" w:cstheme="majorHAnsi"/>
          <w:bCs/>
          <w:sz w:val="22"/>
          <w:szCs w:val="22"/>
        </w:rPr>
        <w:t xml:space="preserve">This assessment is organized into 3 sections. Each section includes an opportunity for reflection.  </w:t>
      </w:r>
    </w:p>
    <w:p w14:paraId="668023D2" w14:textId="77777777" w:rsidR="00402FBD" w:rsidRPr="00402FBD" w:rsidRDefault="00402FBD" w:rsidP="00582DEE">
      <w:pPr>
        <w:numPr>
          <w:ilvl w:val="0"/>
          <w:numId w:val="20"/>
        </w:numPr>
        <w:rPr>
          <w:rFonts w:asciiTheme="majorHAnsi" w:hAnsiTheme="majorHAnsi" w:cstheme="majorHAnsi"/>
          <w:sz w:val="22"/>
          <w:szCs w:val="22"/>
        </w:rPr>
      </w:pPr>
      <w:bookmarkStart w:id="94" w:name="OLE_LINK32"/>
      <w:bookmarkStart w:id="95" w:name="OLE_LINK5"/>
      <w:r w:rsidRPr="00402FBD">
        <w:rPr>
          <w:rFonts w:asciiTheme="majorHAnsi" w:hAnsiTheme="majorHAnsi" w:cstheme="majorHAnsi"/>
          <w:sz w:val="22"/>
          <w:szCs w:val="22"/>
        </w:rPr>
        <w:t xml:space="preserve">Learners and Context for Learning </w:t>
      </w:r>
      <w:bookmarkEnd w:id="94"/>
      <w:r w:rsidRPr="00402FBD">
        <w:rPr>
          <w:rFonts w:asciiTheme="majorHAnsi" w:hAnsiTheme="majorHAnsi" w:cstheme="majorHAnsi"/>
          <w:sz w:val="22"/>
          <w:szCs w:val="22"/>
        </w:rPr>
        <w:t>(</w:t>
      </w:r>
      <w:r w:rsidRPr="00402FBD">
        <w:rPr>
          <w:rFonts w:asciiTheme="majorHAnsi" w:hAnsiTheme="majorHAnsi" w:cstheme="majorHAnsi"/>
          <w:i/>
          <w:iCs/>
          <w:sz w:val="22"/>
          <w:szCs w:val="22"/>
        </w:rPr>
        <w:t>Knowledge of Students and the Instructional Setting</w:t>
      </w:r>
      <w:r w:rsidRPr="00402FBD">
        <w:rPr>
          <w:rFonts w:asciiTheme="majorHAnsi" w:hAnsiTheme="majorHAnsi" w:cstheme="majorHAnsi"/>
          <w:sz w:val="22"/>
          <w:szCs w:val="22"/>
        </w:rPr>
        <w:t xml:space="preserve"> and </w:t>
      </w:r>
      <w:r w:rsidRPr="00402FBD">
        <w:rPr>
          <w:rFonts w:asciiTheme="majorHAnsi" w:hAnsiTheme="majorHAnsi" w:cstheme="majorHAnsi"/>
          <w:i/>
          <w:iCs/>
          <w:sz w:val="22"/>
          <w:szCs w:val="22"/>
        </w:rPr>
        <w:t>Learning Environment</w:t>
      </w:r>
      <w:r w:rsidRPr="00402FBD">
        <w:rPr>
          <w:rFonts w:asciiTheme="majorHAnsi" w:hAnsiTheme="majorHAnsi" w:cstheme="majorHAnsi"/>
          <w:sz w:val="22"/>
          <w:szCs w:val="22"/>
        </w:rPr>
        <w:t>)</w:t>
      </w:r>
    </w:p>
    <w:p w14:paraId="5CEB121E" w14:textId="77777777" w:rsidR="00402FBD" w:rsidRPr="00402FBD" w:rsidRDefault="00402FBD" w:rsidP="00582DEE">
      <w:pPr>
        <w:numPr>
          <w:ilvl w:val="0"/>
          <w:numId w:val="20"/>
        </w:numPr>
        <w:rPr>
          <w:rFonts w:asciiTheme="majorHAnsi" w:hAnsiTheme="majorHAnsi" w:cstheme="majorHAnsi"/>
          <w:sz w:val="22"/>
          <w:szCs w:val="22"/>
        </w:rPr>
      </w:pPr>
      <w:bookmarkStart w:id="96" w:name="OLE_LINK33"/>
      <w:r w:rsidRPr="00402FBD">
        <w:rPr>
          <w:rFonts w:asciiTheme="majorHAnsi" w:hAnsiTheme="majorHAnsi" w:cstheme="majorHAnsi"/>
          <w:sz w:val="22"/>
          <w:szCs w:val="22"/>
        </w:rPr>
        <w:t xml:space="preserve">Lesson Planning and Delivery </w:t>
      </w:r>
      <w:bookmarkEnd w:id="96"/>
      <w:r w:rsidRPr="00402FBD">
        <w:rPr>
          <w:rFonts w:asciiTheme="majorHAnsi" w:hAnsiTheme="majorHAnsi" w:cstheme="majorHAnsi"/>
          <w:sz w:val="22"/>
          <w:szCs w:val="22"/>
        </w:rPr>
        <w:t>(</w:t>
      </w:r>
      <w:r w:rsidRPr="00402FBD">
        <w:rPr>
          <w:rFonts w:asciiTheme="majorHAnsi" w:hAnsiTheme="majorHAnsi" w:cstheme="majorHAnsi"/>
          <w:i/>
          <w:iCs/>
          <w:sz w:val="22"/>
          <w:szCs w:val="22"/>
        </w:rPr>
        <w:t>Planning a Coherent, Research-based Instructional Experience</w:t>
      </w:r>
      <w:r w:rsidRPr="00402FBD">
        <w:rPr>
          <w:rFonts w:asciiTheme="majorHAnsi" w:hAnsiTheme="majorHAnsi" w:cstheme="majorHAnsi"/>
          <w:sz w:val="22"/>
          <w:szCs w:val="22"/>
        </w:rPr>
        <w:t xml:space="preserve"> and </w:t>
      </w:r>
      <w:r w:rsidRPr="00402FBD">
        <w:rPr>
          <w:rFonts w:asciiTheme="majorHAnsi" w:hAnsiTheme="majorHAnsi" w:cstheme="majorHAnsi"/>
          <w:i/>
          <w:iCs/>
          <w:sz w:val="22"/>
          <w:szCs w:val="22"/>
        </w:rPr>
        <w:t>Instruction</w:t>
      </w:r>
      <w:r w:rsidRPr="00402FBD">
        <w:rPr>
          <w:rFonts w:asciiTheme="majorHAnsi" w:hAnsiTheme="majorHAnsi" w:cstheme="majorHAnsi"/>
          <w:sz w:val="22"/>
          <w:szCs w:val="22"/>
        </w:rPr>
        <w:t>)</w:t>
      </w:r>
    </w:p>
    <w:p w14:paraId="4122F924" w14:textId="77777777" w:rsidR="00402FBD" w:rsidRPr="00402FBD" w:rsidRDefault="00402FBD" w:rsidP="00582DEE">
      <w:pPr>
        <w:numPr>
          <w:ilvl w:val="0"/>
          <w:numId w:val="20"/>
        </w:numPr>
        <w:rPr>
          <w:rFonts w:asciiTheme="majorHAnsi" w:hAnsiTheme="majorHAnsi" w:cstheme="majorHAnsi"/>
          <w:sz w:val="22"/>
          <w:szCs w:val="22"/>
        </w:rPr>
      </w:pPr>
      <w:bookmarkStart w:id="97" w:name="OLE_LINK34"/>
      <w:r w:rsidRPr="00402FBD">
        <w:rPr>
          <w:rFonts w:asciiTheme="majorHAnsi" w:hAnsiTheme="majorHAnsi" w:cstheme="majorHAnsi"/>
          <w:sz w:val="22"/>
          <w:szCs w:val="22"/>
        </w:rPr>
        <w:t xml:space="preserve">Evidence and Analysis of Student Learning </w:t>
      </w:r>
      <w:bookmarkEnd w:id="97"/>
      <w:r w:rsidRPr="00402FBD">
        <w:rPr>
          <w:rFonts w:asciiTheme="majorHAnsi" w:hAnsiTheme="majorHAnsi" w:cstheme="majorHAnsi"/>
          <w:sz w:val="22"/>
          <w:szCs w:val="22"/>
        </w:rPr>
        <w:t>(</w:t>
      </w:r>
      <w:r w:rsidRPr="00402FBD">
        <w:rPr>
          <w:rFonts w:asciiTheme="majorHAnsi" w:hAnsiTheme="majorHAnsi" w:cstheme="majorHAnsi"/>
          <w:i/>
          <w:iCs/>
          <w:sz w:val="22"/>
          <w:szCs w:val="22"/>
        </w:rPr>
        <w:t>Learning Analysis)</w:t>
      </w:r>
    </w:p>
    <w:bookmarkEnd w:id="93"/>
    <w:bookmarkEnd w:id="95"/>
    <w:p w14:paraId="75BCB7A9" w14:textId="77777777" w:rsidR="00402FBD" w:rsidRPr="00402FBD" w:rsidRDefault="00402FBD" w:rsidP="00402FBD">
      <w:pPr>
        <w:rPr>
          <w:rFonts w:asciiTheme="majorHAnsi" w:hAnsiTheme="majorHAnsi" w:cstheme="majorHAnsi"/>
          <w:sz w:val="22"/>
          <w:szCs w:val="22"/>
        </w:rPr>
      </w:pPr>
    </w:p>
    <w:p w14:paraId="63DEC993" w14:textId="77777777" w:rsidR="00402FBD" w:rsidRPr="00402FBD" w:rsidRDefault="00402FBD" w:rsidP="00402FBD">
      <w:pPr>
        <w:rPr>
          <w:rFonts w:asciiTheme="majorHAnsi" w:hAnsiTheme="majorHAnsi" w:cstheme="majorHAnsi"/>
          <w:sz w:val="22"/>
          <w:szCs w:val="22"/>
        </w:rPr>
      </w:pPr>
      <w:r w:rsidRPr="00402FBD">
        <w:rPr>
          <w:rFonts w:asciiTheme="majorHAnsi" w:hAnsiTheme="majorHAnsi" w:cstheme="majorHAnsi"/>
          <w:sz w:val="22"/>
          <w:szCs w:val="22"/>
        </w:rPr>
        <w:t xml:space="preserve">The </w:t>
      </w:r>
      <w:bookmarkStart w:id="98" w:name="OLE_LINK2"/>
      <w:r w:rsidRPr="00402FBD">
        <w:rPr>
          <w:rFonts w:asciiTheme="majorHAnsi" w:hAnsiTheme="majorHAnsi" w:cstheme="majorHAnsi"/>
          <w:sz w:val="22"/>
          <w:szCs w:val="22"/>
        </w:rPr>
        <w:t>SPEDK12</w:t>
      </w:r>
      <w:bookmarkEnd w:id="98"/>
      <w:r w:rsidRPr="00402FBD">
        <w:rPr>
          <w:rFonts w:asciiTheme="majorHAnsi" w:hAnsiTheme="majorHAnsi" w:cstheme="majorHAnsi"/>
          <w:sz w:val="22"/>
          <w:szCs w:val="22"/>
        </w:rPr>
        <w:t xml:space="preserve"> Teaching Portfolio Assessment (TPA) is </w:t>
      </w:r>
      <w:proofErr w:type="gramStart"/>
      <w:r w:rsidRPr="00402FBD">
        <w:rPr>
          <w:rFonts w:asciiTheme="majorHAnsi" w:hAnsiTheme="majorHAnsi" w:cstheme="majorHAnsi"/>
          <w:sz w:val="22"/>
          <w:szCs w:val="22"/>
        </w:rPr>
        <w:t>one</w:t>
      </w:r>
      <w:proofErr w:type="gramEnd"/>
      <w:r w:rsidRPr="00402FBD">
        <w:rPr>
          <w:rFonts w:asciiTheme="majorHAnsi" w:hAnsiTheme="majorHAnsi" w:cstheme="majorHAnsi"/>
          <w:sz w:val="22"/>
          <w:szCs w:val="22"/>
        </w:rPr>
        <w:t xml:space="preserve"> assessment on the pathway to completion of the Oregon Teaching Standards and Practices Commission (TSPC) requirements for an initial Oregon teaching license. </w:t>
      </w:r>
    </w:p>
    <w:p w14:paraId="74E7FDEA" w14:textId="77777777" w:rsidR="00402FBD" w:rsidRPr="00402FBD" w:rsidRDefault="00402FBD" w:rsidP="00402FBD">
      <w:pPr>
        <w:rPr>
          <w:rFonts w:asciiTheme="majorHAnsi" w:hAnsiTheme="majorHAnsi" w:cstheme="majorHAnsi"/>
          <w:sz w:val="22"/>
          <w:szCs w:val="22"/>
        </w:rPr>
      </w:pPr>
    </w:p>
    <w:p w14:paraId="03050155" w14:textId="77777777" w:rsidR="00402FBD" w:rsidRPr="00402FBD" w:rsidRDefault="00402FBD" w:rsidP="00402FBD">
      <w:pPr>
        <w:rPr>
          <w:rFonts w:asciiTheme="majorHAnsi" w:hAnsiTheme="majorHAnsi" w:cstheme="majorHAnsi"/>
          <w:sz w:val="22"/>
          <w:szCs w:val="22"/>
        </w:rPr>
      </w:pPr>
      <w:r w:rsidRPr="00402FBD">
        <w:rPr>
          <w:rFonts w:asciiTheme="majorHAnsi" w:hAnsiTheme="majorHAnsi" w:cstheme="majorHAnsi"/>
          <w:sz w:val="22"/>
          <w:szCs w:val="22"/>
        </w:rPr>
        <w:t xml:space="preserve">The assessment requires TCs to successfully complete the following instructional activities during their final student teaching term: </w:t>
      </w:r>
    </w:p>
    <w:p w14:paraId="7210CF26"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 xml:space="preserve">synthesize critical information about your specific student population </w:t>
      </w:r>
    </w:p>
    <w:p w14:paraId="09E7EAA2"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develop appropriate academic and functional/communication instructional objectives for this student population</w:t>
      </w:r>
    </w:p>
    <w:p w14:paraId="2120FCC7"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 xml:space="preserve">develop appropriate social-emotional learning objectives for each lesson </w:t>
      </w:r>
    </w:p>
    <w:p w14:paraId="098E336A"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 xml:space="preserve">develop appropriate assessment and instructional materials </w:t>
      </w:r>
    </w:p>
    <w:p w14:paraId="2F572A2C"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teach and reflect upon three focus lessons</w:t>
      </w:r>
    </w:p>
    <w:p w14:paraId="3DF9AA75" w14:textId="77777777" w:rsidR="00402FBD" w:rsidRPr="00402FBD" w:rsidRDefault="00402FBD" w:rsidP="00582DEE">
      <w:pPr>
        <w:pStyle w:val="Default"/>
        <w:numPr>
          <w:ilvl w:val="0"/>
          <w:numId w:val="51"/>
        </w:numPr>
        <w:spacing w:after="35"/>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 xml:space="preserve">collect student work and evaluate the learning outcomes within the instruction cycle </w:t>
      </w:r>
    </w:p>
    <w:p w14:paraId="2E0D277E" w14:textId="77777777" w:rsidR="00402FBD" w:rsidRPr="00402FBD" w:rsidRDefault="00402FBD" w:rsidP="00582DEE">
      <w:pPr>
        <w:pStyle w:val="Default"/>
        <w:numPr>
          <w:ilvl w:val="0"/>
          <w:numId w:val="51"/>
        </w:numPr>
        <w:rPr>
          <w:rFonts w:asciiTheme="majorHAnsi" w:hAnsiTheme="majorHAnsi" w:cstheme="majorHAnsi"/>
          <w:color w:val="000000" w:themeColor="text1"/>
          <w:sz w:val="22"/>
          <w:szCs w:val="22"/>
        </w:rPr>
      </w:pPr>
      <w:r w:rsidRPr="00402FBD">
        <w:rPr>
          <w:rFonts w:asciiTheme="majorHAnsi" w:hAnsiTheme="majorHAnsi" w:cstheme="majorHAnsi"/>
          <w:color w:val="000000" w:themeColor="text1"/>
          <w:sz w:val="22"/>
          <w:szCs w:val="22"/>
        </w:rPr>
        <w:t xml:space="preserve">reflect upon your work in relation to the teaching and learning cycle </w:t>
      </w:r>
    </w:p>
    <w:p w14:paraId="580B2AD1" w14:textId="77777777" w:rsidR="00F07096" w:rsidRPr="00402FBD" w:rsidRDefault="00F07096" w:rsidP="00F07096">
      <w:pPr>
        <w:rPr>
          <w:rFonts w:asciiTheme="majorHAnsi" w:hAnsiTheme="majorHAnsi" w:cstheme="majorHAnsi"/>
          <w:sz w:val="22"/>
          <w:szCs w:val="22"/>
        </w:rPr>
      </w:pPr>
    </w:p>
    <w:p w14:paraId="14D8701C" w14:textId="05C485BD" w:rsidR="00CC6F65" w:rsidRPr="00402FBD" w:rsidRDefault="0049387D" w:rsidP="00F07096">
      <w:pPr>
        <w:rPr>
          <w:rFonts w:asciiTheme="majorHAnsi" w:hAnsiTheme="majorHAnsi" w:cstheme="majorHAnsi"/>
          <w:sz w:val="22"/>
          <w:szCs w:val="22"/>
        </w:rPr>
      </w:pPr>
      <w:r w:rsidRPr="00402FBD">
        <w:rPr>
          <w:rFonts w:asciiTheme="majorHAnsi" w:hAnsiTheme="majorHAnsi" w:cstheme="majorHAnsi"/>
          <w:sz w:val="22"/>
          <w:szCs w:val="22"/>
        </w:rPr>
        <w:t>It sh</w:t>
      </w:r>
      <w:r w:rsidR="00844FD4" w:rsidRPr="00402FBD">
        <w:rPr>
          <w:rFonts w:asciiTheme="majorHAnsi" w:hAnsiTheme="majorHAnsi" w:cstheme="majorHAnsi"/>
          <w:sz w:val="22"/>
          <w:szCs w:val="22"/>
        </w:rPr>
        <w:t xml:space="preserve">ould be noted that passing the </w:t>
      </w:r>
      <w:r w:rsidR="00402FBD">
        <w:rPr>
          <w:rFonts w:asciiTheme="majorHAnsi" w:hAnsiTheme="majorHAnsi" w:cstheme="majorHAnsi"/>
          <w:sz w:val="22"/>
          <w:szCs w:val="22"/>
        </w:rPr>
        <w:t xml:space="preserve">SPEDK12 TPA </w:t>
      </w:r>
      <w:r w:rsidRPr="00402FBD">
        <w:rPr>
          <w:rFonts w:asciiTheme="majorHAnsi" w:hAnsiTheme="majorHAnsi" w:cstheme="majorHAnsi"/>
          <w:sz w:val="22"/>
          <w:szCs w:val="22"/>
        </w:rPr>
        <w:t xml:space="preserve">does not inherently guarantee that a </w:t>
      </w:r>
      <w:r w:rsidR="0006552F" w:rsidRPr="00402FBD">
        <w:rPr>
          <w:rFonts w:asciiTheme="majorHAnsi" w:hAnsiTheme="majorHAnsi" w:cstheme="majorHAnsi"/>
          <w:sz w:val="22"/>
          <w:szCs w:val="22"/>
        </w:rPr>
        <w:t>Teacher Candidate</w:t>
      </w:r>
      <w:r w:rsidRPr="00402FBD">
        <w:rPr>
          <w:rFonts w:asciiTheme="majorHAnsi" w:hAnsiTheme="majorHAnsi" w:cstheme="majorHAnsi"/>
          <w:sz w:val="22"/>
          <w:szCs w:val="22"/>
        </w:rPr>
        <w:t xml:space="preserve"> will earn a teaching license. They must also complete all requirements of their academic program.</w:t>
      </w:r>
      <w:r w:rsidR="00280A20" w:rsidRPr="00402FBD">
        <w:rPr>
          <w:rFonts w:asciiTheme="majorHAnsi" w:hAnsiTheme="majorHAnsi" w:cstheme="majorHAnsi"/>
          <w:sz w:val="22"/>
          <w:szCs w:val="22"/>
        </w:rPr>
        <w:t xml:space="preserve"> It should also be noted that a </w:t>
      </w:r>
      <w:r w:rsidR="0006552F" w:rsidRPr="00402FBD">
        <w:rPr>
          <w:rFonts w:asciiTheme="majorHAnsi" w:hAnsiTheme="majorHAnsi" w:cstheme="majorHAnsi"/>
          <w:sz w:val="22"/>
          <w:szCs w:val="22"/>
        </w:rPr>
        <w:t>Teacher Candidate</w:t>
      </w:r>
      <w:r w:rsidR="00280A20" w:rsidRPr="00402FBD">
        <w:rPr>
          <w:rFonts w:asciiTheme="majorHAnsi" w:hAnsiTheme="majorHAnsi" w:cstheme="majorHAnsi"/>
          <w:sz w:val="22"/>
          <w:szCs w:val="22"/>
        </w:rPr>
        <w:t xml:space="preserve"> can pass the requirements for </w:t>
      </w:r>
      <w:r w:rsidR="00B64853" w:rsidRPr="00402FBD">
        <w:rPr>
          <w:rFonts w:asciiTheme="majorHAnsi" w:hAnsiTheme="majorHAnsi" w:cstheme="majorHAnsi"/>
          <w:sz w:val="22"/>
          <w:szCs w:val="22"/>
        </w:rPr>
        <w:t>student teaching</w:t>
      </w:r>
      <w:r w:rsidR="00844FD4" w:rsidRPr="00402FBD">
        <w:rPr>
          <w:rFonts w:asciiTheme="majorHAnsi" w:hAnsiTheme="majorHAnsi" w:cstheme="majorHAnsi"/>
          <w:sz w:val="22"/>
          <w:szCs w:val="22"/>
        </w:rPr>
        <w:t xml:space="preserve"> </w:t>
      </w:r>
      <w:proofErr w:type="gramStart"/>
      <w:r w:rsidR="00844FD4" w:rsidRPr="00402FBD">
        <w:rPr>
          <w:rFonts w:asciiTheme="majorHAnsi" w:hAnsiTheme="majorHAnsi" w:cstheme="majorHAnsi"/>
          <w:sz w:val="22"/>
          <w:szCs w:val="22"/>
        </w:rPr>
        <w:t>course</w:t>
      </w:r>
      <w:proofErr w:type="gramEnd"/>
      <w:r w:rsidR="00844FD4" w:rsidRPr="00402FBD">
        <w:rPr>
          <w:rFonts w:asciiTheme="majorHAnsi" w:hAnsiTheme="majorHAnsi" w:cstheme="majorHAnsi"/>
          <w:sz w:val="22"/>
          <w:szCs w:val="22"/>
        </w:rPr>
        <w:t xml:space="preserve"> but not pass the </w:t>
      </w:r>
      <w:r w:rsidR="00402FBD">
        <w:rPr>
          <w:rFonts w:asciiTheme="majorHAnsi" w:hAnsiTheme="majorHAnsi" w:cstheme="majorHAnsi"/>
          <w:sz w:val="22"/>
          <w:szCs w:val="22"/>
        </w:rPr>
        <w:t>SPEDK12 TPA</w:t>
      </w:r>
      <w:r w:rsidR="00844FD4" w:rsidRPr="00402FBD">
        <w:rPr>
          <w:rFonts w:asciiTheme="majorHAnsi" w:hAnsiTheme="majorHAnsi" w:cstheme="majorHAnsi"/>
          <w:sz w:val="22"/>
          <w:szCs w:val="22"/>
        </w:rPr>
        <w:t xml:space="preserve">. </w:t>
      </w:r>
    </w:p>
    <w:p w14:paraId="3E645A39" w14:textId="77777777" w:rsidR="00935124" w:rsidRPr="00402FBD" w:rsidRDefault="00935124" w:rsidP="000F2DF0">
      <w:pPr>
        <w:pStyle w:val="Heading2"/>
        <w:rPr>
          <w:sz w:val="22"/>
          <w:szCs w:val="22"/>
        </w:rPr>
      </w:pPr>
    </w:p>
    <w:p w14:paraId="21A7CA5A" w14:textId="77777777" w:rsidR="00742985" w:rsidRPr="00402FBD" w:rsidRDefault="00742985" w:rsidP="000F2DF0">
      <w:pPr>
        <w:pStyle w:val="Heading2"/>
        <w:rPr>
          <w:sz w:val="22"/>
          <w:szCs w:val="22"/>
        </w:rPr>
        <w:sectPr w:rsidR="00742985" w:rsidRPr="00402FBD" w:rsidSect="0036027D">
          <w:type w:val="continuous"/>
          <w:pgSz w:w="12240" w:h="15840"/>
          <w:pgMar w:top="1440" w:right="1440" w:bottom="810" w:left="1440" w:header="1440" w:footer="810" w:gutter="0"/>
          <w:cols w:space="720"/>
          <w:noEndnote/>
        </w:sectPr>
      </w:pPr>
    </w:p>
    <w:p w14:paraId="3D0AAA73" w14:textId="77777777" w:rsidR="00742985" w:rsidRDefault="00742985" w:rsidP="00615F67">
      <w:pPr>
        <w:pStyle w:val="Heading1"/>
        <w:sectPr w:rsidR="00742985" w:rsidSect="0036027D">
          <w:type w:val="continuous"/>
          <w:pgSz w:w="12240" w:h="15840"/>
          <w:pgMar w:top="1440" w:right="1440" w:bottom="810" w:left="1440" w:header="1440" w:footer="810" w:gutter="0"/>
          <w:cols w:space="720"/>
          <w:noEndnote/>
        </w:sectPr>
      </w:pPr>
    </w:p>
    <w:p w14:paraId="5F6B8E87" w14:textId="3C5D886A" w:rsidR="0036027D" w:rsidRPr="000111A5" w:rsidRDefault="00AD46DF" w:rsidP="00615F67">
      <w:pPr>
        <w:pStyle w:val="Heading1"/>
      </w:pPr>
      <w:bookmarkStart w:id="99" w:name="_Toc240373059"/>
      <w:r w:rsidRPr="000111A5">
        <w:lastRenderedPageBreak/>
        <w:t>Section VI | Other Considerations</w:t>
      </w:r>
      <w:r w:rsidR="00C36577">
        <w:t xml:space="preserve"> and Resources</w:t>
      </w:r>
      <w:bookmarkEnd w:id="99"/>
    </w:p>
    <w:p w14:paraId="5C2F9308" w14:textId="766581F0" w:rsidR="0036027D" w:rsidRPr="000111A5" w:rsidRDefault="0036027D" w:rsidP="007F0BAB">
      <w:pPr>
        <w:tabs>
          <w:tab w:val="center" w:pos="4680"/>
          <w:tab w:val="left" w:pos="5040"/>
          <w:tab w:val="left" w:pos="5760"/>
          <w:tab w:val="left" w:pos="6480"/>
          <w:tab w:val="left" w:pos="7200"/>
          <w:tab w:val="left" w:pos="7920"/>
          <w:tab w:val="left" w:pos="8640"/>
        </w:tabs>
        <w:rPr>
          <w:rFonts w:cstheme="majorHAnsi"/>
        </w:rPr>
      </w:pPr>
      <w:r w:rsidRPr="000111A5">
        <w:rPr>
          <w:rFonts w:cstheme="majorHAnsi"/>
          <w:b/>
          <w:bCs/>
        </w:rPr>
        <w:tab/>
      </w:r>
    </w:p>
    <w:p w14:paraId="2FBE45AC" w14:textId="1B47C8E4" w:rsidR="00AD46DF" w:rsidRPr="000111A5" w:rsidRDefault="00AD46DF" w:rsidP="000F2DF0">
      <w:pPr>
        <w:pStyle w:val="Heading2"/>
      </w:pPr>
      <w:bookmarkStart w:id="100" w:name="_Toc240373060"/>
      <w:r w:rsidRPr="000111A5">
        <w:t>Equal Opportunity and Non-Discrimination</w:t>
      </w:r>
      <w:bookmarkEnd w:id="100"/>
    </w:p>
    <w:p w14:paraId="3C05129A" w14:textId="77777777" w:rsidR="0036027D" w:rsidRPr="001D2A99" w:rsidRDefault="0036027D" w:rsidP="00AD46DF">
      <w:pPr>
        <w:rPr>
          <w:rFonts w:asciiTheme="majorHAnsi" w:hAnsiTheme="majorHAnsi" w:cstheme="majorHAnsi"/>
          <w:sz w:val="22"/>
          <w:szCs w:val="22"/>
        </w:rPr>
      </w:pPr>
      <w:r w:rsidRPr="001D2A99">
        <w:rPr>
          <w:rFonts w:asciiTheme="majorHAnsi" w:hAnsiTheme="majorHAnsi" w:cstheme="majorHAnsi"/>
          <w:sz w:val="22"/>
          <w:szCs w:val="22"/>
        </w:rPr>
        <w:t>The University of Oregon affirms and actively promotes the rights of all individual</w:t>
      </w:r>
      <w:r w:rsidR="002334EB" w:rsidRPr="001D2A99">
        <w:rPr>
          <w:rFonts w:asciiTheme="majorHAnsi" w:hAnsiTheme="majorHAnsi" w:cstheme="majorHAnsi"/>
          <w:sz w:val="22"/>
          <w:szCs w:val="22"/>
        </w:rPr>
        <w:t>s</w:t>
      </w:r>
      <w:r w:rsidRPr="001D2A99">
        <w:rPr>
          <w:rFonts w:asciiTheme="majorHAnsi" w:hAnsiTheme="majorHAnsi" w:cstheme="majorHAnsi"/>
          <w:sz w:val="22"/>
          <w:szCs w:val="22"/>
        </w:rPr>
        <w:t xml:space="preserve"> to equal opportunity in education and employment at this institution without regard to race, color, sex, national origin, age, religion, marital status, disability, veteran status, sexual orientation, </w:t>
      </w:r>
      <w:r w:rsidR="00CB1C64" w:rsidRPr="001D2A99">
        <w:rPr>
          <w:rFonts w:asciiTheme="majorHAnsi" w:hAnsiTheme="majorHAnsi" w:cstheme="majorHAnsi"/>
          <w:sz w:val="22"/>
          <w:szCs w:val="22"/>
        </w:rPr>
        <w:t xml:space="preserve">gender identity, gender expression, </w:t>
      </w:r>
      <w:r w:rsidRPr="001D2A99">
        <w:rPr>
          <w:rFonts w:asciiTheme="majorHAnsi" w:hAnsiTheme="majorHAnsi" w:cstheme="majorHAnsi"/>
          <w:sz w:val="22"/>
          <w:szCs w:val="22"/>
        </w:rPr>
        <w:t>or any other extraneous consideration not directly and substantively related to effective performance.</w:t>
      </w:r>
    </w:p>
    <w:p w14:paraId="29A777F0" w14:textId="1413F91F" w:rsidR="0036027D" w:rsidRPr="001D2A99" w:rsidRDefault="0036027D" w:rsidP="00AD46DF">
      <w:pPr>
        <w:rPr>
          <w:rFonts w:asciiTheme="majorHAnsi" w:hAnsiTheme="majorHAnsi" w:cstheme="majorHAnsi"/>
          <w:sz w:val="22"/>
          <w:szCs w:val="22"/>
        </w:rPr>
      </w:pPr>
    </w:p>
    <w:p w14:paraId="5D48CCC3" w14:textId="0C89B87D" w:rsidR="00AD46DF" w:rsidRPr="000111A5" w:rsidRDefault="00AD46DF" w:rsidP="000F2DF0">
      <w:pPr>
        <w:pStyle w:val="Heading2"/>
      </w:pPr>
      <w:bookmarkStart w:id="101" w:name="_Toc240373061"/>
      <w:proofErr w:type="gramStart"/>
      <w:r w:rsidRPr="000111A5">
        <w:t>Accommodations</w:t>
      </w:r>
      <w:proofErr w:type="gramEnd"/>
      <w:r w:rsidRPr="000111A5">
        <w:t xml:space="preserve"> for Religious Observances</w:t>
      </w:r>
      <w:bookmarkEnd w:id="101"/>
    </w:p>
    <w:p w14:paraId="5644D278" w14:textId="77777777" w:rsidR="0036027D" w:rsidRPr="00661AD4" w:rsidRDefault="0036027D" w:rsidP="00EC21D3">
      <w:pPr>
        <w:rPr>
          <w:rFonts w:asciiTheme="majorHAnsi" w:hAnsiTheme="majorHAnsi" w:cstheme="majorHAnsi"/>
          <w:sz w:val="22"/>
          <w:szCs w:val="22"/>
        </w:rPr>
      </w:pPr>
      <w:r w:rsidRPr="00661AD4">
        <w:rPr>
          <w:rFonts w:asciiTheme="majorHAnsi" w:hAnsiTheme="majorHAnsi" w:cstheme="majorHAnsi"/>
          <w:sz w:val="22"/>
          <w:szCs w:val="22"/>
        </w:rPr>
        <w:t xml:space="preserve">Reasonable accommodation of religious observances will be made </w:t>
      </w:r>
      <w:proofErr w:type="gramStart"/>
      <w:r w:rsidRPr="00661AD4">
        <w:rPr>
          <w:rFonts w:asciiTheme="majorHAnsi" w:hAnsiTheme="majorHAnsi" w:cstheme="majorHAnsi"/>
          <w:sz w:val="22"/>
          <w:szCs w:val="22"/>
        </w:rPr>
        <w:t>in regard to</w:t>
      </w:r>
      <w:proofErr w:type="gramEnd"/>
      <w:r w:rsidRPr="00661AD4">
        <w:rPr>
          <w:rFonts w:asciiTheme="majorHAnsi" w:hAnsiTheme="majorHAnsi" w:cstheme="majorHAnsi"/>
          <w:sz w:val="22"/>
          <w:szCs w:val="22"/>
        </w:rPr>
        <w:t xml:space="preserve"> admissions, class attendance, and the scheduling of examinations and other academic work requirements. A student who is unable because of the observance of a religious holiday to attend classes on a particular day(s) or at a particular time of day shall be excused from examination or other </w:t>
      </w:r>
      <w:proofErr w:type="gramStart"/>
      <w:r w:rsidRPr="00661AD4">
        <w:rPr>
          <w:rFonts w:asciiTheme="majorHAnsi" w:hAnsiTheme="majorHAnsi" w:cstheme="majorHAnsi"/>
          <w:sz w:val="22"/>
          <w:szCs w:val="22"/>
        </w:rPr>
        <w:t>academic work</w:t>
      </w:r>
      <w:proofErr w:type="gramEnd"/>
      <w:r w:rsidRPr="00661AD4">
        <w:rPr>
          <w:rFonts w:asciiTheme="majorHAnsi" w:hAnsiTheme="majorHAnsi" w:cstheme="majorHAnsi"/>
          <w:sz w:val="22"/>
          <w:szCs w:val="22"/>
        </w:rPr>
        <w:t xml:space="preserve"> assignments on such days or times.</w:t>
      </w:r>
    </w:p>
    <w:p w14:paraId="44C55B32" w14:textId="77777777" w:rsidR="00AD46DF" w:rsidRPr="00661AD4" w:rsidRDefault="00AD46DF" w:rsidP="00EC21D3">
      <w:pPr>
        <w:rPr>
          <w:rFonts w:asciiTheme="majorHAnsi" w:hAnsiTheme="majorHAnsi" w:cstheme="majorHAnsi"/>
          <w:sz w:val="22"/>
          <w:szCs w:val="22"/>
        </w:rPr>
      </w:pPr>
    </w:p>
    <w:p w14:paraId="294B3AEF" w14:textId="005B2C76" w:rsidR="0036027D" w:rsidRPr="00661AD4" w:rsidRDefault="0036027D" w:rsidP="00EC21D3">
      <w:pPr>
        <w:rPr>
          <w:rFonts w:asciiTheme="majorHAnsi" w:hAnsiTheme="majorHAnsi" w:cstheme="majorHAnsi"/>
          <w:sz w:val="22"/>
          <w:szCs w:val="22"/>
        </w:rPr>
      </w:pPr>
      <w:r w:rsidRPr="00661AD4">
        <w:rPr>
          <w:rFonts w:asciiTheme="majorHAnsi" w:hAnsiTheme="majorHAnsi" w:cstheme="majorHAnsi"/>
          <w:sz w:val="22"/>
          <w:szCs w:val="22"/>
        </w:rPr>
        <w:t xml:space="preserve">Once a student has registered for a class, the student is expected to identify potential conflicts in the course syllabus and to notify the instructor </w:t>
      </w:r>
      <w:r w:rsidRPr="00357662">
        <w:rPr>
          <w:rFonts w:asciiTheme="majorHAnsi" w:hAnsiTheme="majorHAnsi" w:cstheme="majorHAnsi"/>
          <w:b/>
          <w:bCs/>
          <w:i/>
          <w:sz w:val="22"/>
          <w:szCs w:val="22"/>
        </w:rPr>
        <w:t>by the end of the first week of classes</w:t>
      </w:r>
      <w:r w:rsidRPr="00661AD4">
        <w:rPr>
          <w:rFonts w:asciiTheme="majorHAnsi" w:hAnsiTheme="majorHAnsi" w:cstheme="majorHAnsi"/>
          <w:sz w:val="22"/>
          <w:szCs w:val="22"/>
        </w:rPr>
        <w:t xml:space="preserve">. The student is also expected to </w:t>
      </w:r>
      <w:proofErr w:type="gramStart"/>
      <w:r w:rsidRPr="00661AD4">
        <w:rPr>
          <w:rFonts w:asciiTheme="majorHAnsi" w:hAnsiTheme="majorHAnsi" w:cstheme="majorHAnsi"/>
          <w:sz w:val="22"/>
          <w:szCs w:val="22"/>
        </w:rPr>
        <w:t>make arrangements</w:t>
      </w:r>
      <w:proofErr w:type="gramEnd"/>
      <w:r w:rsidRPr="00661AD4">
        <w:rPr>
          <w:rFonts w:asciiTheme="majorHAnsi" w:hAnsiTheme="majorHAnsi" w:cstheme="majorHAnsi"/>
          <w:sz w:val="22"/>
          <w:szCs w:val="22"/>
        </w:rPr>
        <w:t xml:space="preserve"> in advance (with the faculty </w:t>
      </w:r>
      <w:proofErr w:type="gramStart"/>
      <w:r w:rsidRPr="00661AD4">
        <w:rPr>
          <w:rFonts w:asciiTheme="majorHAnsi" w:hAnsiTheme="majorHAnsi" w:cstheme="majorHAnsi"/>
          <w:sz w:val="22"/>
          <w:szCs w:val="22"/>
        </w:rPr>
        <w:t>member</w:t>
      </w:r>
      <w:proofErr w:type="gramEnd"/>
      <w:r w:rsidRPr="00661AD4">
        <w:rPr>
          <w:rFonts w:asciiTheme="majorHAnsi" w:hAnsiTheme="majorHAnsi" w:cstheme="majorHAnsi"/>
          <w:sz w:val="22"/>
          <w:szCs w:val="22"/>
        </w:rPr>
        <w:t>) to make up any missed work or in-class material within a reasonable amount of time. Fac</w:t>
      </w:r>
      <w:r w:rsidR="002334EB" w:rsidRPr="00661AD4">
        <w:rPr>
          <w:rFonts w:asciiTheme="majorHAnsi" w:hAnsiTheme="majorHAnsi" w:cstheme="majorHAnsi"/>
          <w:sz w:val="22"/>
          <w:szCs w:val="22"/>
        </w:rPr>
        <w:t>ulty will give such students an</w:t>
      </w:r>
      <w:r w:rsidRPr="00661AD4">
        <w:rPr>
          <w:rFonts w:asciiTheme="majorHAnsi" w:hAnsiTheme="majorHAnsi" w:cstheme="majorHAnsi"/>
          <w:sz w:val="22"/>
          <w:szCs w:val="22"/>
        </w:rPr>
        <w:t xml:space="preserve"> equivalent opportunity to make up examinations, studies, or other academic work requirements that they miss.</w:t>
      </w:r>
    </w:p>
    <w:p w14:paraId="4620A789" w14:textId="62486D12" w:rsidR="0036027D" w:rsidRPr="00661AD4" w:rsidRDefault="0036027D" w:rsidP="00EC21D3">
      <w:pPr>
        <w:rPr>
          <w:rFonts w:asciiTheme="majorHAnsi" w:hAnsiTheme="majorHAnsi" w:cstheme="majorHAnsi"/>
          <w:sz w:val="22"/>
          <w:szCs w:val="22"/>
        </w:rPr>
      </w:pPr>
    </w:p>
    <w:p w14:paraId="0F8D46F3" w14:textId="06C0D724" w:rsidR="00AD46DF" w:rsidRPr="000111A5" w:rsidRDefault="00AD46DF" w:rsidP="000F2DF0">
      <w:pPr>
        <w:pStyle w:val="Heading2"/>
      </w:pPr>
      <w:bookmarkStart w:id="102" w:name="_Toc240373062"/>
      <w:r w:rsidRPr="000111A5">
        <w:t>Students with Disabilities in Applied Settings</w:t>
      </w:r>
      <w:bookmarkEnd w:id="102"/>
    </w:p>
    <w:p w14:paraId="1E4361D1" w14:textId="5A937419" w:rsidR="00D32A2B" w:rsidRPr="00661AD4" w:rsidRDefault="0036027D" w:rsidP="00AD46DF">
      <w:pPr>
        <w:rPr>
          <w:rFonts w:ascii="Calibri" w:hAnsi="Calibri" w:cs="Calibri"/>
          <w:sz w:val="22"/>
          <w:szCs w:val="22"/>
        </w:rPr>
      </w:pPr>
      <w:r w:rsidRPr="00661AD4">
        <w:rPr>
          <w:rFonts w:ascii="Calibri" w:hAnsi="Calibri" w:cs="Calibri"/>
          <w:sz w:val="22"/>
          <w:szCs w:val="22"/>
        </w:rPr>
        <w:t xml:space="preserve">Some </w:t>
      </w:r>
      <w:r w:rsidR="00235CDB">
        <w:rPr>
          <w:rFonts w:ascii="Calibri" w:hAnsi="Calibri" w:cs="Calibri"/>
          <w:sz w:val="22"/>
          <w:szCs w:val="22"/>
        </w:rPr>
        <w:t xml:space="preserve">licensure </w:t>
      </w:r>
      <w:r w:rsidRPr="00661AD4">
        <w:rPr>
          <w:rFonts w:ascii="Calibri" w:hAnsi="Calibri" w:cs="Calibri"/>
          <w:sz w:val="22"/>
          <w:szCs w:val="22"/>
        </w:rPr>
        <w:t xml:space="preserve">students may have specific challenges meeting the Special Education Program and TSPC licensing requirements due to a recognized disability. Students with disabilities who believe they will require accommodations in their </w:t>
      </w:r>
      <w:r w:rsidR="00A55D63">
        <w:rPr>
          <w:rFonts w:ascii="Calibri" w:hAnsi="Calibri" w:cs="Calibri"/>
          <w:sz w:val="22"/>
          <w:szCs w:val="22"/>
        </w:rPr>
        <w:t>student teaching</w:t>
      </w:r>
      <w:r w:rsidRPr="00661AD4">
        <w:rPr>
          <w:rFonts w:ascii="Calibri" w:hAnsi="Calibri" w:cs="Calibri"/>
          <w:sz w:val="22"/>
          <w:szCs w:val="22"/>
        </w:rPr>
        <w:t xml:space="preserve"> experiences must provide documentation to the </w:t>
      </w:r>
      <w:r w:rsidR="002334EB" w:rsidRPr="00661AD4">
        <w:rPr>
          <w:rFonts w:ascii="Calibri" w:hAnsi="Calibri" w:cs="Calibri"/>
          <w:sz w:val="22"/>
          <w:szCs w:val="22"/>
        </w:rPr>
        <w:t>Accessible Education Center on campus</w:t>
      </w:r>
      <w:r w:rsidRPr="00661AD4">
        <w:rPr>
          <w:rFonts w:ascii="Calibri" w:hAnsi="Calibri" w:cs="Calibri"/>
          <w:sz w:val="22"/>
          <w:szCs w:val="22"/>
        </w:rPr>
        <w:t xml:space="preserve">. That office will then notify course faculty of the </w:t>
      </w:r>
      <w:proofErr w:type="gramStart"/>
      <w:r w:rsidRPr="00661AD4">
        <w:rPr>
          <w:rFonts w:ascii="Calibri" w:hAnsi="Calibri" w:cs="Calibri"/>
          <w:sz w:val="22"/>
          <w:szCs w:val="22"/>
        </w:rPr>
        <w:t>student’s</w:t>
      </w:r>
      <w:proofErr w:type="gramEnd"/>
      <w:r w:rsidRPr="00661AD4">
        <w:rPr>
          <w:rFonts w:ascii="Calibri" w:hAnsi="Calibri" w:cs="Calibri"/>
          <w:sz w:val="22"/>
          <w:szCs w:val="22"/>
        </w:rPr>
        <w:t xml:space="preserve"> </w:t>
      </w:r>
      <w:proofErr w:type="gramStart"/>
      <w:r w:rsidRPr="00661AD4">
        <w:rPr>
          <w:rFonts w:ascii="Calibri" w:hAnsi="Calibri" w:cs="Calibri"/>
          <w:sz w:val="22"/>
          <w:szCs w:val="22"/>
        </w:rPr>
        <w:t>right</w:t>
      </w:r>
      <w:proofErr w:type="gramEnd"/>
      <w:r w:rsidRPr="00661AD4">
        <w:rPr>
          <w:rFonts w:ascii="Calibri" w:hAnsi="Calibri" w:cs="Calibri"/>
          <w:sz w:val="22"/>
          <w:szCs w:val="22"/>
        </w:rPr>
        <w:t xml:space="preserve"> to and need for </w:t>
      </w:r>
      <w:proofErr w:type="gramStart"/>
      <w:r w:rsidRPr="00661AD4">
        <w:rPr>
          <w:rFonts w:ascii="Calibri" w:hAnsi="Calibri" w:cs="Calibri"/>
          <w:sz w:val="22"/>
          <w:szCs w:val="22"/>
        </w:rPr>
        <w:t>accommodations</w:t>
      </w:r>
      <w:proofErr w:type="gramEnd"/>
      <w:r w:rsidRPr="00661AD4">
        <w:rPr>
          <w:rFonts w:ascii="Calibri" w:hAnsi="Calibri" w:cs="Calibri"/>
          <w:sz w:val="22"/>
          <w:szCs w:val="22"/>
        </w:rPr>
        <w:t xml:space="preserve">. We are committed to assisting students in developing and using individualized accommodations for themselves </w:t>
      </w:r>
      <w:proofErr w:type="gramStart"/>
      <w:r w:rsidRPr="00661AD4">
        <w:rPr>
          <w:rFonts w:ascii="Calibri" w:hAnsi="Calibri" w:cs="Calibri"/>
          <w:sz w:val="22"/>
          <w:szCs w:val="22"/>
        </w:rPr>
        <w:t>in order to</w:t>
      </w:r>
      <w:proofErr w:type="gramEnd"/>
      <w:r w:rsidRPr="00661AD4">
        <w:rPr>
          <w:rFonts w:ascii="Calibri" w:hAnsi="Calibri" w:cs="Calibri"/>
          <w:sz w:val="22"/>
          <w:szCs w:val="22"/>
        </w:rPr>
        <w:t xml:space="preserve"> meet the standards set forth by the program and by TSPC. Students who have documented their need for </w:t>
      </w:r>
      <w:proofErr w:type="gramStart"/>
      <w:r w:rsidRPr="00661AD4">
        <w:rPr>
          <w:rFonts w:ascii="Calibri" w:hAnsi="Calibri" w:cs="Calibri"/>
          <w:sz w:val="22"/>
          <w:szCs w:val="22"/>
        </w:rPr>
        <w:t>accommodations</w:t>
      </w:r>
      <w:proofErr w:type="gramEnd"/>
      <w:r w:rsidRPr="00661AD4">
        <w:rPr>
          <w:rFonts w:ascii="Calibri" w:hAnsi="Calibri" w:cs="Calibri"/>
          <w:sz w:val="22"/>
          <w:szCs w:val="22"/>
        </w:rPr>
        <w:t xml:space="preserve"> in their practica and </w:t>
      </w:r>
      <w:r w:rsidR="00661AD4">
        <w:rPr>
          <w:rFonts w:ascii="Calibri" w:hAnsi="Calibri" w:cs="Calibri"/>
          <w:sz w:val="22"/>
          <w:szCs w:val="22"/>
        </w:rPr>
        <w:t>s</w:t>
      </w:r>
      <w:r w:rsidRPr="00661AD4">
        <w:rPr>
          <w:rFonts w:ascii="Calibri" w:hAnsi="Calibri" w:cs="Calibri"/>
          <w:sz w:val="22"/>
          <w:szCs w:val="22"/>
        </w:rPr>
        <w:t xml:space="preserve">tudent </w:t>
      </w:r>
      <w:r w:rsidR="00661AD4">
        <w:rPr>
          <w:rFonts w:ascii="Calibri" w:hAnsi="Calibri" w:cs="Calibri"/>
          <w:sz w:val="22"/>
          <w:szCs w:val="22"/>
        </w:rPr>
        <w:t>t</w:t>
      </w:r>
      <w:r w:rsidRPr="00661AD4">
        <w:rPr>
          <w:rFonts w:ascii="Calibri" w:hAnsi="Calibri" w:cs="Calibri"/>
          <w:sz w:val="22"/>
          <w:szCs w:val="22"/>
        </w:rPr>
        <w:t xml:space="preserve">eaching should adhere to the following timelines so that program faculty can provide </w:t>
      </w:r>
      <w:proofErr w:type="gramStart"/>
      <w:r w:rsidRPr="00661AD4">
        <w:rPr>
          <w:rFonts w:ascii="Calibri" w:hAnsi="Calibri" w:cs="Calibri"/>
          <w:sz w:val="22"/>
          <w:szCs w:val="22"/>
        </w:rPr>
        <w:t>accommodations</w:t>
      </w:r>
      <w:proofErr w:type="gramEnd"/>
      <w:r w:rsidRPr="00661AD4">
        <w:rPr>
          <w:rFonts w:ascii="Calibri" w:hAnsi="Calibri" w:cs="Calibri"/>
          <w:sz w:val="22"/>
          <w:szCs w:val="22"/>
        </w:rPr>
        <w:t xml:space="preserve"> in a timely manner:</w:t>
      </w:r>
    </w:p>
    <w:p w14:paraId="1A0C5D4E" w14:textId="77777777" w:rsidR="0036027D" w:rsidRPr="00661AD4" w:rsidRDefault="0036027D" w:rsidP="0036027D">
      <w:p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2"/>
          <w:szCs w:val="22"/>
        </w:rPr>
      </w:pPr>
    </w:p>
    <w:p w14:paraId="1B347868" w14:textId="49FF0B30" w:rsidR="0036027D" w:rsidRPr="00A13A57" w:rsidRDefault="0036027D" w:rsidP="00582DEE">
      <w:pPr>
        <w:pStyle w:val="ListParagraph"/>
        <w:numPr>
          <w:ilvl w:val="0"/>
          <w:numId w:val="52"/>
        </w:num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13A57">
        <w:rPr>
          <w:rFonts w:asciiTheme="majorHAnsi" w:hAnsiTheme="majorHAnsi" w:cstheme="majorHAnsi"/>
          <w:i/>
          <w:iCs/>
          <w:sz w:val="22"/>
          <w:szCs w:val="22"/>
        </w:rPr>
        <w:t xml:space="preserve">Prior to </w:t>
      </w:r>
      <w:r w:rsidR="00741347">
        <w:rPr>
          <w:rFonts w:asciiTheme="majorHAnsi" w:hAnsiTheme="majorHAnsi" w:cstheme="majorHAnsi"/>
          <w:i/>
          <w:iCs/>
          <w:sz w:val="22"/>
          <w:szCs w:val="22"/>
        </w:rPr>
        <w:t>student teaching</w:t>
      </w:r>
      <w:r w:rsidR="00D80A86" w:rsidRPr="00A13A57">
        <w:rPr>
          <w:rFonts w:asciiTheme="majorHAnsi" w:hAnsiTheme="majorHAnsi" w:cstheme="majorHAnsi"/>
          <w:i/>
          <w:iCs/>
          <w:sz w:val="22"/>
          <w:szCs w:val="22"/>
        </w:rPr>
        <w:t xml:space="preserve"> experiences: </w:t>
      </w:r>
      <w:r w:rsidRPr="00A13A57">
        <w:rPr>
          <w:rFonts w:asciiTheme="majorHAnsi" w:hAnsiTheme="majorHAnsi" w:cstheme="majorHAnsi"/>
          <w:sz w:val="22"/>
          <w:szCs w:val="22"/>
        </w:rPr>
        <w:t xml:space="preserve">Provide documentation of disability to </w:t>
      </w:r>
      <w:r w:rsidR="002334EB" w:rsidRPr="00A13A57">
        <w:rPr>
          <w:rFonts w:asciiTheme="majorHAnsi" w:hAnsiTheme="majorHAnsi" w:cstheme="majorHAnsi"/>
          <w:sz w:val="22"/>
          <w:szCs w:val="22"/>
        </w:rPr>
        <w:t>the Accessible Education Center.</w:t>
      </w:r>
      <w:r w:rsidR="00A13A57" w:rsidRPr="00A13A57">
        <w:rPr>
          <w:rFonts w:asciiTheme="majorHAnsi" w:hAnsiTheme="majorHAnsi" w:cstheme="majorHAnsi"/>
          <w:sz w:val="22"/>
          <w:szCs w:val="22"/>
        </w:rPr>
        <w:t xml:space="preserve"> </w:t>
      </w:r>
      <w:r w:rsidRPr="00A13A57">
        <w:rPr>
          <w:rFonts w:asciiTheme="majorHAnsi" w:hAnsiTheme="majorHAnsi" w:cstheme="majorHAnsi"/>
          <w:sz w:val="22"/>
          <w:szCs w:val="22"/>
        </w:rPr>
        <w:t xml:space="preserve">Meet with the Practicum Coordinator to discuss needed accommodations and how </w:t>
      </w:r>
      <w:proofErr w:type="gramStart"/>
      <w:r w:rsidRPr="00A13A57">
        <w:rPr>
          <w:rFonts w:asciiTheme="majorHAnsi" w:hAnsiTheme="majorHAnsi" w:cstheme="majorHAnsi"/>
          <w:sz w:val="22"/>
          <w:szCs w:val="22"/>
        </w:rPr>
        <w:t>those accommodations</w:t>
      </w:r>
      <w:proofErr w:type="gramEnd"/>
      <w:r w:rsidRPr="00A13A57">
        <w:rPr>
          <w:rFonts w:asciiTheme="majorHAnsi" w:hAnsiTheme="majorHAnsi" w:cstheme="majorHAnsi"/>
          <w:sz w:val="22"/>
          <w:szCs w:val="22"/>
        </w:rPr>
        <w:t xml:space="preserve"> can best be provided.</w:t>
      </w:r>
    </w:p>
    <w:p w14:paraId="4BE2E5C6" w14:textId="63FD8ECC" w:rsidR="0036027D" w:rsidRPr="00A13A57" w:rsidRDefault="0036027D" w:rsidP="00582DEE">
      <w:pPr>
        <w:pStyle w:val="ListParagraph"/>
        <w:numPr>
          <w:ilvl w:val="0"/>
          <w:numId w:val="52"/>
        </w:num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13A57">
        <w:rPr>
          <w:rFonts w:asciiTheme="majorHAnsi" w:hAnsiTheme="majorHAnsi" w:cstheme="majorHAnsi"/>
          <w:i/>
          <w:iCs/>
          <w:sz w:val="22"/>
          <w:szCs w:val="22"/>
        </w:rPr>
        <w:t xml:space="preserve">During </w:t>
      </w:r>
      <w:r w:rsidR="00D80A86" w:rsidRPr="00A13A57">
        <w:rPr>
          <w:rFonts w:asciiTheme="majorHAnsi" w:hAnsiTheme="majorHAnsi" w:cstheme="majorHAnsi"/>
          <w:i/>
          <w:iCs/>
          <w:sz w:val="22"/>
          <w:szCs w:val="22"/>
        </w:rPr>
        <w:t xml:space="preserve">Student Teaching I: </w:t>
      </w:r>
      <w:r w:rsidRPr="00A13A57">
        <w:rPr>
          <w:rFonts w:asciiTheme="majorHAnsi" w:hAnsiTheme="majorHAnsi" w:cstheme="majorHAnsi"/>
          <w:sz w:val="22"/>
          <w:szCs w:val="22"/>
        </w:rPr>
        <w:t>Test all known adaptations/accommodations, using the</w:t>
      </w:r>
      <w:r w:rsidR="00D80A86" w:rsidRPr="00A13A57">
        <w:rPr>
          <w:rFonts w:asciiTheme="majorHAnsi" w:hAnsiTheme="majorHAnsi" w:cstheme="majorHAnsi"/>
          <w:sz w:val="22"/>
          <w:szCs w:val="22"/>
        </w:rPr>
        <w:t xml:space="preserve"> </w:t>
      </w:r>
      <w:r w:rsidR="00661AD4" w:rsidRPr="00A13A57">
        <w:rPr>
          <w:rFonts w:asciiTheme="majorHAnsi" w:hAnsiTheme="majorHAnsi" w:cstheme="majorHAnsi"/>
          <w:sz w:val="22"/>
          <w:szCs w:val="22"/>
        </w:rPr>
        <w:t>U</w:t>
      </w:r>
      <w:r w:rsidRPr="00A13A57">
        <w:rPr>
          <w:rFonts w:asciiTheme="majorHAnsi" w:hAnsiTheme="majorHAnsi" w:cstheme="majorHAnsi"/>
          <w:sz w:val="22"/>
          <w:szCs w:val="22"/>
        </w:rPr>
        <w:t xml:space="preserve">niversity </w:t>
      </w:r>
      <w:r w:rsidR="00661AD4" w:rsidRPr="00A13A57">
        <w:rPr>
          <w:rFonts w:asciiTheme="majorHAnsi" w:hAnsiTheme="majorHAnsi" w:cstheme="majorHAnsi"/>
          <w:sz w:val="22"/>
          <w:szCs w:val="22"/>
        </w:rPr>
        <w:t>S</w:t>
      </w:r>
      <w:r w:rsidRPr="00A13A57">
        <w:rPr>
          <w:rFonts w:asciiTheme="majorHAnsi" w:hAnsiTheme="majorHAnsi" w:cstheme="majorHAnsi"/>
          <w:sz w:val="22"/>
          <w:szCs w:val="22"/>
        </w:rPr>
        <w:t xml:space="preserve">upervisor and Practicum Coordinator as resources for alternative solutions. Develop a list of additional challenges or issues that arose in this first </w:t>
      </w:r>
      <w:r w:rsidR="00661AD4" w:rsidRPr="00A13A57">
        <w:rPr>
          <w:rFonts w:asciiTheme="majorHAnsi" w:hAnsiTheme="majorHAnsi" w:cstheme="majorHAnsi"/>
          <w:sz w:val="22"/>
          <w:szCs w:val="22"/>
        </w:rPr>
        <w:t>teaching experience</w:t>
      </w:r>
      <w:r w:rsidRPr="00A13A57">
        <w:rPr>
          <w:rFonts w:asciiTheme="majorHAnsi" w:hAnsiTheme="majorHAnsi" w:cstheme="majorHAnsi"/>
          <w:sz w:val="22"/>
          <w:szCs w:val="22"/>
        </w:rPr>
        <w:t>.</w:t>
      </w:r>
    </w:p>
    <w:p w14:paraId="3AEAE840" w14:textId="3E17597A" w:rsidR="0036027D" w:rsidRPr="00A13A57" w:rsidRDefault="0036027D" w:rsidP="00582DEE">
      <w:pPr>
        <w:pStyle w:val="ListParagraph"/>
        <w:numPr>
          <w:ilvl w:val="0"/>
          <w:numId w:val="52"/>
        </w:num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13A57">
        <w:rPr>
          <w:rFonts w:asciiTheme="majorHAnsi" w:hAnsiTheme="majorHAnsi" w:cstheme="majorHAnsi"/>
          <w:i/>
          <w:iCs/>
          <w:sz w:val="22"/>
          <w:szCs w:val="22"/>
        </w:rPr>
        <w:t xml:space="preserve">Prior to </w:t>
      </w:r>
      <w:r w:rsidR="00D80A86" w:rsidRPr="00A13A57">
        <w:rPr>
          <w:rFonts w:asciiTheme="majorHAnsi" w:hAnsiTheme="majorHAnsi" w:cstheme="majorHAnsi"/>
          <w:i/>
          <w:iCs/>
          <w:sz w:val="22"/>
          <w:szCs w:val="22"/>
        </w:rPr>
        <w:t xml:space="preserve">Student Teaching II: </w:t>
      </w:r>
      <w:r w:rsidRPr="00A13A57">
        <w:rPr>
          <w:rFonts w:asciiTheme="majorHAnsi" w:hAnsiTheme="majorHAnsi" w:cstheme="majorHAnsi"/>
          <w:sz w:val="22"/>
          <w:szCs w:val="22"/>
        </w:rPr>
        <w:t>Meet with the Practicum Coordinator to discuss the</w:t>
      </w:r>
      <w:r w:rsidR="00661AD4" w:rsidRPr="00A13A57">
        <w:rPr>
          <w:rFonts w:asciiTheme="majorHAnsi" w:hAnsiTheme="majorHAnsi" w:cstheme="majorHAnsi"/>
          <w:sz w:val="22"/>
          <w:szCs w:val="22"/>
        </w:rPr>
        <w:t xml:space="preserve"> </w:t>
      </w:r>
      <w:r w:rsidRPr="00A13A57">
        <w:rPr>
          <w:rFonts w:asciiTheme="majorHAnsi" w:hAnsiTheme="majorHAnsi" w:cstheme="majorHAnsi"/>
          <w:sz w:val="22"/>
          <w:szCs w:val="22"/>
        </w:rPr>
        <w:t>effectiveness of adaptations and accommodations for all issues identified. Discuss unanticipated</w:t>
      </w:r>
      <w:r w:rsidR="00661AD4" w:rsidRPr="00A13A57">
        <w:rPr>
          <w:rFonts w:asciiTheme="majorHAnsi" w:hAnsiTheme="majorHAnsi" w:cstheme="majorHAnsi"/>
          <w:sz w:val="22"/>
          <w:szCs w:val="22"/>
        </w:rPr>
        <w:t xml:space="preserve"> </w:t>
      </w:r>
      <w:r w:rsidRPr="00A13A57">
        <w:rPr>
          <w:rFonts w:asciiTheme="majorHAnsi" w:hAnsiTheme="majorHAnsi" w:cstheme="majorHAnsi"/>
          <w:sz w:val="22"/>
          <w:szCs w:val="22"/>
        </w:rPr>
        <w:t>challenges that arose, as well as possible solutions and additional needs.</w:t>
      </w:r>
    </w:p>
    <w:p w14:paraId="0D70A7A5" w14:textId="51CB9099" w:rsidR="0036027D" w:rsidRPr="00A13A57" w:rsidRDefault="0036027D" w:rsidP="00582DEE">
      <w:pPr>
        <w:pStyle w:val="ListParagraph"/>
        <w:numPr>
          <w:ilvl w:val="0"/>
          <w:numId w:val="52"/>
        </w:num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13A57">
        <w:rPr>
          <w:rFonts w:asciiTheme="majorHAnsi" w:hAnsiTheme="majorHAnsi" w:cstheme="majorHAnsi"/>
          <w:i/>
          <w:iCs/>
          <w:sz w:val="22"/>
          <w:szCs w:val="22"/>
        </w:rPr>
        <w:t xml:space="preserve">During </w:t>
      </w:r>
      <w:r w:rsidR="00D80A86" w:rsidRPr="00A13A57">
        <w:rPr>
          <w:rFonts w:asciiTheme="majorHAnsi" w:hAnsiTheme="majorHAnsi" w:cstheme="majorHAnsi"/>
          <w:i/>
          <w:iCs/>
          <w:sz w:val="22"/>
          <w:szCs w:val="22"/>
        </w:rPr>
        <w:t xml:space="preserve">Student Teaching II: </w:t>
      </w:r>
      <w:r w:rsidRPr="00A13A57">
        <w:rPr>
          <w:rFonts w:asciiTheme="majorHAnsi" w:hAnsiTheme="majorHAnsi" w:cstheme="majorHAnsi"/>
          <w:sz w:val="22"/>
          <w:szCs w:val="22"/>
        </w:rPr>
        <w:t xml:space="preserve">Test all adaptations/accommodations, using the </w:t>
      </w:r>
      <w:r w:rsidR="00661AD4" w:rsidRPr="00A13A57">
        <w:rPr>
          <w:rFonts w:asciiTheme="majorHAnsi" w:hAnsiTheme="majorHAnsi" w:cstheme="majorHAnsi"/>
          <w:sz w:val="22"/>
          <w:szCs w:val="22"/>
        </w:rPr>
        <w:t>U</w:t>
      </w:r>
      <w:r w:rsidRPr="00A13A57">
        <w:rPr>
          <w:rFonts w:asciiTheme="majorHAnsi" w:hAnsiTheme="majorHAnsi" w:cstheme="majorHAnsi"/>
          <w:sz w:val="22"/>
          <w:szCs w:val="22"/>
        </w:rPr>
        <w:t>niversity</w:t>
      </w:r>
      <w:r w:rsidR="00661AD4" w:rsidRPr="00A13A57">
        <w:rPr>
          <w:rFonts w:asciiTheme="majorHAnsi" w:hAnsiTheme="majorHAnsi" w:cstheme="majorHAnsi"/>
          <w:sz w:val="22"/>
          <w:szCs w:val="22"/>
        </w:rPr>
        <w:t xml:space="preserve"> S</w:t>
      </w:r>
      <w:r w:rsidRPr="00A13A57">
        <w:rPr>
          <w:rFonts w:asciiTheme="majorHAnsi" w:hAnsiTheme="majorHAnsi" w:cstheme="majorHAnsi"/>
          <w:sz w:val="22"/>
          <w:szCs w:val="22"/>
        </w:rPr>
        <w:t xml:space="preserve">upervisor and Program Coordinator as resources for alternative solutions. Add any other </w:t>
      </w:r>
      <w:r w:rsidR="00A13A57" w:rsidRPr="00A13A57">
        <w:rPr>
          <w:rFonts w:asciiTheme="majorHAnsi" w:hAnsiTheme="majorHAnsi" w:cstheme="majorHAnsi"/>
          <w:sz w:val="22"/>
          <w:szCs w:val="22"/>
        </w:rPr>
        <w:t>challenges</w:t>
      </w:r>
      <w:r w:rsidRPr="00A13A57">
        <w:rPr>
          <w:rFonts w:asciiTheme="majorHAnsi" w:hAnsiTheme="majorHAnsi" w:cstheme="majorHAnsi"/>
          <w:sz w:val="22"/>
          <w:szCs w:val="22"/>
        </w:rPr>
        <w:t xml:space="preserve"> that</w:t>
      </w:r>
      <w:r w:rsidR="00661AD4" w:rsidRPr="00A13A57">
        <w:rPr>
          <w:rFonts w:asciiTheme="majorHAnsi" w:hAnsiTheme="majorHAnsi" w:cstheme="majorHAnsi"/>
          <w:sz w:val="22"/>
          <w:szCs w:val="22"/>
        </w:rPr>
        <w:t xml:space="preserve"> </w:t>
      </w:r>
      <w:r w:rsidRPr="00A13A57">
        <w:rPr>
          <w:rFonts w:asciiTheme="majorHAnsi" w:hAnsiTheme="majorHAnsi" w:cstheme="majorHAnsi"/>
          <w:sz w:val="22"/>
          <w:szCs w:val="22"/>
        </w:rPr>
        <w:t>develop and possible solutions.</w:t>
      </w:r>
    </w:p>
    <w:p w14:paraId="3F8072A5" w14:textId="67FEC05F" w:rsidR="0036027D" w:rsidRPr="00A13A57" w:rsidRDefault="0036027D" w:rsidP="00582DEE">
      <w:pPr>
        <w:pStyle w:val="ListParagraph"/>
        <w:numPr>
          <w:ilvl w:val="0"/>
          <w:numId w:val="52"/>
        </w:numPr>
        <w:tabs>
          <w:tab w:val="left" w:pos="-144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sz w:val="22"/>
          <w:szCs w:val="22"/>
        </w:rPr>
      </w:pPr>
      <w:r w:rsidRPr="00A13A57">
        <w:rPr>
          <w:rFonts w:asciiTheme="majorHAnsi" w:hAnsiTheme="majorHAnsi" w:cstheme="majorHAnsi"/>
          <w:i/>
          <w:iCs/>
          <w:sz w:val="22"/>
          <w:szCs w:val="22"/>
        </w:rPr>
        <w:t>During Student Teaching</w:t>
      </w:r>
      <w:r w:rsidR="00B6581C" w:rsidRPr="00A13A57">
        <w:rPr>
          <w:rFonts w:asciiTheme="majorHAnsi" w:hAnsiTheme="majorHAnsi" w:cstheme="majorHAnsi"/>
          <w:i/>
          <w:iCs/>
          <w:sz w:val="22"/>
          <w:szCs w:val="22"/>
        </w:rPr>
        <w:t xml:space="preserve"> III: </w:t>
      </w:r>
      <w:r w:rsidRPr="00A13A57">
        <w:rPr>
          <w:rFonts w:asciiTheme="majorHAnsi" w:hAnsiTheme="majorHAnsi" w:cstheme="majorHAnsi"/>
          <w:sz w:val="22"/>
          <w:szCs w:val="22"/>
        </w:rPr>
        <w:t>Demonstrate independence in asking for and facilitating all</w:t>
      </w:r>
      <w:r w:rsidR="00A13A57">
        <w:rPr>
          <w:rFonts w:asciiTheme="majorHAnsi" w:hAnsiTheme="majorHAnsi" w:cstheme="majorHAnsi"/>
          <w:sz w:val="22"/>
          <w:szCs w:val="22"/>
        </w:rPr>
        <w:t xml:space="preserve"> </w:t>
      </w:r>
      <w:r w:rsidRPr="00A13A57">
        <w:rPr>
          <w:rFonts w:asciiTheme="majorHAnsi" w:hAnsiTheme="majorHAnsi" w:cstheme="majorHAnsi"/>
          <w:sz w:val="22"/>
          <w:szCs w:val="22"/>
        </w:rPr>
        <w:t>accommodations and adaptations. Demonstrate independence in meeting all program and TSPC</w:t>
      </w:r>
      <w:r w:rsidR="00A13A57">
        <w:rPr>
          <w:rFonts w:asciiTheme="majorHAnsi" w:hAnsiTheme="majorHAnsi" w:cstheme="majorHAnsi"/>
          <w:sz w:val="22"/>
          <w:szCs w:val="22"/>
        </w:rPr>
        <w:t xml:space="preserve"> </w:t>
      </w:r>
      <w:r w:rsidRPr="00A13A57">
        <w:rPr>
          <w:rFonts w:asciiTheme="majorHAnsi" w:hAnsiTheme="majorHAnsi" w:cstheme="majorHAnsi"/>
          <w:sz w:val="22"/>
          <w:szCs w:val="22"/>
        </w:rPr>
        <w:t>requirements for licensure, with or without accommodations.</w:t>
      </w:r>
    </w:p>
    <w:sectPr w:rsidR="0036027D" w:rsidRPr="00A13A57" w:rsidSect="0036027D">
      <w:pgSz w:w="12240" w:h="15840"/>
      <w:pgMar w:top="1260" w:right="1440" w:bottom="810" w:left="1440" w:header="1260" w:footer="81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CD668" w14:textId="77777777" w:rsidR="00477A0A" w:rsidRDefault="00477A0A">
      <w:r>
        <w:separator/>
      </w:r>
    </w:p>
  </w:endnote>
  <w:endnote w:type="continuationSeparator" w:id="0">
    <w:p w14:paraId="2E83894C" w14:textId="77777777" w:rsidR="00477A0A" w:rsidRDefault="0047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1249661"/>
      <w:docPartObj>
        <w:docPartGallery w:val="Page Numbers (Bottom of Page)"/>
        <w:docPartUnique/>
      </w:docPartObj>
    </w:sdtPr>
    <w:sdtEndPr>
      <w:rPr>
        <w:rStyle w:val="PageNumber"/>
      </w:rPr>
    </w:sdtEndPr>
    <w:sdtContent>
      <w:p w14:paraId="08EC8F48" w14:textId="492E75A4" w:rsidR="009F0F5A" w:rsidRDefault="009F0F5A" w:rsidP="00FB6B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F1523C" w14:textId="77777777" w:rsidR="009F0F5A" w:rsidRDefault="009F0F5A" w:rsidP="00E804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4979" w14:textId="77777777" w:rsidR="009F0F5A" w:rsidRDefault="009F0F5A" w:rsidP="00E80412">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814287"/>
      <w:docPartObj>
        <w:docPartGallery w:val="Page Numbers (Bottom of Page)"/>
        <w:docPartUnique/>
      </w:docPartObj>
    </w:sdtPr>
    <w:sdtEndPr>
      <w:rPr>
        <w:rStyle w:val="PageNumber"/>
      </w:rPr>
    </w:sdtEndPr>
    <w:sdtContent>
      <w:p w14:paraId="6846D99B" w14:textId="5987FC37" w:rsidR="009F0F5A" w:rsidRDefault="009F0F5A" w:rsidP="00564EA9">
        <w:pPr>
          <w:pStyle w:val="Footer"/>
          <w:framePr w:wrap="none" w:vAnchor="text" w:hAnchor="margin" w:xAlign="right" w:y="1"/>
          <w:rPr>
            <w:rStyle w:val="PageNumber"/>
          </w:rPr>
        </w:pPr>
        <w:r w:rsidRPr="00A61843">
          <w:rPr>
            <w:rStyle w:val="PageNumber"/>
            <w:rFonts w:asciiTheme="majorHAnsi" w:hAnsiTheme="majorHAnsi" w:cstheme="majorHAnsi"/>
          </w:rPr>
          <w:fldChar w:fldCharType="begin"/>
        </w:r>
        <w:r w:rsidRPr="00A61843">
          <w:rPr>
            <w:rStyle w:val="PageNumber"/>
            <w:rFonts w:asciiTheme="majorHAnsi" w:hAnsiTheme="majorHAnsi" w:cstheme="majorHAnsi"/>
          </w:rPr>
          <w:instrText xml:space="preserve"> PAGE </w:instrText>
        </w:r>
        <w:r w:rsidRPr="00A61843">
          <w:rPr>
            <w:rStyle w:val="PageNumber"/>
            <w:rFonts w:asciiTheme="majorHAnsi" w:hAnsiTheme="majorHAnsi" w:cstheme="majorHAnsi"/>
          </w:rPr>
          <w:fldChar w:fldCharType="separate"/>
        </w:r>
        <w:r w:rsidRPr="00A61843">
          <w:rPr>
            <w:rStyle w:val="PageNumber"/>
            <w:rFonts w:asciiTheme="majorHAnsi" w:hAnsiTheme="majorHAnsi" w:cstheme="majorHAnsi"/>
            <w:noProof/>
          </w:rPr>
          <w:t>16</w:t>
        </w:r>
        <w:r w:rsidRPr="00A61843">
          <w:rPr>
            <w:rStyle w:val="PageNumber"/>
            <w:rFonts w:asciiTheme="majorHAnsi" w:hAnsiTheme="majorHAnsi" w:cstheme="majorHAnsi"/>
          </w:rPr>
          <w:fldChar w:fldCharType="end"/>
        </w:r>
      </w:p>
    </w:sdtContent>
  </w:sdt>
  <w:p w14:paraId="5658D0BB" w14:textId="77777777" w:rsidR="009F0F5A" w:rsidRDefault="009F0F5A" w:rsidP="00E8041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4662A" w14:textId="77777777" w:rsidR="00477A0A" w:rsidRDefault="00477A0A">
      <w:r>
        <w:separator/>
      </w:r>
    </w:p>
  </w:footnote>
  <w:footnote w:type="continuationSeparator" w:id="0">
    <w:p w14:paraId="65405D12" w14:textId="77777777" w:rsidR="00477A0A" w:rsidRDefault="00477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5"/>
    <w:lvl w:ilvl="0">
      <w:start w:val="1"/>
      <w:numFmt w:val="lowerLetter"/>
      <w:lvlText w:val="(%1)"/>
      <w:lvlJc w:val="left"/>
    </w:lvl>
    <w:lvl w:ilvl="1">
      <w:start w:val="1"/>
      <w:numFmt w:val="lowerLetter"/>
      <w:pStyle w:val="Level2"/>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3" w15:restartNumberingAfterBreak="0">
    <w:nsid w:val="00000004"/>
    <w:multiLevelType w:val="multilevel"/>
    <w:tmpl w:val="00000000"/>
    <w:name w:val="Large Bulle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5"/>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5" w15:restartNumberingAfterBreak="0">
    <w:nsid w:val="00000006"/>
    <w:multiLevelType w:val="multilevel"/>
    <w:tmpl w:val="00000000"/>
    <w:name w:val="Large Bulle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7" w15:restartNumberingAfterBreak="0">
    <w:nsid w:val="00000008"/>
    <w:multiLevelType w:val="multilevel"/>
    <w:tmpl w:val="00000000"/>
    <w:name w:val="Large Bulle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9" w15:restartNumberingAfterBreak="0">
    <w:nsid w:val="0000000A"/>
    <w:multiLevelType w:val="multilevel"/>
    <w:tmpl w:val="00000000"/>
    <w:name w:val="AutoList2"/>
    <w:lvl w:ilvl="0">
      <w:start w:val="1"/>
      <w:numFmt w:val="lowerLetter"/>
      <w:pStyle w:val="Level1"/>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0" w15:restartNumberingAfterBreak="0">
    <w:nsid w:val="0000000B"/>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1" w15:restartNumberingAfterBreak="0">
    <w:nsid w:val="0000000C"/>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2" w15:restartNumberingAfterBreak="0">
    <w:nsid w:val="0000000D"/>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3" w15:restartNumberingAfterBreak="0">
    <w:nsid w:val="0000000E"/>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4" w15:restartNumberingAfterBreak="0">
    <w:nsid w:val="0000000F"/>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5" w15:restartNumberingAfterBreak="0">
    <w:nsid w:val="00000010"/>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6" w15:restartNumberingAfterBreak="0">
    <w:nsid w:val="00000011"/>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7" w15:restartNumberingAfterBreak="0">
    <w:nsid w:val="00000012"/>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8" w15:restartNumberingAfterBreak="0">
    <w:nsid w:val="00000013"/>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19" w15:restartNumberingAfterBreak="0">
    <w:nsid w:val="00000014"/>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20" w15:restartNumberingAfterBreak="0">
    <w:nsid w:val="00000015"/>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21" w15:restartNumberingAfterBreak="0">
    <w:nsid w:val="00000016"/>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22" w15:restartNumberingAfterBreak="0">
    <w:nsid w:val="00000017"/>
    <w:multiLevelType w:val="multilevel"/>
    <w:tmpl w:val="00000000"/>
    <w:name w:val="1"/>
    <w:lvl w:ilvl="0">
      <w:start w:val="1"/>
      <w:numFmt w:val="upperRoman"/>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3" w15:restartNumberingAfterBreak="0">
    <w:nsid w:val="00000018"/>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4" w15:restartNumberingAfterBreak="0">
    <w:nsid w:val="00FD1450"/>
    <w:multiLevelType w:val="hybridMultilevel"/>
    <w:tmpl w:val="E848A7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31A2AE5"/>
    <w:multiLevelType w:val="hybridMultilevel"/>
    <w:tmpl w:val="8EE0BB3E"/>
    <w:lvl w:ilvl="0" w:tplc="04090015">
      <w:start w:val="1"/>
      <w:numFmt w:val="upperLetter"/>
      <w:lvlText w:val="%1."/>
      <w:lvlJc w:val="left"/>
      <w:pPr>
        <w:ind w:left="720" w:hanging="360"/>
      </w:pPr>
      <w:rPr>
        <w:rFont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322628D"/>
    <w:multiLevelType w:val="multilevel"/>
    <w:tmpl w:val="0409001D"/>
    <w:name w:val="AutoList5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04B82E0E"/>
    <w:multiLevelType w:val="hybridMultilevel"/>
    <w:tmpl w:val="783644E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69B06B4"/>
    <w:multiLevelType w:val="multilevel"/>
    <w:tmpl w:val="8B104980"/>
    <w:name w:val="AutoList22222"/>
    <w:lvl w:ilvl="0">
      <w:start w:val="1"/>
      <w:numFmt w:val="lowerLetter"/>
      <w:lvlText w:val="%1."/>
      <w:lvlJc w:val="left"/>
      <w:pPr>
        <w:tabs>
          <w:tab w:val="num" w:pos="1080"/>
        </w:tabs>
        <w:ind w:left="1080" w:hanging="360"/>
      </w:pPr>
      <w:rPr>
        <w:rFonts w:hint="default"/>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9" w15:restartNumberingAfterBreak="0">
    <w:nsid w:val="0AFA3CB9"/>
    <w:multiLevelType w:val="hybridMultilevel"/>
    <w:tmpl w:val="ADCAA8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DB338DA"/>
    <w:multiLevelType w:val="multilevel"/>
    <w:tmpl w:val="8B104980"/>
    <w:name w:val="AutoList222223222"/>
    <w:lvl w:ilvl="0">
      <w:start w:val="1"/>
      <w:numFmt w:val="lowerLetter"/>
      <w:lvlText w:val="%1."/>
      <w:lvlJc w:val="left"/>
      <w:pPr>
        <w:tabs>
          <w:tab w:val="num" w:pos="1800"/>
        </w:tabs>
        <w:ind w:left="1800" w:hanging="360"/>
      </w:pPr>
      <w:rPr>
        <w:rFonts w:hint="default"/>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1" w15:restartNumberingAfterBreak="0">
    <w:nsid w:val="13903706"/>
    <w:multiLevelType w:val="multilevel"/>
    <w:tmpl w:val="4B0A50C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3F607B7"/>
    <w:multiLevelType w:val="multilevel"/>
    <w:tmpl w:val="00000000"/>
    <w:name w:val="AutoList22222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3" w15:restartNumberingAfterBreak="0">
    <w:nsid w:val="149C537C"/>
    <w:multiLevelType w:val="hybridMultilevel"/>
    <w:tmpl w:val="E6003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BF09B8"/>
    <w:multiLevelType w:val="hybridMultilevel"/>
    <w:tmpl w:val="D6AC4620"/>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5BE3F7C"/>
    <w:multiLevelType w:val="multilevel"/>
    <w:tmpl w:val="06EE277C"/>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056155"/>
    <w:multiLevelType w:val="hybridMultilevel"/>
    <w:tmpl w:val="73DADDFE"/>
    <w:lvl w:ilvl="0" w:tplc="00010409">
      <w:start w:val="1"/>
      <w:numFmt w:val="bullet"/>
      <w:lvlText w:val=""/>
      <w:lvlJc w:val="left"/>
      <w:pPr>
        <w:tabs>
          <w:tab w:val="num" w:pos="1080"/>
        </w:tabs>
        <w:ind w:left="1080" w:hanging="360"/>
      </w:pPr>
      <w:rPr>
        <w:rFonts w:ascii="Symbol" w:hAnsi="Symbol" w:hint="default"/>
      </w:rPr>
    </w:lvl>
    <w:lvl w:ilvl="1" w:tplc="26CA8AC2">
      <w:start w:val="1"/>
      <w:numFmt w:val="lowerLetter"/>
      <w:lvlText w:val="%2."/>
      <w:lvlJc w:val="left"/>
      <w:pPr>
        <w:tabs>
          <w:tab w:val="num" w:pos="1890"/>
        </w:tabs>
        <w:ind w:left="1890" w:hanging="360"/>
      </w:pPr>
      <w:rPr>
        <w:color w:val="auto"/>
      </w:rPr>
    </w:lvl>
    <w:lvl w:ilvl="2" w:tplc="FD9E2BC8">
      <w:start w:val="1"/>
      <w:numFmt w:val="decimal"/>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16A625F5"/>
    <w:multiLevelType w:val="hybridMultilevel"/>
    <w:tmpl w:val="CC58D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7FB3875"/>
    <w:multiLevelType w:val="hybridMultilevel"/>
    <w:tmpl w:val="0270BF20"/>
    <w:lvl w:ilvl="0" w:tplc="04090015">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9D06EAF"/>
    <w:multiLevelType w:val="hybridMultilevel"/>
    <w:tmpl w:val="ADF64402"/>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2252A1C"/>
    <w:multiLevelType w:val="hybridMultilevel"/>
    <w:tmpl w:val="338E4C5A"/>
    <w:lvl w:ilvl="0" w:tplc="A01E466A">
      <w:start w:val="1"/>
      <w:numFmt w:val="decimal"/>
      <w:lvlText w:val="%1."/>
      <w:lvlJc w:val="left"/>
      <w:pPr>
        <w:ind w:left="720" w:hanging="360"/>
      </w:pPr>
      <w:rPr>
        <w:rFonts w:asciiTheme="majorHAnsi" w:hAnsiTheme="maj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AA135B"/>
    <w:multiLevelType w:val="hybridMultilevel"/>
    <w:tmpl w:val="6DEA2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F97137"/>
    <w:multiLevelType w:val="hybridMultilevel"/>
    <w:tmpl w:val="6FF6A01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4D06C49"/>
    <w:multiLevelType w:val="multilevel"/>
    <w:tmpl w:val="7F08F67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A0076B"/>
    <w:multiLevelType w:val="hybridMultilevel"/>
    <w:tmpl w:val="7F382348"/>
    <w:name w:val="AutoList222223"/>
    <w:lvl w:ilvl="0" w:tplc="FED0020A">
      <w:start w:val="1"/>
      <w:numFmt w:val="bullet"/>
      <w:lvlText w:val=""/>
      <w:lvlJc w:val="left"/>
      <w:pPr>
        <w:ind w:left="360" w:hanging="360"/>
      </w:pPr>
      <w:rPr>
        <w:rFonts w:ascii="Symbol" w:hAnsi="Symbol" w:hint="default"/>
      </w:rPr>
    </w:lvl>
    <w:lvl w:ilvl="1" w:tplc="89B45B52" w:tentative="1">
      <w:start w:val="1"/>
      <w:numFmt w:val="bullet"/>
      <w:lvlText w:val="o"/>
      <w:lvlJc w:val="left"/>
      <w:pPr>
        <w:ind w:left="1440" w:hanging="360"/>
      </w:pPr>
      <w:rPr>
        <w:rFonts w:ascii="Courier New" w:hAnsi="Courier New" w:cs="Courier New" w:hint="default"/>
      </w:rPr>
    </w:lvl>
    <w:lvl w:ilvl="2" w:tplc="BC3E299C" w:tentative="1">
      <w:start w:val="1"/>
      <w:numFmt w:val="bullet"/>
      <w:lvlText w:val=""/>
      <w:lvlJc w:val="left"/>
      <w:pPr>
        <w:ind w:left="2160" w:hanging="360"/>
      </w:pPr>
      <w:rPr>
        <w:rFonts w:ascii="Wingdings" w:hAnsi="Wingdings" w:hint="default"/>
      </w:rPr>
    </w:lvl>
    <w:lvl w:ilvl="3" w:tplc="8E70C666" w:tentative="1">
      <w:start w:val="1"/>
      <w:numFmt w:val="bullet"/>
      <w:lvlText w:val=""/>
      <w:lvlJc w:val="left"/>
      <w:pPr>
        <w:ind w:left="2880" w:hanging="360"/>
      </w:pPr>
      <w:rPr>
        <w:rFonts w:ascii="Symbol" w:hAnsi="Symbol" w:hint="default"/>
      </w:rPr>
    </w:lvl>
    <w:lvl w:ilvl="4" w:tplc="B77ED5A4" w:tentative="1">
      <w:start w:val="1"/>
      <w:numFmt w:val="bullet"/>
      <w:lvlText w:val="o"/>
      <w:lvlJc w:val="left"/>
      <w:pPr>
        <w:ind w:left="3600" w:hanging="360"/>
      </w:pPr>
      <w:rPr>
        <w:rFonts w:ascii="Courier New" w:hAnsi="Courier New" w:cs="Courier New" w:hint="default"/>
      </w:rPr>
    </w:lvl>
    <w:lvl w:ilvl="5" w:tplc="6EFE6070" w:tentative="1">
      <w:start w:val="1"/>
      <w:numFmt w:val="bullet"/>
      <w:lvlText w:val=""/>
      <w:lvlJc w:val="left"/>
      <w:pPr>
        <w:ind w:left="4320" w:hanging="360"/>
      </w:pPr>
      <w:rPr>
        <w:rFonts w:ascii="Wingdings" w:hAnsi="Wingdings" w:hint="default"/>
      </w:rPr>
    </w:lvl>
    <w:lvl w:ilvl="6" w:tplc="3124B9F2" w:tentative="1">
      <w:start w:val="1"/>
      <w:numFmt w:val="bullet"/>
      <w:lvlText w:val=""/>
      <w:lvlJc w:val="left"/>
      <w:pPr>
        <w:ind w:left="5040" w:hanging="360"/>
      </w:pPr>
      <w:rPr>
        <w:rFonts w:ascii="Symbol" w:hAnsi="Symbol" w:hint="default"/>
      </w:rPr>
    </w:lvl>
    <w:lvl w:ilvl="7" w:tplc="09AEB8FC" w:tentative="1">
      <w:start w:val="1"/>
      <w:numFmt w:val="bullet"/>
      <w:lvlText w:val="o"/>
      <w:lvlJc w:val="left"/>
      <w:pPr>
        <w:ind w:left="5760" w:hanging="360"/>
      </w:pPr>
      <w:rPr>
        <w:rFonts w:ascii="Courier New" w:hAnsi="Courier New" w:cs="Courier New" w:hint="default"/>
      </w:rPr>
    </w:lvl>
    <w:lvl w:ilvl="8" w:tplc="3962DF32" w:tentative="1">
      <w:start w:val="1"/>
      <w:numFmt w:val="bullet"/>
      <w:lvlText w:val=""/>
      <w:lvlJc w:val="left"/>
      <w:pPr>
        <w:ind w:left="6480" w:hanging="360"/>
      </w:pPr>
      <w:rPr>
        <w:rFonts w:ascii="Wingdings" w:hAnsi="Wingdings" w:hint="default"/>
      </w:rPr>
    </w:lvl>
  </w:abstractNum>
  <w:abstractNum w:abstractNumId="45" w15:restartNumberingAfterBreak="0">
    <w:nsid w:val="28A44A0A"/>
    <w:multiLevelType w:val="hybridMultilevel"/>
    <w:tmpl w:val="366048DA"/>
    <w:lvl w:ilvl="0" w:tplc="1FEE5588">
      <w:start w:val="1"/>
      <w:numFmt w:val="decimal"/>
      <w:lvlText w:val="%1."/>
      <w:lvlJc w:val="left"/>
      <w:pPr>
        <w:ind w:left="720" w:hanging="360"/>
      </w:pPr>
      <w:rPr>
        <w:rFonts w:asciiTheme="majorHAnsi" w:hAnsiTheme="majorHAnsi" w:cstheme="majorHAnsi"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8D54075"/>
    <w:multiLevelType w:val="hybridMultilevel"/>
    <w:tmpl w:val="379EF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99322FB"/>
    <w:multiLevelType w:val="hybridMultilevel"/>
    <w:tmpl w:val="6B28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DE73DD"/>
    <w:multiLevelType w:val="hybridMultilevel"/>
    <w:tmpl w:val="367EF5C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1CB6915"/>
    <w:multiLevelType w:val="hybridMultilevel"/>
    <w:tmpl w:val="4822A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E95DCD"/>
    <w:multiLevelType w:val="hybridMultilevel"/>
    <w:tmpl w:val="AA7CEE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4C35AC4"/>
    <w:multiLevelType w:val="hybridMultilevel"/>
    <w:tmpl w:val="B6906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66A307F"/>
    <w:multiLevelType w:val="hybridMultilevel"/>
    <w:tmpl w:val="4B66E04C"/>
    <w:name w:val="AutoList22"/>
    <w:lvl w:ilvl="0" w:tplc="4EF69908">
      <w:start w:val="1"/>
      <w:numFmt w:val="bullet"/>
      <w:lvlText w:val=""/>
      <w:lvlJc w:val="left"/>
      <w:pPr>
        <w:ind w:left="720" w:hanging="360"/>
      </w:pPr>
      <w:rPr>
        <w:rFonts w:ascii="Symbol" w:hAnsi="Symbol" w:hint="default"/>
      </w:rPr>
    </w:lvl>
    <w:lvl w:ilvl="1" w:tplc="7772AE86" w:tentative="1">
      <w:start w:val="1"/>
      <w:numFmt w:val="bullet"/>
      <w:lvlText w:val="o"/>
      <w:lvlJc w:val="left"/>
      <w:pPr>
        <w:ind w:left="1440" w:hanging="360"/>
      </w:pPr>
      <w:rPr>
        <w:rFonts w:ascii="Courier New" w:hAnsi="Courier New" w:cs="Courier New" w:hint="default"/>
      </w:rPr>
    </w:lvl>
    <w:lvl w:ilvl="2" w:tplc="CAEEABE0" w:tentative="1">
      <w:start w:val="1"/>
      <w:numFmt w:val="bullet"/>
      <w:lvlText w:val=""/>
      <w:lvlJc w:val="left"/>
      <w:pPr>
        <w:ind w:left="2160" w:hanging="360"/>
      </w:pPr>
      <w:rPr>
        <w:rFonts w:ascii="Wingdings" w:hAnsi="Wingdings" w:hint="default"/>
      </w:rPr>
    </w:lvl>
    <w:lvl w:ilvl="3" w:tplc="1BF62EA2" w:tentative="1">
      <w:start w:val="1"/>
      <w:numFmt w:val="bullet"/>
      <w:lvlText w:val=""/>
      <w:lvlJc w:val="left"/>
      <w:pPr>
        <w:ind w:left="2880" w:hanging="360"/>
      </w:pPr>
      <w:rPr>
        <w:rFonts w:ascii="Symbol" w:hAnsi="Symbol" w:hint="default"/>
      </w:rPr>
    </w:lvl>
    <w:lvl w:ilvl="4" w:tplc="4E9C3A6E" w:tentative="1">
      <w:start w:val="1"/>
      <w:numFmt w:val="bullet"/>
      <w:lvlText w:val="o"/>
      <w:lvlJc w:val="left"/>
      <w:pPr>
        <w:ind w:left="3600" w:hanging="360"/>
      </w:pPr>
      <w:rPr>
        <w:rFonts w:ascii="Courier New" w:hAnsi="Courier New" w:cs="Courier New" w:hint="default"/>
      </w:rPr>
    </w:lvl>
    <w:lvl w:ilvl="5" w:tplc="21761168" w:tentative="1">
      <w:start w:val="1"/>
      <w:numFmt w:val="bullet"/>
      <w:lvlText w:val=""/>
      <w:lvlJc w:val="left"/>
      <w:pPr>
        <w:ind w:left="4320" w:hanging="360"/>
      </w:pPr>
      <w:rPr>
        <w:rFonts w:ascii="Wingdings" w:hAnsi="Wingdings" w:hint="default"/>
      </w:rPr>
    </w:lvl>
    <w:lvl w:ilvl="6" w:tplc="1750D5DE" w:tentative="1">
      <w:start w:val="1"/>
      <w:numFmt w:val="bullet"/>
      <w:lvlText w:val=""/>
      <w:lvlJc w:val="left"/>
      <w:pPr>
        <w:ind w:left="5040" w:hanging="360"/>
      </w:pPr>
      <w:rPr>
        <w:rFonts w:ascii="Symbol" w:hAnsi="Symbol" w:hint="default"/>
      </w:rPr>
    </w:lvl>
    <w:lvl w:ilvl="7" w:tplc="31E8ECF2" w:tentative="1">
      <w:start w:val="1"/>
      <w:numFmt w:val="bullet"/>
      <w:lvlText w:val="o"/>
      <w:lvlJc w:val="left"/>
      <w:pPr>
        <w:ind w:left="5760" w:hanging="360"/>
      </w:pPr>
      <w:rPr>
        <w:rFonts w:ascii="Courier New" w:hAnsi="Courier New" w:cs="Courier New" w:hint="default"/>
      </w:rPr>
    </w:lvl>
    <w:lvl w:ilvl="8" w:tplc="8BB62938" w:tentative="1">
      <w:start w:val="1"/>
      <w:numFmt w:val="bullet"/>
      <w:lvlText w:val=""/>
      <w:lvlJc w:val="left"/>
      <w:pPr>
        <w:ind w:left="6480" w:hanging="360"/>
      </w:pPr>
      <w:rPr>
        <w:rFonts w:ascii="Wingdings" w:hAnsi="Wingdings" w:hint="default"/>
      </w:rPr>
    </w:lvl>
  </w:abstractNum>
  <w:abstractNum w:abstractNumId="53" w15:restartNumberingAfterBreak="0">
    <w:nsid w:val="39151688"/>
    <w:multiLevelType w:val="hybridMultilevel"/>
    <w:tmpl w:val="B096D7A4"/>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A7D7FAF"/>
    <w:multiLevelType w:val="multilevel"/>
    <w:tmpl w:val="00000000"/>
    <w:name w:val="AutoList2222222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55" w15:restartNumberingAfterBreak="0">
    <w:nsid w:val="3B2F434E"/>
    <w:multiLevelType w:val="hybridMultilevel"/>
    <w:tmpl w:val="B714F150"/>
    <w:name w:val="AutoList2222222"/>
    <w:lvl w:ilvl="0" w:tplc="F410B428">
      <w:start w:val="1"/>
      <w:numFmt w:val="decimal"/>
      <w:lvlText w:val="%1."/>
      <w:lvlJc w:val="left"/>
      <w:pPr>
        <w:tabs>
          <w:tab w:val="num" w:pos="720"/>
        </w:tabs>
        <w:ind w:left="720" w:hanging="360"/>
      </w:pPr>
    </w:lvl>
    <w:lvl w:ilvl="1" w:tplc="D02A56C6">
      <w:start w:val="1"/>
      <w:numFmt w:val="lowerLetter"/>
      <w:lvlText w:val="%2."/>
      <w:lvlJc w:val="left"/>
      <w:pPr>
        <w:tabs>
          <w:tab w:val="num" w:pos="1530"/>
        </w:tabs>
        <w:ind w:left="1530" w:hanging="360"/>
      </w:pPr>
    </w:lvl>
    <w:lvl w:ilvl="2" w:tplc="7A4AFE08" w:tentative="1">
      <w:start w:val="1"/>
      <w:numFmt w:val="lowerRoman"/>
      <w:lvlText w:val="%3."/>
      <w:lvlJc w:val="right"/>
      <w:pPr>
        <w:tabs>
          <w:tab w:val="num" w:pos="2160"/>
        </w:tabs>
        <w:ind w:left="2160" w:hanging="180"/>
      </w:pPr>
    </w:lvl>
    <w:lvl w:ilvl="3" w:tplc="12CC8E5A" w:tentative="1">
      <w:start w:val="1"/>
      <w:numFmt w:val="decimal"/>
      <w:lvlText w:val="%4."/>
      <w:lvlJc w:val="left"/>
      <w:pPr>
        <w:tabs>
          <w:tab w:val="num" w:pos="2880"/>
        </w:tabs>
        <w:ind w:left="2880" w:hanging="360"/>
      </w:pPr>
    </w:lvl>
    <w:lvl w:ilvl="4" w:tplc="9EDE511C" w:tentative="1">
      <w:start w:val="1"/>
      <w:numFmt w:val="lowerLetter"/>
      <w:lvlText w:val="%5."/>
      <w:lvlJc w:val="left"/>
      <w:pPr>
        <w:tabs>
          <w:tab w:val="num" w:pos="3600"/>
        </w:tabs>
        <w:ind w:left="3600" w:hanging="360"/>
      </w:pPr>
    </w:lvl>
    <w:lvl w:ilvl="5" w:tplc="1BD66464" w:tentative="1">
      <w:start w:val="1"/>
      <w:numFmt w:val="lowerRoman"/>
      <w:lvlText w:val="%6."/>
      <w:lvlJc w:val="right"/>
      <w:pPr>
        <w:tabs>
          <w:tab w:val="num" w:pos="4320"/>
        </w:tabs>
        <w:ind w:left="4320" w:hanging="180"/>
      </w:pPr>
    </w:lvl>
    <w:lvl w:ilvl="6" w:tplc="B0E60B34" w:tentative="1">
      <w:start w:val="1"/>
      <w:numFmt w:val="decimal"/>
      <w:lvlText w:val="%7."/>
      <w:lvlJc w:val="left"/>
      <w:pPr>
        <w:tabs>
          <w:tab w:val="num" w:pos="5040"/>
        </w:tabs>
        <w:ind w:left="5040" w:hanging="360"/>
      </w:pPr>
    </w:lvl>
    <w:lvl w:ilvl="7" w:tplc="142A1248" w:tentative="1">
      <w:start w:val="1"/>
      <w:numFmt w:val="lowerLetter"/>
      <w:lvlText w:val="%8."/>
      <w:lvlJc w:val="left"/>
      <w:pPr>
        <w:tabs>
          <w:tab w:val="num" w:pos="5760"/>
        </w:tabs>
        <w:ind w:left="5760" w:hanging="360"/>
      </w:pPr>
    </w:lvl>
    <w:lvl w:ilvl="8" w:tplc="C2D4F6C8" w:tentative="1">
      <w:start w:val="1"/>
      <w:numFmt w:val="lowerRoman"/>
      <w:lvlText w:val="%9."/>
      <w:lvlJc w:val="right"/>
      <w:pPr>
        <w:tabs>
          <w:tab w:val="num" w:pos="6480"/>
        </w:tabs>
        <w:ind w:left="6480" w:hanging="180"/>
      </w:pPr>
    </w:lvl>
  </w:abstractNum>
  <w:abstractNum w:abstractNumId="56" w15:restartNumberingAfterBreak="0">
    <w:nsid w:val="3DEE0631"/>
    <w:multiLevelType w:val="hybridMultilevel"/>
    <w:tmpl w:val="E6D4D2EA"/>
    <w:name w:val="AutoList222"/>
    <w:lvl w:ilvl="0" w:tplc="8E5E1232">
      <w:start w:val="1"/>
      <w:numFmt w:val="bullet"/>
      <w:lvlText w:val=""/>
      <w:lvlJc w:val="left"/>
      <w:pPr>
        <w:ind w:left="360" w:hanging="360"/>
      </w:pPr>
      <w:rPr>
        <w:rFonts w:ascii="Symbol" w:hAnsi="Symbol" w:hint="default"/>
      </w:rPr>
    </w:lvl>
    <w:lvl w:ilvl="1" w:tplc="768A2EAE" w:tentative="1">
      <w:start w:val="1"/>
      <w:numFmt w:val="bullet"/>
      <w:lvlText w:val="o"/>
      <w:lvlJc w:val="left"/>
      <w:pPr>
        <w:ind w:left="1080" w:hanging="360"/>
      </w:pPr>
      <w:rPr>
        <w:rFonts w:ascii="Courier New" w:hAnsi="Courier New" w:cs="Courier New" w:hint="default"/>
      </w:rPr>
    </w:lvl>
    <w:lvl w:ilvl="2" w:tplc="4880C06A" w:tentative="1">
      <w:start w:val="1"/>
      <w:numFmt w:val="bullet"/>
      <w:lvlText w:val=""/>
      <w:lvlJc w:val="left"/>
      <w:pPr>
        <w:ind w:left="1800" w:hanging="360"/>
      </w:pPr>
      <w:rPr>
        <w:rFonts w:ascii="Wingdings" w:hAnsi="Wingdings" w:hint="default"/>
      </w:rPr>
    </w:lvl>
    <w:lvl w:ilvl="3" w:tplc="348667E0" w:tentative="1">
      <w:start w:val="1"/>
      <w:numFmt w:val="bullet"/>
      <w:lvlText w:val=""/>
      <w:lvlJc w:val="left"/>
      <w:pPr>
        <w:ind w:left="2520" w:hanging="360"/>
      </w:pPr>
      <w:rPr>
        <w:rFonts w:ascii="Symbol" w:hAnsi="Symbol" w:hint="default"/>
      </w:rPr>
    </w:lvl>
    <w:lvl w:ilvl="4" w:tplc="61EE54EA" w:tentative="1">
      <w:start w:val="1"/>
      <w:numFmt w:val="bullet"/>
      <w:lvlText w:val="o"/>
      <w:lvlJc w:val="left"/>
      <w:pPr>
        <w:ind w:left="3240" w:hanging="360"/>
      </w:pPr>
      <w:rPr>
        <w:rFonts w:ascii="Courier New" w:hAnsi="Courier New" w:cs="Courier New" w:hint="default"/>
      </w:rPr>
    </w:lvl>
    <w:lvl w:ilvl="5" w:tplc="1B70FE08" w:tentative="1">
      <w:start w:val="1"/>
      <w:numFmt w:val="bullet"/>
      <w:lvlText w:val=""/>
      <w:lvlJc w:val="left"/>
      <w:pPr>
        <w:ind w:left="3960" w:hanging="360"/>
      </w:pPr>
      <w:rPr>
        <w:rFonts w:ascii="Wingdings" w:hAnsi="Wingdings" w:hint="default"/>
      </w:rPr>
    </w:lvl>
    <w:lvl w:ilvl="6" w:tplc="460A45D0" w:tentative="1">
      <w:start w:val="1"/>
      <w:numFmt w:val="bullet"/>
      <w:lvlText w:val=""/>
      <w:lvlJc w:val="left"/>
      <w:pPr>
        <w:ind w:left="4680" w:hanging="360"/>
      </w:pPr>
      <w:rPr>
        <w:rFonts w:ascii="Symbol" w:hAnsi="Symbol" w:hint="default"/>
      </w:rPr>
    </w:lvl>
    <w:lvl w:ilvl="7" w:tplc="AE7A25A2" w:tentative="1">
      <w:start w:val="1"/>
      <w:numFmt w:val="bullet"/>
      <w:lvlText w:val="o"/>
      <w:lvlJc w:val="left"/>
      <w:pPr>
        <w:ind w:left="5400" w:hanging="360"/>
      </w:pPr>
      <w:rPr>
        <w:rFonts w:ascii="Courier New" w:hAnsi="Courier New" w:cs="Courier New" w:hint="default"/>
      </w:rPr>
    </w:lvl>
    <w:lvl w:ilvl="8" w:tplc="121617BE" w:tentative="1">
      <w:start w:val="1"/>
      <w:numFmt w:val="bullet"/>
      <w:lvlText w:val=""/>
      <w:lvlJc w:val="left"/>
      <w:pPr>
        <w:ind w:left="6120" w:hanging="360"/>
      </w:pPr>
      <w:rPr>
        <w:rFonts w:ascii="Wingdings" w:hAnsi="Wingdings" w:hint="default"/>
      </w:rPr>
    </w:lvl>
  </w:abstractNum>
  <w:abstractNum w:abstractNumId="57" w15:restartNumberingAfterBreak="0">
    <w:nsid w:val="439A36CD"/>
    <w:multiLevelType w:val="hybridMultilevel"/>
    <w:tmpl w:val="3530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3E72779"/>
    <w:multiLevelType w:val="hybridMultilevel"/>
    <w:tmpl w:val="F99A2D32"/>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4641747A"/>
    <w:multiLevelType w:val="hybridMultilevel"/>
    <w:tmpl w:val="DDEAE960"/>
    <w:name w:val="AutoList222222222222"/>
    <w:lvl w:ilvl="0" w:tplc="CC183068">
      <w:start w:val="1"/>
      <w:numFmt w:val="bullet"/>
      <w:lvlText w:val=""/>
      <w:lvlJc w:val="left"/>
      <w:pPr>
        <w:ind w:left="720" w:hanging="360"/>
      </w:pPr>
      <w:rPr>
        <w:rFonts w:ascii="Symbol" w:hAnsi="Symbol" w:hint="default"/>
      </w:rPr>
    </w:lvl>
    <w:lvl w:ilvl="1" w:tplc="6FAC801C" w:tentative="1">
      <w:start w:val="1"/>
      <w:numFmt w:val="bullet"/>
      <w:lvlText w:val="o"/>
      <w:lvlJc w:val="left"/>
      <w:pPr>
        <w:ind w:left="1440" w:hanging="360"/>
      </w:pPr>
      <w:rPr>
        <w:rFonts w:ascii="Courier New" w:hAnsi="Courier New" w:cs="Courier New" w:hint="default"/>
      </w:rPr>
    </w:lvl>
    <w:lvl w:ilvl="2" w:tplc="1A022B76" w:tentative="1">
      <w:start w:val="1"/>
      <w:numFmt w:val="bullet"/>
      <w:lvlText w:val=""/>
      <w:lvlJc w:val="left"/>
      <w:pPr>
        <w:ind w:left="2160" w:hanging="360"/>
      </w:pPr>
      <w:rPr>
        <w:rFonts w:ascii="Wingdings" w:hAnsi="Wingdings" w:hint="default"/>
      </w:rPr>
    </w:lvl>
    <w:lvl w:ilvl="3" w:tplc="9320DCAE" w:tentative="1">
      <w:start w:val="1"/>
      <w:numFmt w:val="bullet"/>
      <w:lvlText w:val=""/>
      <w:lvlJc w:val="left"/>
      <w:pPr>
        <w:ind w:left="2880" w:hanging="360"/>
      </w:pPr>
      <w:rPr>
        <w:rFonts w:ascii="Symbol" w:hAnsi="Symbol" w:hint="default"/>
      </w:rPr>
    </w:lvl>
    <w:lvl w:ilvl="4" w:tplc="C1322714" w:tentative="1">
      <w:start w:val="1"/>
      <w:numFmt w:val="bullet"/>
      <w:lvlText w:val="o"/>
      <w:lvlJc w:val="left"/>
      <w:pPr>
        <w:ind w:left="3600" w:hanging="360"/>
      </w:pPr>
      <w:rPr>
        <w:rFonts w:ascii="Courier New" w:hAnsi="Courier New" w:cs="Courier New" w:hint="default"/>
      </w:rPr>
    </w:lvl>
    <w:lvl w:ilvl="5" w:tplc="98DE2688" w:tentative="1">
      <w:start w:val="1"/>
      <w:numFmt w:val="bullet"/>
      <w:lvlText w:val=""/>
      <w:lvlJc w:val="left"/>
      <w:pPr>
        <w:ind w:left="4320" w:hanging="360"/>
      </w:pPr>
      <w:rPr>
        <w:rFonts w:ascii="Wingdings" w:hAnsi="Wingdings" w:hint="default"/>
      </w:rPr>
    </w:lvl>
    <w:lvl w:ilvl="6" w:tplc="9DE61DBC" w:tentative="1">
      <w:start w:val="1"/>
      <w:numFmt w:val="bullet"/>
      <w:lvlText w:val=""/>
      <w:lvlJc w:val="left"/>
      <w:pPr>
        <w:ind w:left="5040" w:hanging="360"/>
      </w:pPr>
      <w:rPr>
        <w:rFonts w:ascii="Symbol" w:hAnsi="Symbol" w:hint="default"/>
      </w:rPr>
    </w:lvl>
    <w:lvl w:ilvl="7" w:tplc="331E4CAA" w:tentative="1">
      <w:start w:val="1"/>
      <w:numFmt w:val="bullet"/>
      <w:lvlText w:val="o"/>
      <w:lvlJc w:val="left"/>
      <w:pPr>
        <w:ind w:left="5760" w:hanging="360"/>
      </w:pPr>
      <w:rPr>
        <w:rFonts w:ascii="Courier New" w:hAnsi="Courier New" w:cs="Courier New" w:hint="default"/>
      </w:rPr>
    </w:lvl>
    <w:lvl w:ilvl="8" w:tplc="A9E89504" w:tentative="1">
      <w:start w:val="1"/>
      <w:numFmt w:val="bullet"/>
      <w:lvlText w:val=""/>
      <w:lvlJc w:val="left"/>
      <w:pPr>
        <w:ind w:left="6480" w:hanging="360"/>
      </w:pPr>
      <w:rPr>
        <w:rFonts w:ascii="Wingdings" w:hAnsi="Wingdings" w:hint="default"/>
      </w:rPr>
    </w:lvl>
  </w:abstractNum>
  <w:abstractNum w:abstractNumId="60" w15:restartNumberingAfterBreak="0">
    <w:nsid w:val="49173443"/>
    <w:multiLevelType w:val="multilevel"/>
    <w:tmpl w:val="2500DF74"/>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9770CD0"/>
    <w:multiLevelType w:val="multilevel"/>
    <w:tmpl w:val="4B0A50C0"/>
    <w:name w:val="AutoList2222"/>
    <w:numStyleLink w:val="Style1"/>
  </w:abstractNum>
  <w:abstractNum w:abstractNumId="62" w15:restartNumberingAfterBreak="0">
    <w:nsid w:val="4AE326FC"/>
    <w:multiLevelType w:val="hybridMultilevel"/>
    <w:tmpl w:val="175A4F2A"/>
    <w:lvl w:ilvl="0" w:tplc="0409000F">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C941FEC"/>
    <w:multiLevelType w:val="hybridMultilevel"/>
    <w:tmpl w:val="93F0D20A"/>
    <w:lvl w:ilvl="0" w:tplc="FFFFFFFF">
      <w:start w:val="1"/>
      <w:numFmt w:val="decimal"/>
      <w:lvlText w:val="%1."/>
      <w:lvlJc w:val="left"/>
      <w:pPr>
        <w:ind w:left="720" w:hanging="360"/>
      </w:pPr>
      <w:rPr>
        <w:rFonts w:hint="default"/>
      </w:rPr>
    </w:lvl>
    <w:lvl w:ilvl="1" w:tplc="FFFFFFFF">
      <w:start w:val="1"/>
      <w:numFmt w:val="decimal"/>
      <w:lvlText w:val="%2."/>
      <w:lvlJc w:val="left"/>
      <w:pPr>
        <w:ind w:left="720" w:hanging="360"/>
      </w:pPr>
      <w:rPr>
        <w:rFonts w:hint="default"/>
      </w:rPr>
    </w:lvl>
    <w:lvl w:ilvl="2" w:tplc="04090015">
      <w:start w:val="1"/>
      <w:numFmt w:val="upperLetter"/>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EC05A76"/>
    <w:multiLevelType w:val="hybridMultilevel"/>
    <w:tmpl w:val="65166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49934E4"/>
    <w:multiLevelType w:val="multilevel"/>
    <w:tmpl w:val="BA225DF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4B72DB0"/>
    <w:multiLevelType w:val="hybridMultilevel"/>
    <w:tmpl w:val="EDAEB4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69A25F1"/>
    <w:multiLevelType w:val="hybridMultilevel"/>
    <w:tmpl w:val="FDB21BE2"/>
    <w:lvl w:ilvl="0" w:tplc="04090013">
      <w:start w:val="1"/>
      <w:numFmt w:val="upperRoman"/>
      <w:lvlText w:val="%1."/>
      <w:lvlJc w:val="right"/>
      <w:pPr>
        <w:ind w:left="770" w:hanging="360"/>
      </w:p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68" w15:restartNumberingAfterBreak="0">
    <w:nsid w:val="569C6C8E"/>
    <w:multiLevelType w:val="hybridMultilevel"/>
    <w:tmpl w:val="A4CCC102"/>
    <w:name w:val="AutoList2222232222"/>
    <w:lvl w:ilvl="0" w:tplc="9542B47C">
      <w:start w:val="1"/>
      <w:numFmt w:val="bullet"/>
      <w:lvlText w:val=""/>
      <w:lvlJc w:val="left"/>
      <w:pPr>
        <w:ind w:left="720" w:hanging="360"/>
      </w:pPr>
      <w:rPr>
        <w:rFonts w:ascii="Symbol" w:hAnsi="Symbol" w:hint="default"/>
      </w:rPr>
    </w:lvl>
    <w:lvl w:ilvl="1" w:tplc="80048EF4" w:tentative="1">
      <w:start w:val="1"/>
      <w:numFmt w:val="bullet"/>
      <w:lvlText w:val="o"/>
      <w:lvlJc w:val="left"/>
      <w:pPr>
        <w:ind w:left="1440" w:hanging="360"/>
      </w:pPr>
      <w:rPr>
        <w:rFonts w:ascii="Courier New" w:hAnsi="Courier New" w:cs="Courier New" w:hint="default"/>
      </w:rPr>
    </w:lvl>
    <w:lvl w:ilvl="2" w:tplc="AC12BB0A" w:tentative="1">
      <w:start w:val="1"/>
      <w:numFmt w:val="bullet"/>
      <w:lvlText w:val=""/>
      <w:lvlJc w:val="left"/>
      <w:pPr>
        <w:ind w:left="2160" w:hanging="360"/>
      </w:pPr>
      <w:rPr>
        <w:rFonts w:ascii="Wingdings" w:hAnsi="Wingdings" w:hint="default"/>
      </w:rPr>
    </w:lvl>
    <w:lvl w:ilvl="3" w:tplc="07882ACE" w:tentative="1">
      <w:start w:val="1"/>
      <w:numFmt w:val="bullet"/>
      <w:lvlText w:val=""/>
      <w:lvlJc w:val="left"/>
      <w:pPr>
        <w:ind w:left="2880" w:hanging="360"/>
      </w:pPr>
      <w:rPr>
        <w:rFonts w:ascii="Symbol" w:hAnsi="Symbol" w:hint="default"/>
      </w:rPr>
    </w:lvl>
    <w:lvl w:ilvl="4" w:tplc="8612D3AA" w:tentative="1">
      <w:start w:val="1"/>
      <w:numFmt w:val="bullet"/>
      <w:lvlText w:val="o"/>
      <w:lvlJc w:val="left"/>
      <w:pPr>
        <w:ind w:left="3600" w:hanging="360"/>
      </w:pPr>
      <w:rPr>
        <w:rFonts w:ascii="Courier New" w:hAnsi="Courier New" w:cs="Courier New" w:hint="default"/>
      </w:rPr>
    </w:lvl>
    <w:lvl w:ilvl="5" w:tplc="B1CA073A" w:tentative="1">
      <w:start w:val="1"/>
      <w:numFmt w:val="bullet"/>
      <w:lvlText w:val=""/>
      <w:lvlJc w:val="left"/>
      <w:pPr>
        <w:ind w:left="4320" w:hanging="360"/>
      </w:pPr>
      <w:rPr>
        <w:rFonts w:ascii="Wingdings" w:hAnsi="Wingdings" w:hint="default"/>
      </w:rPr>
    </w:lvl>
    <w:lvl w:ilvl="6" w:tplc="BC58101E" w:tentative="1">
      <w:start w:val="1"/>
      <w:numFmt w:val="bullet"/>
      <w:lvlText w:val=""/>
      <w:lvlJc w:val="left"/>
      <w:pPr>
        <w:ind w:left="5040" w:hanging="360"/>
      </w:pPr>
      <w:rPr>
        <w:rFonts w:ascii="Symbol" w:hAnsi="Symbol" w:hint="default"/>
      </w:rPr>
    </w:lvl>
    <w:lvl w:ilvl="7" w:tplc="99EA3152" w:tentative="1">
      <w:start w:val="1"/>
      <w:numFmt w:val="bullet"/>
      <w:lvlText w:val="o"/>
      <w:lvlJc w:val="left"/>
      <w:pPr>
        <w:ind w:left="5760" w:hanging="360"/>
      </w:pPr>
      <w:rPr>
        <w:rFonts w:ascii="Courier New" w:hAnsi="Courier New" w:cs="Courier New" w:hint="default"/>
      </w:rPr>
    </w:lvl>
    <w:lvl w:ilvl="8" w:tplc="6652CFDA" w:tentative="1">
      <w:start w:val="1"/>
      <w:numFmt w:val="bullet"/>
      <w:lvlText w:val=""/>
      <w:lvlJc w:val="left"/>
      <w:pPr>
        <w:ind w:left="6480" w:hanging="360"/>
      </w:pPr>
      <w:rPr>
        <w:rFonts w:ascii="Wingdings" w:hAnsi="Wingdings" w:hint="default"/>
      </w:rPr>
    </w:lvl>
  </w:abstractNum>
  <w:abstractNum w:abstractNumId="69" w15:restartNumberingAfterBreak="0">
    <w:nsid w:val="56ED1105"/>
    <w:multiLevelType w:val="hybridMultilevel"/>
    <w:tmpl w:val="0672A5B6"/>
    <w:lvl w:ilvl="0" w:tplc="04090019">
      <w:start w:val="1"/>
      <w:numFmt w:val="lowerLetter"/>
      <w:lvlText w:val="%1."/>
      <w:lvlJc w:val="left"/>
      <w:pPr>
        <w:ind w:left="720" w:hanging="360"/>
      </w:pPr>
      <w:rPr>
        <w:rFont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0" w15:restartNumberingAfterBreak="0">
    <w:nsid w:val="5A331623"/>
    <w:multiLevelType w:val="hybridMultilevel"/>
    <w:tmpl w:val="A1363ECC"/>
    <w:lvl w:ilvl="0" w:tplc="04090015">
      <w:start w:val="1"/>
      <w:numFmt w:val="upp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5E5D6FD9"/>
    <w:multiLevelType w:val="hybridMultilevel"/>
    <w:tmpl w:val="2EBC4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FCA1FE1"/>
    <w:multiLevelType w:val="hybridMultilevel"/>
    <w:tmpl w:val="4DFEA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56E06E0"/>
    <w:multiLevelType w:val="hybridMultilevel"/>
    <w:tmpl w:val="455A0ACE"/>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67A97F44"/>
    <w:multiLevelType w:val="hybridMultilevel"/>
    <w:tmpl w:val="249A9216"/>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68653F9E"/>
    <w:multiLevelType w:val="hybridMultilevel"/>
    <w:tmpl w:val="8E0AC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8FE14BD"/>
    <w:multiLevelType w:val="multilevel"/>
    <w:tmpl w:val="A768BEDE"/>
    <w:lvl w:ilvl="0">
      <w:start w:val="1"/>
      <w:numFmt w:val="upp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9896DDD"/>
    <w:multiLevelType w:val="hybridMultilevel"/>
    <w:tmpl w:val="EBFCA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9D54DDF"/>
    <w:multiLevelType w:val="hybridMultilevel"/>
    <w:tmpl w:val="6A3CFF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C651B61"/>
    <w:multiLevelType w:val="hybridMultilevel"/>
    <w:tmpl w:val="3F3093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D260CDE"/>
    <w:multiLevelType w:val="hybridMultilevel"/>
    <w:tmpl w:val="7F461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D6F0F42"/>
    <w:multiLevelType w:val="hybridMultilevel"/>
    <w:tmpl w:val="FC0A98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EA8716B"/>
    <w:multiLevelType w:val="hybridMultilevel"/>
    <w:tmpl w:val="DF6E3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03604BB"/>
    <w:multiLevelType w:val="hybridMultilevel"/>
    <w:tmpl w:val="6652BA1A"/>
    <w:name w:val="AutoList2222222222"/>
    <w:lvl w:ilvl="0" w:tplc="1ADE3BB6">
      <w:start w:val="1"/>
      <w:numFmt w:val="bullet"/>
      <w:lvlText w:val=""/>
      <w:lvlJc w:val="left"/>
      <w:pPr>
        <w:ind w:left="360" w:hanging="360"/>
      </w:pPr>
      <w:rPr>
        <w:rFonts w:ascii="Symbol" w:hAnsi="Symbol" w:hint="default"/>
      </w:rPr>
    </w:lvl>
    <w:lvl w:ilvl="1" w:tplc="0FEE859A" w:tentative="1">
      <w:start w:val="1"/>
      <w:numFmt w:val="bullet"/>
      <w:lvlText w:val="o"/>
      <w:lvlJc w:val="left"/>
      <w:pPr>
        <w:ind w:left="1440" w:hanging="360"/>
      </w:pPr>
      <w:rPr>
        <w:rFonts w:ascii="Courier New" w:hAnsi="Courier New" w:cs="Courier New" w:hint="default"/>
      </w:rPr>
    </w:lvl>
    <w:lvl w:ilvl="2" w:tplc="F40AE87C" w:tentative="1">
      <w:start w:val="1"/>
      <w:numFmt w:val="bullet"/>
      <w:lvlText w:val=""/>
      <w:lvlJc w:val="left"/>
      <w:pPr>
        <w:ind w:left="2160" w:hanging="360"/>
      </w:pPr>
      <w:rPr>
        <w:rFonts w:ascii="Wingdings" w:hAnsi="Wingdings" w:hint="default"/>
      </w:rPr>
    </w:lvl>
    <w:lvl w:ilvl="3" w:tplc="837464F8" w:tentative="1">
      <w:start w:val="1"/>
      <w:numFmt w:val="bullet"/>
      <w:lvlText w:val=""/>
      <w:lvlJc w:val="left"/>
      <w:pPr>
        <w:ind w:left="2880" w:hanging="360"/>
      </w:pPr>
      <w:rPr>
        <w:rFonts w:ascii="Symbol" w:hAnsi="Symbol" w:hint="default"/>
      </w:rPr>
    </w:lvl>
    <w:lvl w:ilvl="4" w:tplc="EB90ABA2" w:tentative="1">
      <w:start w:val="1"/>
      <w:numFmt w:val="bullet"/>
      <w:lvlText w:val="o"/>
      <w:lvlJc w:val="left"/>
      <w:pPr>
        <w:ind w:left="3600" w:hanging="360"/>
      </w:pPr>
      <w:rPr>
        <w:rFonts w:ascii="Courier New" w:hAnsi="Courier New" w:cs="Courier New" w:hint="default"/>
      </w:rPr>
    </w:lvl>
    <w:lvl w:ilvl="5" w:tplc="F67217CC" w:tentative="1">
      <w:start w:val="1"/>
      <w:numFmt w:val="bullet"/>
      <w:lvlText w:val=""/>
      <w:lvlJc w:val="left"/>
      <w:pPr>
        <w:ind w:left="4320" w:hanging="360"/>
      </w:pPr>
      <w:rPr>
        <w:rFonts w:ascii="Wingdings" w:hAnsi="Wingdings" w:hint="default"/>
      </w:rPr>
    </w:lvl>
    <w:lvl w:ilvl="6" w:tplc="30E2D33E" w:tentative="1">
      <w:start w:val="1"/>
      <w:numFmt w:val="bullet"/>
      <w:lvlText w:val=""/>
      <w:lvlJc w:val="left"/>
      <w:pPr>
        <w:ind w:left="5040" w:hanging="360"/>
      </w:pPr>
      <w:rPr>
        <w:rFonts w:ascii="Symbol" w:hAnsi="Symbol" w:hint="default"/>
      </w:rPr>
    </w:lvl>
    <w:lvl w:ilvl="7" w:tplc="8EA6FB14" w:tentative="1">
      <w:start w:val="1"/>
      <w:numFmt w:val="bullet"/>
      <w:lvlText w:val="o"/>
      <w:lvlJc w:val="left"/>
      <w:pPr>
        <w:ind w:left="5760" w:hanging="360"/>
      </w:pPr>
      <w:rPr>
        <w:rFonts w:ascii="Courier New" w:hAnsi="Courier New" w:cs="Courier New" w:hint="default"/>
      </w:rPr>
    </w:lvl>
    <w:lvl w:ilvl="8" w:tplc="F59060E8" w:tentative="1">
      <w:start w:val="1"/>
      <w:numFmt w:val="bullet"/>
      <w:lvlText w:val=""/>
      <w:lvlJc w:val="left"/>
      <w:pPr>
        <w:ind w:left="6480" w:hanging="360"/>
      </w:pPr>
      <w:rPr>
        <w:rFonts w:ascii="Wingdings" w:hAnsi="Wingdings" w:hint="default"/>
      </w:rPr>
    </w:lvl>
  </w:abstractNum>
  <w:abstractNum w:abstractNumId="84" w15:restartNumberingAfterBreak="0">
    <w:nsid w:val="71E77984"/>
    <w:multiLevelType w:val="hybridMultilevel"/>
    <w:tmpl w:val="012C68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2F74B5C"/>
    <w:multiLevelType w:val="hybridMultilevel"/>
    <w:tmpl w:val="A05ECD64"/>
    <w:lvl w:ilvl="0" w:tplc="04090015">
      <w:start w:val="1"/>
      <w:numFmt w:val="upp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751750A9"/>
    <w:multiLevelType w:val="hybridMultilevel"/>
    <w:tmpl w:val="4E28E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5A160AC"/>
    <w:multiLevelType w:val="hybridMultilevel"/>
    <w:tmpl w:val="FDD2F8CC"/>
    <w:name w:val="AutoList22222322"/>
    <w:lvl w:ilvl="0" w:tplc="0A3CF43A">
      <w:start w:val="1"/>
      <w:numFmt w:val="bullet"/>
      <w:lvlText w:val=""/>
      <w:lvlJc w:val="left"/>
      <w:pPr>
        <w:ind w:left="360" w:hanging="360"/>
      </w:pPr>
      <w:rPr>
        <w:rFonts w:ascii="Symbol" w:hAnsi="Symbol" w:hint="default"/>
      </w:rPr>
    </w:lvl>
    <w:lvl w:ilvl="1" w:tplc="E4E60A40" w:tentative="1">
      <w:start w:val="1"/>
      <w:numFmt w:val="bullet"/>
      <w:lvlText w:val="o"/>
      <w:lvlJc w:val="left"/>
      <w:pPr>
        <w:ind w:left="1440" w:hanging="360"/>
      </w:pPr>
      <w:rPr>
        <w:rFonts w:ascii="Courier New" w:hAnsi="Courier New" w:cs="Courier New" w:hint="default"/>
      </w:rPr>
    </w:lvl>
    <w:lvl w:ilvl="2" w:tplc="9E1AE226" w:tentative="1">
      <w:start w:val="1"/>
      <w:numFmt w:val="bullet"/>
      <w:lvlText w:val=""/>
      <w:lvlJc w:val="left"/>
      <w:pPr>
        <w:ind w:left="2160" w:hanging="360"/>
      </w:pPr>
      <w:rPr>
        <w:rFonts w:ascii="Wingdings" w:hAnsi="Wingdings" w:hint="default"/>
      </w:rPr>
    </w:lvl>
    <w:lvl w:ilvl="3" w:tplc="7B668072" w:tentative="1">
      <w:start w:val="1"/>
      <w:numFmt w:val="bullet"/>
      <w:lvlText w:val=""/>
      <w:lvlJc w:val="left"/>
      <w:pPr>
        <w:ind w:left="2880" w:hanging="360"/>
      </w:pPr>
      <w:rPr>
        <w:rFonts w:ascii="Symbol" w:hAnsi="Symbol" w:hint="default"/>
      </w:rPr>
    </w:lvl>
    <w:lvl w:ilvl="4" w:tplc="1CBE0B38" w:tentative="1">
      <w:start w:val="1"/>
      <w:numFmt w:val="bullet"/>
      <w:lvlText w:val="o"/>
      <w:lvlJc w:val="left"/>
      <w:pPr>
        <w:ind w:left="3600" w:hanging="360"/>
      </w:pPr>
      <w:rPr>
        <w:rFonts w:ascii="Courier New" w:hAnsi="Courier New" w:cs="Courier New" w:hint="default"/>
      </w:rPr>
    </w:lvl>
    <w:lvl w:ilvl="5" w:tplc="D1A43312" w:tentative="1">
      <w:start w:val="1"/>
      <w:numFmt w:val="bullet"/>
      <w:lvlText w:val=""/>
      <w:lvlJc w:val="left"/>
      <w:pPr>
        <w:ind w:left="4320" w:hanging="360"/>
      </w:pPr>
      <w:rPr>
        <w:rFonts w:ascii="Wingdings" w:hAnsi="Wingdings" w:hint="default"/>
      </w:rPr>
    </w:lvl>
    <w:lvl w:ilvl="6" w:tplc="B1406DEE" w:tentative="1">
      <w:start w:val="1"/>
      <w:numFmt w:val="bullet"/>
      <w:lvlText w:val=""/>
      <w:lvlJc w:val="left"/>
      <w:pPr>
        <w:ind w:left="5040" w:hanging="360"/>
      </w:pPr>
      <w:rPr>
        <w:rFonts w:ascii="Symbol" w:hAnsi="Symbol" w:hint="default"/>
      </w:rPr>
    </w:lvl>
    <w:lvl w:ilvl="7" w:tplc="AF3030E6" w:tentative="1">
      <w:start w:val="1"/>
      <w:numFmt w:val="bullet"/>
      <w:lvlText w:val="o"/>
      <w:lvlJc w:val="left"/>
      <w:pPr>
        <w:ind w:left="5760" w:hanging="360"/>
      </w:pPr>
      <w:rPr>
        <w:rFonts w:ascii="Courier New" w:hAnsi="Courier New" w:cs="Courier New" w:hint="default"/>
      </w:rPr>
    </w:lvl>
    <w:lvl w:ilvl="8" w:tplc="59BCE082" w:tentative="1">
      <w:start w:val="1"/>
      <w:numFmt w:val="bullet"/>
      <w:lvlText w:val=""/>
      <w:lvlJc w:val="left"/>
      <w:pPr>
        <w:ind w:left="6480" w:hanging="360"/>
      </w:pPr>
      <w:rPr>
        <w:rFonts w:ascii="Wingdings" w:hAnsi="Wingdings" w:hint="default"/>
      </w:rPr>
    </w:lvl>
  </w:abstractNum>
  <w:abstractNum w:abstractNumId="88" w15:restartNumberingAfterBreak="0">
    <w:nsid w:val="77E2764E"/>
    <w:multiLevelType w:val="hybridMultilevel"/>
    <w:tmpl w:val="FC4A44FA"/>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77EF5C06"/>
    <w:multiLevelType w:val="hybridMultilevel"/>
    <w:tmpl w:val="0B28802C"/>
    <w:lvl w:ilvl="0" w:tplc="FB907B8C">
      <w:start w:val="1"/>
      <w:numFmt w:val="decimal"/>
      <w:lvlText w:val="%1."/>
      <w:lvlJc w:val="left"/>
      <w:pPr>
        <w:ind w:left="720" w:hanging="360"/>
      </w:pPr>
      <w:rPr>
        <w:rFonts w:hint="default"/>
      </w:rPr>
    </w:lvl>
    <w:lvl w:ilvl="1" w:tplc="0409000F">
      <w:start w:val="1"/>
      <w:numFmt w:val="decimal"/>
      <w:lvlText w:val="%2."/>
      <w:lvlJc w:val="left"/>
      <w:pPr>
        <w:ind w:left="720" w:hanging="360"/>
      </w:pPr>
      <w:rPr>
        <w:rFonts w:hint="default"/>
      </w:rPr>
    </w:lvl>
    <w:lvl w:ilvl="2" w:tplc="04090001">
      <w:start w:val="1"/>
      <w:numFmt w:val="bullet"/>
      <w:lvlText w:val=""/>
      <w:lvlJc w:val="left"/>
      <w:pPr>
        <w:ind w:left="36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8342377"/>
    <w:multiLevelType w:val="hybridMultilevel"/>
    <w:tmpl w:val="9322FB3A"/>
    <w:name w:val="AutoList222222222"/>
    <w:lvl w:ilvl="0" w:tplc="E8E88A86">
      <w:start w:val="1"/>
      <w:numFmt w:val="bullet"/>
      <w:lvlText w:val=""/>
      <w:lvlJc w:val="left"/>
      <w:pPr>
        <w:ind w:left="360" w:hanging="360"/>
      </w:pPr>
      <w:rPr>
        <w:rFonts w:ascii="Symbol" w:hAnsi="Symbol" w:hint="default"/>
      </w:rPr>
    </w:lvl>
    <w:lvl w:ilvl="1" w:tplc="DC50A670" w:tentative="1">
      <w:start w:val="1"/>
      <w:numFmt w:val="bullet"/>
      <w:lvlText w:val="o"/>
      <w:lvlJc w:val="left"/>
      <w:pPr>
        <w:ind w:left="1440" w:hanging="360"/>
      </w:pPr>
      <w:rPr>
        <w:rFonts w:ascii="Courier New" w:hAnsi="Courier New" w:cs="Courier New" w:hint="default"/>
      </w:rPr>
    </w:lvl>
    <w:lvl w:ilvl="2" w:tplc="AD7E606C" w:tentative="1">
      <w:start w:val="1"/>
      <w:numFmt w:val="bullet"/>
      <w:lvlText w:val=""/>
      <w:lvlJc w:val="left"/>
      <w:pPr>
        <w:ind w:left="2160" w:hanging="360"/>
      </w:pPr>
      <w:rPr>
        <w:rFonts w:ascii="Wingdings" w:hAnsi="Wingdings" w:hint="default"/>
      </w:rPr>
    </w:lvl>
    <w:lvl w:ilvl="3" w:tplc="A3F68B86" w:tentative="1">
      <w:start w:val="1"/>
      <w:numFmt w:val="bullet"/>
      <w:lvlText w:val=""/>
      <w:lvlJc w:val="left"/>
      <w:pPr>
        <w:ind w:left="2880" w:hanging="360"/>
      </w:pPr>
      <w:rPr>
        <w:rFonts w:ascii="Symbol" w:hAnsi="Symbol" w:hint="default"/>
      </w:rPr>
    </w:lvl>
    <w:lvl w:ilvl="4" w:tplc="218E8638" w:tentative="1">
      <w:start w:val="1"/>
      <w:numFmt w:val="bullet"/>
      <w:lvlText w:val="o"/>
      <w:lvlJc w:val="left"/>
      <w:pPr>
        <w:ind w:left="3600" w:hanging="360"/>
      </w:pPr>
      <w:rPr>
        <w:rFonts w:ascii="Courier New" w:hAnsi="Courier New" w:cs="Courier New" w:hint="default"/>
      </w:rPr>
    </w:lvl>
    <w:lvl w:ilvl="5" w:tplc="858265AE" w:tentative="1">
      <w:start w:val="1"/>
      <w:numFmt w:val="bullet"/>
      <w:lvlText w:val=""/>
      <w:lvlJc w:val="left"/>
      <w:pPr>
        <w:ind w:left="4320" w:hanging="360"/>
      </w:pPr>
      <w:rPr>
        <w:rFonts w:ascii="Wingdings" w:hAnsi="Wingdings" w:hint="default"/>
      </w:rPr>
    </w:lvl>
    <w:lvl w:ilvl="6" w:tplc="33BCF9C8" w:tentative="1">
      <w:start w:val="1"/>
      <w:numFmt w:val="bullet"/>
      <w:lvlText w:val=""/>
      <w:lvlJc w:val="left"/>
      <w:pPr>
        <w:ind w:left="5040" w:hanging="360"/>
      </w:pPr>
      <w:rPr>
        <w:rFonts w:ascii="Symbol" w:hAnsi="Symbol" w:hint="default"/>
      </w:rPr>
    </w:lvl>
    <w:lvl w:ilvl="7" w:tplc="248A191E" w:tentative="1">
      <w:start w:val="1"/>
      <w:numFmt w:val="bullet"/>
      <w:lvlText w:val="o"/>
      <w:lvlJc w:val="left"/>
      <w:pPr>
        <w:ind w:left="5760" w:hanging="360"/>
      </w:pPr>
      <w:rPr>
        <w:rFonts w:ascii="Courier New" w:hAnsi="Courier New" w:cs="Courier New" w:hint="default"/>
      </w:rPr>
    </w:lvl>
    <w:lvl w:ilvl="8" w:tplc="08A610C2" w:tentative="1">
      <w:start w:val="1"/>
      <w:numFmt w:val="bullet"/>
      <w:lvlText w:val=""/>
      <w:lvlJc w:val="left"/>
      <w:pPr>
        <w:ind w:left="6480" w:hanging="360"/>
      </w:pPr>
      <w:rPr>
        <w:rFonts w:ascii="Wingdings" w:hAnsi="Wingdings" w:hint="default"/>
      </w:rPr>
    </w:lvl>
  </w:abstractNum>
  <w:abstractNum w:abstractNumId="91" w15:restartNumberingAfterBreak="0">
    <w:nsid w:val="798E0AC6"/>
    <w:multiLevelType w:val="multilevel"/>
    <w:tmpl w:val="8B104980"/>
    <w:name w:val="AutoList22222222222"/>
    <w:lvl w:ilvl="0">
      <w:start w:val="1"/>
      <w:numFmt w:val="lowerLetter"/>
      <w:lvlText w:val="%1."/>
      <w:lvlJc w:val="left"/>
      <w:pPr>
        <w:tabs>
          <w:tab w:val="num" w:pos="720"/>
        </w:tabs>
        <w:ind w:left="720" w:hanging="360"/>
      </w:pPr>
      <w:rPr>
        <w:rFonts w:hint="default"/>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92" w15:restartNumberingAfterBreak="0">
    <w:nsid w:val="7A375075"/>
    <w:multiLevelType w:val="hybridMultilevel"/>
    <w:tmpl w:val="D6B45E06"/>
    <w:name w:val="AutoList22222322222"/>
    <w:lvl w:ilvl="0" w:tplc="B89CA9EC">
      <w:start w:val="1"/>
      <w:numFmt w:val="bullet"/>
      <w:lvlText w:val=""/>
      <w:lvlJc w:val="left"/>
      <w:pPr>
        <w:ind w:left="720" w:hanging="360"/>
      </w:pPr>
      <w:rPr>
        <w:rFonts w:ascii="Symbol" w:hAnsi="Symbol" w:hint="default"/>
        <w:color w:val="auto"/>
      </w:rPr>
    </w:lvl>
    <w:lvl w:ilvl="1" w:tplc="5FB66208" w:tentative="1">
      <w:start w:val="1"/>
      <w:numFmt w:val="bullet"/>
      <w:lvlText w:val="o"/>
      <w:lvlJc w:val="left"/>
      <w:pPr>
        <w:tabs>
          <w:tab w:val="num" w:pos="1440"/>
        </w:tabs>
        <w:ind w:left="1440" w:hanging="360"/>
      </w:pPr>
      <w:rPr>
        <w:rFonts w:ascii="Courier New" w:hAnsi="Courier New" w:cs="Courier New" w:hint="default"/>
      </w:rPr>
    </w:lvl>
    <w:lvl w:ilvl="2" w:tplc="31B41CFE" w:tentative="1">
      <w:start w:val="1"/>
      <w:numFmt w:val="bullet"/>
      <w:lvlText w:val=""/>
      <w:lvlJc w:val="left"/>
      <w:pPr>
        <w:tabs>
          <w:tab w:val="num" w:pos="2160"/>
        </w:tabs>
        <w:ind w:left="2160" w:hanging="360"/>
      </w:pPr>
      <w:rPr>
        <w:rFonts w:ascii="Wingdings" w:hAnsi="Wingdings" w:hint="default"/>
      </w:rPr>
    </w:lvl>
    <w:lvl w:ilvl="3" w:tplc="9768D7EC" w:tentative="1">
      <w:start w:val="1"/>
      <w:numFmt w:val="bullet"/>
      <w:lvlText w:val=""/>
      <w:lvlJc w:val="left"/>
      <w:pPr>
        <w:tabs>
          <w:tab w:val="num" w:pos="2880"/>
        </w:tabs>
        <w:ind w:left="2880" w:hanging="360"/>
      </w:pPr>
      <w:rPr>
        <w:rFonts w:ascii="Symbol" w:hAnsi="Symbol" w:hint="default"/>
      </w:rPr>
    </w:lvl>
    <w:lvl w:ilvl="4" w:tplc="F52A0566" w:tentative="1">
      <w:start w:val="1"/>
      <w:numFmt w:val="bullet"/>
      <w:lvlText w:val="o"/>
      <w:lvlJc w:val="left"/>
      <w:pPr>
        <w:tabs>
          <w:tab w:val="num" w:pos="3600"/>
        </w:tabs>
        <w:ind w:left="3600" w:hanging="360"/>
      </w:pPr>
      <w:rPr>
        <w:rFonts w:ascii="Courier New" w:hAnsi="Courier New" w:cs="Courier New" w:hint="default"/>
      </w:rPr>
    </w:lvl>
    <w:lvl w:ilvl="5" w:tplc="80802A1E" w:tentative="1">
      <w:start w:val="1"/>
      <w:numFmt w:val="bullet"/>
      <w:lvlText w:val=""/>
      <w:lvlJc w:val="left"/>
      <w:pPr>
        <w:tabs>
          <w:tab w:val="num" w:pos="4320"/>
        </w:tabs>
        <w:ind w:left="4320" w:hanging="360"/>
      </w:pPr>
      <w:rPr>
        <w:rFonts w:ascii="Wingdings" w:hAnsi="Wingdings" w:hint="default"/>
      </w:rPr>
    </w:lvl>
    <w:lvl w:ilvl="6" w:tplc="244499BA" w:tentative="1">
      <w:start w:val="1"/>
      <w:numFmt w:val="bullet"/>
      <w:lvlText w:val=""/>
      <w:lvlJc w:val="left"/>
      <w:pPr>
        <w:tabs>
          <w:tab w:val="num" w:pos="5040"/>
        </w:tabs>
        <w:ind w:left="5040" w:hanging="360"/>
      </w:pPr>
      <w:rPr>
        <w:rFonts w:ascii="Symbol" w:hAnsi="Symbol" w:hint="default"/>
      </w:rPr>
    </w:lvl>
    <w:lvl w:ilvl="7" w:tplc="EDD21CC2" w:tentative="1">
      <w:start w:val="1"/>
      <w:numFmt w:val="bullet"/>
      <w:lvlText w:val="o"/>
      <w:lvlJc w:val="left"/>
      <w:pPr>
        <w:tabs>
          <w:tab w:val="num" w:pos="5760"/>
        </w:tabs>
        <w:ind w:left="5760" w:hanging="360"/>
      </w:pPr>
      <w:rPr>
        <w:rFonts w:ascii="Courier New" w:hAnsi="Courier New" w:cs="Courier New" w:hint="default"/>
      </w:rPr>
    </w:lvl>
    <w:lvl w:ilvl="8" w:tplc="B8AC3E7C"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E83475C"/>
    <w:multiLevelType w:val="hybridMultilevel"/>
    <w:tmpl w:val="B47C7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B2172B"/>
    <w:multiLevelType w:val="multilevel"/>
    <w:tmpl w:val="4B0A50C0"/>
    <w:name w:val="AutoList2222232"/>
    <w:numStyleLink w:val="Style1"/>
  </w:abstractNum>
  <w:num w:numId="1" w16cid:durableId="1463383582">
    <w:abstractNumId w:val="1"/>
    <w:lvlOverride w:ilvl="0">
      <w:startOverride w:val="1"/>
      <w:lvl w:ilvl="0">
        <w:start w:val="1"/>
        <w:numFmt w:val="lowerLetter"/>
        <w:lvlText w:val="(%1)"/>
        <w:lvlJc w:val="left"/>
      </w:lvl>
    </w:lvlOverride>
    <w:lvlOverride w:ilvl="1">
      <w:startOverride w:val="2"/>
      <w:lvl w:ilvl="1">
        <w:start w:val="2"/>
        <w:numFmt w:val="lowerLetter"/>
        <w:pStyle w:val="Level2"/>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 w16cid:durableId="1627001610">
    <w:abstractNumId w:val="9"/>
    <w:lvlOverride w:ilvl="0">
      <w:startOverride w:val="1"/>
      <w:lvl w:ilvl="0">
        <w:start w:val="1"/>
        <w:numFmt w:val="lowerLetter"/>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 w16cid:durableId="97337446">
    <w:abstractNumId w:val="36"/>
  </w:num>
  <w:num w:numId="4" w16cid:durableId="1687173335">
    <w:abstractNumId w:val="31"/>
  </w:num>
  <w:num w:numId="5" w16cid:durableId="346837493">
    <w:abstractNumId w:val="62"/>
  </w:num>
  <w:num w:numId="6" w16cid:durableId="1700398371">
    <w:abstractNumId w:val="89"/>
  </w:num>
  <w:num w:numId="7" w16cid:durableId="919094163">
    <w:abstractNumId w:val="75"/>
  </w:num>
  <w:num w:numId="8" w16cid:durableId="1862936678">
    <w:abstractNumId w:val="40"/>
  </w:num>
  <w:num w:numId="9" w16cid:durableId="1610506213">
    <w:abstractNumId w:val="45"/>
  </w:num>
  <w:num w:numId="10" w16cid:durableId="1970474623">
    <w:abstractNumId w:val="41"/>
  </w:num>
  <w:num w:numId="11" w16cid:durableId="2014138255">
    <w:abstractNumId w:val="51"/>
  </w:num>
  <w:num w:numId="12" w16cid:durableId="1295983287">
    <w:abstractNumId w:val="64"/>
  </w:num>
  <w:num w:numId="13" w16cid:durableId="515728251">
    <w:abstractNumId w:val="46"/>
  </w:num>
  <w:num w:numId="14" w16cid:durableId="1199507294">
    <w:abstractNumId w:val="71"/>
  </w:num>
  <w:num w:numId="15" w16cid:durableId="1574319592">
    <w:abstractNumId w:val="77"/>
  </w:num>
  <w:num w:numId="16" w16cid:durableId="800077182">
    <w:abstractNumId w:val="57"/>
  </w:num>
  <w:num w:numId="17" w16cid:durableId="1745253578">
    <w:abstractNumId w:val="93"/>
  </w:num>
  <w:num w:numId="18" w16cid:durableId="414396548">
    <w:abstractNumId w:val="37"/>
  </w:num>
  <w:num w:numId="19" w16cid:durableId="1807159481">
    <w:abstractNumId w:val="82"/>
  </w:num>
  <w:num w:numId="20" w16cid:durableId="908228734">
    <w:abstractNumId w:val="67"/>
    <w:lvlOverride w:ilvl="0">
      <w:startOverride w:val="1"/>
    </w:lvlOverride>
    <w:lvlOverride w:ilvl="1"/>
    <w:lvlOverride w:ilvl="2"/>
    <w:lvlOverride w:ilvl="3"/>
    <w:lvlOverride w:ilvl="4"/>
    <w:lvlOverride w:ilvl="5"/>
    <w:lvlOverride w:ilvl="6"/>
    <w:lvlOverride w:ilvl="7"/>
    <w:lvlOverride w:ilvl="8"/>
  </w:num>
  <w:num w:numId="21" w16cid:durableId="804006954">
    <w:abstractNumId w:val="74"/>
  </w:num>
  <w:num w:numId="22" w16cid:durableId="1061631764">
    <w:abstractNumId w:val="25"/>
  </w:num>
  <w:num w:numId="23" w16cid:durableId="1343170700">
    <w:abstractNumId w:val="85"/>
  </w:num>
  <w:num w:numId="24" w16cid:durableId="1322268747">
    <w:abstractNumId w:val="63"/>
  </w:num>
  <w:num w:numId="25" w16cid:durableId="1609702563">
    <w:abstractNumId w:val="70"/>
  </w:num>
  <w:num w:numId="26" w16cid:durableId="746072182">
    <w:abstractNumId w:val="35"/>
  </w:num>
  <w:num w:numId="27" w16cid:durableId="1281767826">
    <w:abstractNumId w:val="76"/>
  </w:num>
  <w:num w:numId="28" w16cid:durableId="529690210">
    <w:abstractNumId w:val="38"/>
  </w:num>
  <w:num w:numId="29" w16cid:durableId="375131235">
    <w:abstractNumId w:val="34"/>
  </w:num>
  <w:num w:numId="30" w16cid:durableId="1926069993">
    <w:abstractNumId w:val="88"/>
  </w:num>
  <w:num w:numId="31" w16cid:durableId="1928346159">
    <w:abstractNumId w:val="39"/>
  </w:num>
  <w:num w:numId="32" w16cid:durableId="2066026391">
    <w:abstractNumId w:val="43"/>
  </w:num>
  <w:num w:numId="33" w16cid:durableId="427578847">
    <w:abstractNumId w:val="60"/>
  </w:num>
  <w:num w:numId="34" w16cid:durableId="1351683672">
    <w:abstractNumId w:val="24"/>
  </w:num>
  <w:num w:numId="35" w16cid:durableId="1583951051">
    <w:abstractNumId w:val="73"/>
  </w:num>
  <w:num w:numId="36" w16cid:durableId="113521506">
    <w:abstractNumId w:val="58"/>
  </w:num>
  <w:num w:numId="37" w16cid:durableId="505360364">
    <w:abstractNumId w:val="27"/>
  </w:num>
  <w:num w:numId="38" w16cid:durableId="231477251">
    <w:abstractNumId w:val="78"/>
  </w:num>
  <w:num w:numId="39" w16cid:durableId="1502743659">
    <w:abstractNumId w:val="33"/>
  </w:num>
  <w:num w:numId="40" w16cid:durableId="1804224756">
    <w:abstractNumId w:val="79"/>
  </w:num>
  <w:num w:numId="41" w16cid:durableId="1454248249">
    <w:abstractNumId w:val="84"/>
  </w:num>
  <w:num w:numId="42" w16cid:durableId="1532456783">
    <w:abstractNumId w:val="81"/>
  </w:num>
  <w:num w:numId="43" w16cid:durableId="1018626354">
    <w:abstractNumId w:val="29"/>
  </w:num>
  <w:num w:numId="44" w16cid:durableId="1064916773">
    <w:abstractNumId w:val="72"/>
  </w:num>
  <w:num w:numId="45" w16cid:durableId="908420965">
    <w:abstractNumId w:val="80"/>
  </w:num>
  <w:num w:numId="46" w16cid:durableId="108084255">
    <w:abstractNumId w:val="50"/>
  </w:num>
  <w:num w:numId="47" w16cid:durableId="88745645">
    <w:abstractNumId w:val="86"/>
  </w:num>
  <w:num w:numId="48" w16cid:durableId="333991478">
    <w:abstractNumId w:val="49"/>
  </w:num>
  <w:num w:numId="49" w16cid:durableId="1011446153">
    <w:abstractNumId w:val="65"/>
  </w:num>
  <w:num w:numId="50" w16cid:durableId="2091198548">
    <w:abstractNumId w:val="66"/>
  </w:num>
  <w:num w:numId="51" w16cid:durableId="713970202">
    <w:abstractNumId w:val="69"/>
  </w:num>
  <w:num w:numId="52" w16cid:durableId="242035663">
    <w:abstractNumId w:val="53"/>
  </w:num>
  <w:num w:numId="53" w16cid:durableId="1437562182">
    <w:abstractNumId w:val="67"/>
  </w:num>
  <w:num w:numId="54" w16cid:durableId="752317541">
    <w:abstractNumId w:val="47"/>
  </w:num>
  <w:num w:numId="55" w16cid:durableId="727995965">
    <w:abstractNumId w:val="42"/>
  </w:num>
  <w:num w:numId="56" w16cid:durableId="741369156">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97"/>
    <w:rsid w:val="0000209C"/>
    <w:rsid w:val="00002704"/>
    <w:rsid w:val="00010892"/>
    <w:rsid w:val="000111A5"/>
    <w:rsid w:val="00012052"/>
    <w:rsid w:val="00012AC5"/>
    <w:rsid w:val="00012F4A"/>
    <w:rsid w:val="000134D7"/>
    <w:rsid w:val="000152B5"/>
    <w:rsid w:val="0002236F"/>
    <w:rsid w:val="000271D3"/>
    <w:rsid w:val="00027B4A"/>
    <w:rsid w:val="00027C43"/>
    <w:rsid w:val="000314F5"/>
    <w:rsid w:val="00033209"/>
    <w:rsid w:val="0003412B"/>
    <w:rsid w:val="0003697E"/>
    <w:rsid w:val="00040C83"/>
    <w:rsid w:val="00043B1E"/>
    <w:rsid w:val="00044ECE"/>
    <w:rsid w:val="00051FFC"/>
    <w:rsid w:val="00052A51"/>
    <w:rsid w:val="00052C0A"/>
    <w:rsid w:val="00055B96"/>
    <w:rsid w:val="0005629E"/>
    <w:rsid w:val="000563EF"/>
    <w:rsid w:val="00061799"/>
    <w:rsid w:val="000619C2"/>
    <w:rsid w:val="00061F4A"/>
    <w:rsid w:val="00063761"/>
    <w:rsid w:val="0006386E"/>
    <w:rsid w:val="0006552F"/>
    <w:rsid w:val="000760AD"/>
    <w:rsid w:val="000805FB"/>
    <w:rsid w:val="0008199C"/>
    <w:rsid w:val="00081D8B"/>
    <w:rsid w:val="00083D8F"/>
    <w:rsid w:val="000851C8"/>
    <w:rsid w:val="00085B43"/>
    <w:rsid w:val="00094738"/>
    <w:rsid w:val="0009712D"/>
    <w:rsid w:val="000A0908"/>
    <w:rsid w:val="000A201F"/>
    <w:rsid w:val="000A2651"/>
    <w:rsid w:val="000A32AC"/>
    <w:rsid w:val="000B085C"/>
    <w:rsid w:val="000B2260"/>
    <w:rsid w:val="000B3FE3"/>
    <w:rsid w:val="000B47B0"/>
    <w:rsid w:val="000B4877"/>
    <w:rsid w:val="000B7723"/>
    <w:rsid w:val="000B7B0B"/>
    <w:rsid w:val="000C2121"/>
    <w:rsid w:val="000C4F26"/>
    <w:rsid w:val="000C6861"/>
    <w:rsid w:val="000C751C"/>
    <w:rsid w:val="000D13E4"/>
    <w:rsid w:val="000D16A1"/>
    <w:rsid w:val="000D1DD8"/>
    <w:rsid w:val="000D2325"/>
    <w:rsid w:val="000D48A6"/>
    <w:rsid w:val="000D5849"/>
    <w:rsid w:val="000E0E18"/>
    <w:rsid w:val="000E214B"/>
    <w:rsid w:val="000E21B0"/>
    <w:rsid w:val="000F24B0"/>
    <w:rsid w:val="000F2D6E"/>
    <w:rsid w:val="000F2DF0"/>
    <w:rsid w:val="00102C5E"/>
    <w:rsid w:val="00104A85"/>
    <w:rsid w:val="001077DF"/>
    <w:rsid w:val="00110E79"/>
    <w:rsid w:val="00111B2E"/>
    <w:rsid w:val="00112FA8"/>
    <w:rsid w:val="0011381E"/>
    <w:rsid w:val="00122BF3"/>
    <w:rsid w:val="00122CAD"/>
    <w:rsid w:val="0012309B"/>
    <w:rsid w:val="00123671"/>
    <w:rsid w:val="00130B9C"/>
    <w:rsid w:val="0013188E"/>
    <w:rsid w:val="001339C0"/>
    <w:rsid w:val="00133C72"/>
    <w:rsid w:val="00133E5B"/>
    <w:rsid w:val="00134137"/>
    <w:rsid w:val="0013740D"/>
    <w:rsid w:val="00140FBB"/>
    <w:rsid w:val="0014350C"/>
    <w:rsid w:val="0014422E"/>
    <w:rsid w:val="001506F1"/>
    <w:rsid w:val="0015070D"/>
    <w:rsid w:val="0015080A"/>
    <w:rsid w:val="00150E36"/>
    <w:rsid w:val="00150FDF"/>
    <w:rsid w:val="00152BDB"/>
    <w:rsid w:val="00156BC5"/>
    <w:rsid w:val="00156FF9"/>
    <w:rsid w:val="00164192"/>
    <w:rsid w:val="00164DF9"/>
    <w:rsid w:val="001658D3"/>
    <w:rsid w:val="001679E0"/>
    <w:rsid w:val="001770C1"/>
    <w:rsid w:val="00185D48"/>
    <w:rsid w:val="00186323"/>
    <w:rsid w:val="00187145"/>
    <w:rsid w:val="0019107C"/>
    <w:rsid w:val="0019445A"/>
    <w:rsid w:val="00195507"/>
    <w:rsid w:val="001979FF"/>
    <w:rsid w:val="001A0CC4"/>
    <w:rsid w:val="001A13E3"/>
    <w:rsid w:val="001B1D04"/>
    <w:rsid w:val="001B268A"/>
    <w:rsid w:val="001B33BC"/>
    <w:rsid w:val="001B3E0F"/>
    <w:rsid w:val="001B67A5"/>
    <w:rsid w:val="001B7AD1"/>
    <w:rsid w:val="001C1A8F"/>
    <w:rsid w:val="001C32AD"/>
    <w:rsid w:val="001C32B4"/>
    <w:rsid w:val="001C3832"/>
    <w:rsid w:val="001C386F"/>
    <w:rsid w:val="001C4EE7"/>
    <w:rsid w:val="001C6B5F"/>
    <w:rsid w:val="001C78E3"/>
    <w:rsid w:val="001D0084"/>
    <w:rsid w:val="001D09B8"/>
    <w:rsid w:val="001D2A99"/>
    <w:rsid w:val="001D2D46"/>
    <w:rsid w:val="001D6AE4"/>
    <w:rsid w:val="001E7939"/>
    <w:rsid w:val="001F1FCA"/>
    <w:rsid w:val="001F3598"/>
    <w:rsid w:val="001F5054"/>
    <w:rsid w:val="001F74A0"/>
    <w:rsid w:val="00202D18"/>
    <w:rsid w:val="00204FF3"/>
    <w:rsid w:val="002053FD"/>
    <w:rsid w:val="00207107"/>
    <w:rsid w:val="002079D1"/>
    <w:rsid w:val="00212000"/>
    <w:rsid w:val="00213C9C"/>
    <w:rsid w:val="00215D03"/>
    <w:rsid w:val="002176B2"/>
    <w:rsid w:val="00220707"/>
    <w:rsid w:val="00220CAC"/>
    <w:rsid w:val="00222494"/>
    <w:rsid w:val="00222757"/>
    <w:rsid w:val="00224808"/>
    <w:rsid w:val="00227ACF"/>
    <w:rsid w:val="00230BD7"/>
    <w:rsid w:val="002328ED"/>
    <w:rsid w:val="002334EB"/>
    <w:rsid w:val="00234738"/>
    <w:rsid w:val="00235CDB"/>
    <w:rsid w:val="002363B0"/>
    <w:rsid w:val="00236588"/>
    <w:rsid w:val="00244BFE"/>
    <w:rsid w:val="00246DAA"/>
    <w:rsid w:val="002502F4"/>
    <w:rsid w:val="0025067B"/>
    <w:rsid w:val="00251051"/>
    <w:rsid w:val="00253010"/>
    <w:rsid w:val="00254AC9"/>
    <w:rsid w:val="00254D56"/>
    <w:rsid w:val="002563C5"/>
    <w:rsid w:val="00256F16"/>
    <w:rsid w:val="00260BB1"/>
    <w:rsid w:val="002611F1"/>
    <w:rsid w:val="0026180B"/>
    <w:rsid w:val="00261E5A"/>
    <w:rsid w:val="00262A0E"/>
    <w:rsid w:val="00263974"/>
    <w:rsid w:val="002641FB"/>
    <w:rsid w:val="00264E6E"/>
    <w:rsid w:val="00264F69"/>
    <w:rsid w:val="00267B83"/>
    <w:rsid w:val="00270373"/>
    <w:rsid w:val="00271653"/>
    <w:rsid w:val="002725CA"/>
    <w:rsid w:val="002771CA"/>
    <w:rsid w:val="00277D3A"/>
    <w:rsid w:val="00280A20"/>
    <w:rsid w:val="00280F29"/>
    <w:rsid w:val="00281E2C"/>
    <w:rsid w:val="002834B6"/>
    <w:rsid w:val="0029680D"/>
    <w:rsid w:val="002A0216"/>
    <w:rsid w:val="002A044C"/>
    <w:rsid w:val="002A0F53"/>
    <w:rsid w:val="002A37F8"/>
    <w:rsid w:val="002A46EB"/>
    <w:rsid w:val="002A7F2D"/>
    <w:rsid w:val="002B33E6"/>
    <w:rsid w:val="002B78BE"/>
    <w:rsid w:val="002C11B8"/>
    <w:rsid w:val="002C3127"/>
    <w:rsid w:val="002C49AF"/>
    <w:rsid w:val="002C4AB1"/>
    <w:rsid w:val="002D6207"/>
    <w:rsid w:val="002E0F3D"/>
    <w:rsid w:val="002E1164"/>
    <w:rsid w:val="002E1F09"/>
    <w:rsid w:val="002E20E0"/>
    <w:rsid w:val="002E451C"/>
    <w:rsid w:val="002E5C3A"/>
    <w:rsid w:val="002E5FCC"/>
    <w:rsid w:val="002E65C6"/>
    <w:rsid w:val="002E7CB9"/>
    <w:rsid w:val="002F15F9"/>
    <w:rsid w:val="002F603C"/>
    <w:rsid w:val="002F7F8C"/>
    <w:rsid w:val="003015BF"/>
    <w:rsid w:val="003026D6"/>
    <w:rsid w:val="00305B6B"/>
    <w:rsid w:val="00307B88"/>
    <w:rsid w:val="00307F9F"/>
    <w:rsid w:val="003101CB"/>
    <w:rsid w:val="0031201A"/>
    <w:rsid w:val="00312E23"/>
    <w:rsid w:val="00317B24"/>
    <w:rsid w:val="0032358F"/>
    <w:rsid w:val="00323CFC"/>
    <w:rsid w:val="003245B8"/>
    <w:rsid w:val="003248A7"/>
    <w:rsid w:val="00324B8F"/>
    <w:rsid w:val="00326EE0"/>
    <w:rsid w:val="00333009"/>
    <w:rsid w:val="00333DB6"/>
    <w:rsid w:val="00333FC6"/>
    <w:rsid w:val="00341050"/>
    <w:rsid w:val="00341266"/>
    <w:rsid w:val="00342634"/>
    <w:rsid w:val="0034484C"/>
    <w:rsid w:val="00345B8E"/>
    <w:rsid w:val="00347581"/>
    <w:rsid w:val="003475AE"/>
    <w:rsid w:val="003506F2"/>
    <w:rsid w:val="00350C70"/>
    <w:rsid w:val="003531BA"/>
    <w:rsid w:val="003550E5"/>
    <w:rsid w:val="00357662"/>
    <w:rsid w:val="0036027D"/>
    <w:rsid w:val="00360A7A"/>
    <w:rsid w:val="003625E3"/>
    <w:rsid w:val="00364CB2"/>
    <w:rsid w:val="00366562"/>
    <w:rsid w:val="0036714B"/>
    <w:rsid w:val="00372934"/>
    <w:rsid w:val="00376009"/>
    <w:rsid w:val="0037719C"/>
    <w:rsid w:val="00380EC7"/>
    <w:rsid w:val="00381B17"/>
    <w:rsid w:val="00383A0C"/>
    <w:rsid w:val="00383B0F"/>
    <w:rsid w:val="00384413"/>
    <w:rsid w:val="003928CB"/>
    <w:rsid w:val="00393731"/>
    <w:rsid w:val="00394013"/>
    <w:rsid w:val="00395F3D"/>
    <w:rsid w:val="003A11BB"/>
    <w:rsid w:val="003A2587"/>
    <w:rsid w:val="003A47A6"/>
    <w:rsid w:val="003B2D39"/>
    <w:rsid w:val="003B5B8A"/>
    <w:rsid w:val="003C1526"/>
    <w:rsid w:val="003C2365"/>
    <w:rsid w:val="003C46EF"/>
    <w:rsid w:val="003C744D"/>
    <w:rsid w:val="003D1DE0"/>
    <w:rsid w:val="003D28B8"/>
    <w:rsid w:val="003D2E8D"/>
    <w:rsid w:val="003E1D78"/>
    <w:rsid w:val="003E309E"/>
    <w:rsid w:val="003E520B"/>
    <w:rsid w:val="003E62A1"/>
    <w:rsid w:val="003E6DBD"/>
    <w:rsid w:val="003F1668"/>
    <w:rsid w:val="003F3C10"/>
    <w:rsid w:val="004008EA"/>
    <w:rsid w:val="00400EF3"/>
    <w:rsid w:val="0040239B"/>
    <w:rsid w:val="00402605"/>
    <w:rsid w:val="00402FBD"/>
    <w:rsid w:val="0040513D"/>
    <w:rsid w:val="004056E4"/>
    <w:rsid w:val="00410006"/>
    <w:rsid w:val="004109AF"/>
    <w:rsid w:val="00411647"/>
    <w:rsid w:val="00412B67"/>
    <w:rsid w:val="00414C84"/>
    <w:rsid w:val="00415330"/>
    <w:rsid w:val="004158A4"/>
    <w:rsid w:val="00415B52"/>
    <w:rsid w:val="00417BE1"/>
    <w:rsid w:val="00421DBC"/>
    <w:rsid w:val="00424E15"/>
    <w:rsid w:val="0042501A"/>
    <w:rsid w:val="00425401"/>
    <w:rsid w:val="00427386"/>
    <w:rsid w:val="0043209E"/>
    <w:rsid w:val="00434300"/>
    <w:rsid w:val="00434554"/>
    <w:rsid w:val="00435726"/>
    <w:rsid w:val="00436123"/>
    <w:rsid w:val="004361E4"/>
    <w:rsid w:val="00436D15"/>
    <w:rsid w:val="00437C89"/>
    <w:rsid w:val="00437FC3"/>
    <w:rsid w:val="004401C7"/>
    <w:rsid w:val="0044330B"/>
    <w:rsid w:val="00445CF6"/>
    <w:rsid w:val="0045071A"/>
    <w:rsid w:val="00452A09"/>
    <w:rsid w:val="00462349"/>
    <w:rsid w:val="00463D92"/>
    <w:rsid w:val="00464FD6"/>
    <w:rsid w:val="0046537F"/>
    <w:rsid w:val="00471811"/>
    <w:rsid w:val="00471EA4"/>
    <w:rsid w:val="0047548C"/>
    <w:rsid w:val="00476C82"/>
    <w:rsid w:val="00477784"/>
    <w:rsid w:val="00477A0A"/>
    <w:rsid w:val="00477DC2"/>
    <w:rsid w:val="00481876"/>
    <w:rsid w:val="00484212"/>
    <w:rsid w:val="0049232E"/>
    <w:rsid w:val="0049387D"/>
    <w:rsid w:val="00493C53"/>
    <w:rsid w:val="004941AF"/>
    <w:rsid w:val="00495E6A"/>
    <w:rsid w:val="004A19B3"/>
    <w:rsid w:val="004A1A54"/>
    <w:rsid w:val="004A55C4"/>
    <w:rsid w:val="004A6C88"/>
    <w:rsid w:val="004A6E59"/>
    <w:rsid w:val="004A78DD"/>
    <w:rsid w:val="004A7F9E"/>
    <w:rsid w:val="004B19A5"/>
    <w:rsid w:val="004B2808"/>
    <w:rsid w:val="004B3508"/>
    <w:rsid w:val="004B5391"/>
    <w:rsid w:val="004B6B5E"/>
    <w:rsid w:val="004C1C90"/>
    <w:rsid w:val="004C1DA7"/>
    <w:rsid w:val="004C49ED"/>
    <w:rsid w:val="004C525D"/>
    <w:rsid w:val="004C5ABF"/>
    <w:rsid w:val="004C6E32"/>
    <w:rsid w:val="004C7359"/>
    <w:rsid w:val="004D3C3E"/>
    <w:rsid w:val="004D4A96"/>
    <w:rsid w:val="004E7D88"/>
    <w:rsid w:val="004F4D24"/>
    <w:rsid w:val="004F5AC7"/>
    <w:rsid w:val="004F607D"/>
    <w:rsid w:val="004F6A2B"/>
    <w:rsid w:val="005002A6"/>
    <w:rsid w:val="00501924"/>
    <w:rsid w:val="005031CA"/>
    <w:rsid w:val="0050607F"/>
    <w:rsid w:val="00510007"/>
    <w:rsid w:val="00510156"/>
    <w:rsid w:val="00513A3E"/>
    <w:rsid w:val="005164E4"/>
    <w:rsid w:val="00516C4E"/>
    <w:rsid w:val="0052134F"/>
    <w:rsid w:val="00521F76"/>
    <w:rsid w:val="005237B5"/>
    <w:rsid w:val="005240D1"/>
    <w:rsid w:val="00525D3B"/>
    <w:rsid w:val="0053223D"/>
    <w:rsid w:val="00533355"/>
    <w:rsid w:val="005357D1"/>
    <w:rsid w:val="005420E3"/>
    <w:rsid w:val="0054300F"/>
    <w:rsid w:val="00544CE3"/>
    <w:rsid w:val="00544F60"/>
    <w:rsid w:val="0054523D"/>
    <w:rsid w:val="0055250D"/>
    <w:rsid w:val="00552A55"/>
    <w:rsid w:val="00561F91"/>
    <w:rsid w:val="0056391A"/>
    <w:rsid w:val="00563C93"/>
    <w:rsid w:val="00564EA9"/>
    <w:rsid w:val="00567ED7"/>
    <w:rsid w:val="00571DA3"/>
    <w:rsid w:val="00573214"/>
    <w:rsid w:val="00573479"/>
    <w:rsid w:val="00573C2F"/>
    <w:rsid w:val="00576FC1"/>
    <w:rsid w:val="00577E29"/>
    <w:rsid w:val="0058043D"/>
    <w:rsid w:val="00580ACF"/>
    <w:rsid w:val="00580E66"/>
    <w:rsid w:val="00581AAD"/>
    <w:rsid w:val="00582DEE"/>
    <w:rsid w:val="005830AE"/>
    <w:rsid w:val="00591330"/>
    <w:rsid w:val="005917BD"/>
    <w:rsid w:val="005923A1"/>
    <w:rsid w:val="005938F3"/>
    <w:rsid w:val="005943FA"/>
    <w:rsid w:val="00597C9C"/>
    <w:rsid w:val="005A4805"/>
    <w:rsid w:val="005A4857"/>
    <w:rsid w:val="005A4DF4"/>
    <w:rsid w:val="005A506E"/>
    <w:rsid w:val="005A6296"/>
    <w:rsid w:val="005B1D9A"/>
    <w:rsid w:val="005B3C44"/>
    <w:rsid w:val="005B438D"/>
    <w:rsid w:val="005B4E57"/>
    <w:rsid w:val="005B7D90"/>
    <w:rsid w:val="005C0F70"/>
    <w:rsid w:val="005C22DB"/>
    <w:rsid w:val="005C3339"/>
    <w:rsid w:val="005C3F01"/>
    <w:rsid w:val="005C4345"/>
    <w:rsid w:val="005C544D"/>
    <w:rsid w:val="005D6F0A"/>
    <w:rsid w:val="005E3023"/>
    <w:rsid w:val="005E58FB"/>
    <w:rsid w:val="005E71D0"/>
    <w:rsid w:val="005E7215"/>
    <w:rsid w:val="005F4D08"/>
    <w:rsid w:val="00600D02"/>
    <w:rsid w:val="00602797"/>
    <w:rsid w:val="0060526D"/>
    <w:rsid w:val="00605B91"/>
    <w:rsid w:val="00605F4F"/>
    <w:rsid w:val="0060686B"/>
    <w:rsid w:val="00612D1C"/>
    <w:rsid w:val="0061339D"/>
    <w:rsid w:val="00614633"/>
    <w:rsid w:val="0061526D"/>
    <w:rsid w:val="00615430"/>
    <w:rsid w:val="00615996"/>
    <w:rsid w:val="00615D3D"/>
    <w:rsid w:val="00615F67"/>
    <w:rsid w:val="00621897"/>
    <w:rsid w:val="00621BE2"/>
    <w:rsid w:val="00622087"/>
    <w:rsid w:val="00627EC6"/>
    <w:rsid w:val="00635C32"/>
    <w:rsid w:val="00640331"/>
    <w:rsid w:val="00644158"/>
    <w:rsid w:val="006474B0"/>
    <w:rsid w:val="00652422"/>
    <w:rsid w:val="006530F5"/>
    <w:rsid w:val="00653861"/>
    <w:rsid w:val="006600D9"/>
    <w:rsid w:val="00661AD4"/>
    <w:rsid w:val="006636EE"/>
    <w:rsid w:val="006640EC"/>
    <w:rsid w:val="006641EC"/>
    <w:rsid w:val="006652E1"/>
    <w:rsid w:val="00672840"/>
    <w:rsid w:val="006728F7"/>
    <w:rsid w:val="00675E26"/>
    <w:rsid w:val="00676EEE"/>
    <w:rsid w:val="00677A3A"/>
    <w:rsid w:val="00680DA9"/>
    <w:rsid w:val="00685E87"/>
    <w:rsid w:val="006876C7"/>
    <w:rsid w:val="00690698"/>
    <w:rsid w:val="00692C5C"/>
    <w:rsid w:val="0069448C"/>
    <w:rsid w:val="0069686E"/>
    <w:rsid w:val="006A1292"/>
    <w:rsid w:val="006A1B70"/>
    <w:rsid w:val="006A2669"/>
    <w:rsid w:val="006A53A4"/>
    <w:rsid w:val="006A771A"/>
    <w:rsid w:val="006B260F"/>
    <w:rsid w:val="006B2A65"/>
    <w:rsid w:val="006C1C82"/>
    <w:rsid w:val="006C2631"/>
    <w:rsid w:val="006C4124"/>
    <w:rsid w:val="006C5840"/>
    <w:rsid w:val="006C589E"/>
    <w:rsid w:val="006D079D"/>
    <w:rsid w:val="006D0C17"/>
    <w:rsid w:val="006D0D1E"/>
    <w:rsid w:val="006D150B"/>
    <w:rsid w:val="006D1BEE"/>
    <w:rsid w:val="006D1DB4"/>
    <w:rsid w:val="006D3665"/>
    <w:rsid w:val="006D4331"/>
    <w:rsid w:val="006D5E6B"/>
    <w:rsid w:val="006E28EE"/>
    <w:rsid w:val="006E3A75"/>
    <w:rsid w:val="006E60BD"/>
    <w:rsid w:val="006F262A"/>
    <w:rsid w:val="006F2835"/>
    <w:rsid w:val="006F3DCC"/>
    <w:rsid w:val="006F3DDC"/>
    <w:rsid w:val="006F4582"/>
    <w:rsid w:val="006F5F46"/>
    <w:rsid w:val="006F787B"/>
    <w:rsid w:val="00703F52"/>
    <w:rsid w:val="00705979"/>
    <w:rsid w:val="007060D3"/>
    <w:rsid w:val="0070735F"/>
    <w:rsid w:val="007108BD"/>
    <w:rsid w:val="00713DEE"/>
    <w:rsid w:val="00715056"/>
    <w:rsid w:val="00715D6E"/>
    <w:rsid w:val="0071798F"/>
    <w:rsid w:val="007206FE"/>
    <w:rsid w:val="00721FA2"/>
    <w:rsid w:val="007266C6"/>
    <w:rsid w:val="007279A1"/>
    <w:rsid w:val="00731BBC"/>
    <w:rsid w:val="00732EAB"/>
    <w:rsid w:val="007360E8"/>
    <w:rsid w:val="00741080"/>
    <w:rsid w:val="00741347"/>
    <w:rsid w:val="00742985"/>
    <w:rsid w:val="00743058"/>
    <w:rsid w:val="00744B8E"/>
    <w:rsid w:val="00746C2A"/>
    <w:rsid w:val="0074777C"/>
    <w:rsid w:val="00747DD6"/>
    <w:rsid w:val="00751042"/>
    <w:rsid w:val="00752331"/>
    <w:rsid w:val="00752A9B"/>
    <w:rsid w:val="00752F94"/>
    <w:rsid w:val="00756742"/>
    <w:rsid w:val="00757703"/>
    <w:rsid w:val="0076127B"/>
    <w:rsid w:val="00762A16"/>
    <w:rsid w:val="00764785"/>
    <w:rsid w:val="007647FD"/>
    <w:rsid w:val="0076517A"/>
    <w:rsid w:val="00765B4F"/>
    <w:rsid w:val="00766EA2"/>
    <w:rsid w:val="00767376"/>
    <w:rsid w:val="00767B04"/>
    <w:rsid w:val="007701EB"/>
    <w:rsid w:val="00770336"/>
    <w:rsid w:val="00770429"/>
    <w:rsid w:val="007719A8"/>
    <w:rsid w:val="007737BA"/>
    <w:rsid w:val="00776CA5"/>
    <w:rsid w:val="00782D96"/>
    <w:rsid w:val="007831E3"/>
    <w:rsid w:val="007844C4"/>
    <w:rsid w:val="00785F94"/>
    <w:rsid w:val="00786A99"/>
    <w:rsid w:val="007940EA"/>
    <w:rsid w:val="00797987"/>
    <w:rsid w:val="007A1B07"/>
    <w:rsid w:val="007B29B9"/>
    <w:rsid w:val="007B3449"/>
    <w:rsid w:val="007B5365"/>
    <w:rsid w:val="007B5CBB"/>
    <w:rsid w:val="007B7468"/>
    <w:rsid w:val="007B74D6"/>
    <w:rsid w:val="007B7668"/>
    <w:rsid w:val="007B7BC0"/>
    <w:rsid w:val="007C123A"/>
    <w:rsid w:val="007C3BCA"/>
    <w:rsid w:val="007C62FA"/>
    <w:rsid w:val="007C7C97"/>
    <w:rsid w:val="007D2249"/>
    <w:rsid w:val="007D2602"/>
    <w:rsid w:val="007D4F39"/>
    <w:rsid w:val="007D71A9"/>
    <w:rsid w:val="007E01A2"/>
    <w:rsid w:val="007E1C51"/>
    <w:rsid w:val="007E3D9E"/>
    <w:rsid w:val="007E6611"/>
    <w:rsid w:val="007F0BAB"/>
    <w:rsid w:val="007F74F8"/>
    <w:rsid w:val="00801E4D"/>
    <w:rsid w:val="00802C17"/>
    <w:rsid w:val="00802DD8"/>
    <w:rsid w:val="00803FE2"/>
    <w:rsid w:val="0081760E"/>
    <w:rsid w:val="00821758"/>
    <w:rsid w:val="00823871"/>
    <w:rsid w:val="008240AB"/>
    <w:rsid w:val="0083080C"/>
    <w:rsid w:val="00830AE8"/>
    <w:rsid w:val="0083153C"/>
    <w:rsid w:val="00832E61"/>
    <w:rsid w:val="00835A29"/>
    <w:rsid w:val="008377CD"/>
    <w:rsid w:val="00844FD4"/>
    <w:rsid w:val="00851C1A"/>
    <w:rsid w:val="008521D1"/>
    <w:rsid w:val="00855AEA"/>
    <w:rsid w:val="008602D2"/>
    <w:rsid w:val="00860F3A"/>
    <w:rsid w:val="008622D8"/>
    <w:rsid w:val="00865589"/>
    <w:rsid w:val="00866C67"/>
    <w:rsid w:val="008713BD"/>
    <w:rsid w:val="0087244B"/>
    <w:rsid w:val="008734BD"/>
    <w:rsid w:val="008735FA"/>
    <w:rsid w:val="00876015"/>
    <w:rsid w:val="00876516"/>
    <w:rsid w:val="0087653D"/>
    <w:rsid w:val="00881D5B"/>
    <w:rsid w:val="008839D6"/>
    <w:rsid w:val="00884FC1"/>
    <w:rsid w:val="008850B6"/>
    <w:rsid w:val="008879C1"/>
    <w:rsid w:val="00887F42"/>
    <w:rsid w:val="008938F2"/>
    <w:rsid w:val="00895B88"/>
    <w:rsid w:val="00896EC6"/>
    <w:rsid w:val="008A2CFD"/>
    <w:rsid w:val="008A6ACF"/>
    <w:rsid w:val="008A6DD3"/>
    <w:rsid w:val="008B43E0"/>
    <w:rsid w:val="008B5E09"/>
    <w:rsid w:val="008C1D90"/>
    <w:rsid w:val="008C1DFC"/>
    <w:rsid w:val="008C4CE3"/>
    <w:rsid w:val="008C60D3"/>
    <w:rsid w:val="008C785A"/>
    <w:rsid w:val="008C7C53"/>
    <w:rsid w:val="008E1C85"/>
    <w:rsid w:val="008E6B1F"/>
    <w:rsid w:val="008E7A62"/>
    <w:rsid w:val="008F00FA"/>
    <w:rsid w:val="008F0862"/>
    <w:rsid w:val="008F3272"/>
    <w:rsid w:val="008F4BCB"/>
    <w:rsid w:val="008F66D1"/>
    <w:rsid w:val="00901AC3"/>
    <w:rsid w:val="00906750"/>
    <w:rsid w:val="00910C7F"/>
    <w:rsid w:val="00911448"/>
    <w:rsid w:val="00916EE3"/>
    <w:rsid w:val="0091742F"/>
    <w:rsid w:val="0092206A"/>
    <w:rsid w:val="00922D36"/>
    <w:rsid w:val="009237C2"/>
    <w:rsid w:val="00925AF4"/>
    <w:rsid w:val="00926E7F"/>
    <w:rsid w:val="0093064F"/>
    <w:rsid w:val="00930C79"/>
    <w:rsid w:val="00931B6B"/>
    <w:rsid w:val="00935124"/>
    <w:rsid w:val="009371D0"/>
    <w:rsid w:val="00942E3A"/>
    <w:rsid w:val="0094375D"/>
    <w:rsid w:val="009464AD"/>
    <w:rsid w:val="00950D1F"/>
    <w:rsid w:val="00951120"/>
    <w:rsid w:val="00955178"/>
    <w:rsid w:val="00955BE1"/>
    <w:rsid w:val="0095711D"/>
    <w:rsid w:val="00961EAF"/>
    <w:rsid w:val="00962C16"/>
    <w:rsid w:val="00964764"/>
    <w:rsid w:val="00971E69"/>
    <w:rsid w:val="00971FC5"/>
    <w:rsid w:val="009720EF"/>
    <w:rsid w:val="00972F07"/>
    <w:rsid w:val="00980FD3"/>
    <w:rsid w:val="0098247C"/>
    <w:rsid w:val="009836CD"/>
    <w:rsid w:val="0098425C"/>
    <w:rsid w:val="00985DB9"/>
    <w:rsid w:val="00986546"/>
    <w:rsid w:val="00987790"/>
    <w:rsid w:val="00990371"/>
    <w:rsid w:val="00991987"/>
    <w:rsid w:val="00991D45"/>
    <w:rsid w:val="00992D31"/>
    <w:rsid w:val="00992F5F"/>
    <w:rsid w:val="00993261"/>
    <w:rsid w:val="00994540"/>
    <w:rsid w:val="009A147A"/>
    <w:rsid w:val="009A39EF"/>
    <w:rsid w:val="009A4197"/>
    <w:rsid w:val="009A4510"/>
    <w:rsid w:val="009A5E05"/>
    <w:rsid w:val="009B25C2"/>
    <w:rsid w:val="009B3CD1"/>
    <w:rsid w:val="009B59E1"/>
    <w:rsid w:val="009B6312"/>
    <w:rsid w:val="009C08B3"/>
    <w:rsid w:val="009D23D1"/>
    <w:rsid w:val="009D2914"/>
    <w:rsid w:val="009D7C5D"/>
    <w:rsid w:val="009E3D81"/>
    <w:rsid w:val="009E6AC1"/>
    <w:rsid w:val="009F0F5A"/>
    <w:rsid w:val="009F2889"/>
    <w:rsid w:val="009F4575"/>
    <w:rsid w:val="009F50CD"/>
    <w:rsid w:val="009F5719"/>
    <w:rsid w:val="009F6844"/>
    <w:rsid w:val="00A00FD9"/>
    <w:rsid w:val="00A070E4"/>
    <w:rsid w:val="00A1037F"/>
    <w:rsid w:val="00A10C1C"/>
    <w:rsid w:val="00A112D9"/>
    <w:rsid w:val="00A12C8D"/>
    <w:rsid w:val="00A13A57"/>
    <w:rsid w:val="00A15044"/>
    <w:rsid w:val="00A154DF"/>
    <w:rsid w:val="00A15E5F"/>
    <w:rsid w:val="00A16A46"/>
    <w:rsid w:val="00A20994"/>
    <w:rsid w:val="00A209A6"/>
    <w:rsid w:val="00A2132F"/>
    <w:rsid w:val="00A2248B"/>
    <w:rsid w:val="00A25C47"/>
    <w:rsid w:val="00A27047"/>
    <w:rsid w:val="00A27A80"/>
    <w:rsid w:val="00A34027"/>
    <w:rsid w:val="00A34898"/>
    <w:rsid w:val="00A35813"/>
    <w:rsid w:val="00A365BA"/>
    <w:rsid w:val="00A37F99"/>
    <w:rsid w:val="00A406DD"/>
    <w:rsid w:val="00A40C34"/>
    <w:rsid w:val="00A413DB"/>
    <w:rsid w:val="00A42977"/>
    <w:rsid w:val="00A4697E"/>
    <w:rsid w:val="00A51B4A"/>
    <w:rsid w:val="00A55D63"/>
    <w:rsid w:val="00A57479"/>
    <w:rsid w:val="00A5781F"/>
    <w:rsid w:val="00A57A37"/>
    <w:rsid w:val="00A57E23"/>
    <w:rsid w:val="00A61843"/>
    <w:rsid w:val="00A63BFA"/>
    <w:rsid w:val="00A703D7"/>
    <w:rsid w:val="00A71905"/>
    <w:rsid w:val="00A72338"/>
    <w:rsid w:val="00A77587"/>
    <w:rsid w:val="00A80766"/>
    <w:rsid w:val="00A83EBA"/>
    <w:rsid w:val="00A8662C"/>
    <w:rsid w:val="00A86DB9"/>
    <w:rsid w:val="00A86F29"/>
    <w:rsid w:val="00A909D7"/>
    <w:rsid w:val="00A93B7A"/>
    <w:rsid w:val="00AA45EE"/>
    <w:rsid w:val="00AB4114"/>
    <w:rsid w:val="00AB5EB7"/>
    <w:rsid w:val="00AB5F5B"/>
    <w:rsid w:val="00AB708B"/>
    <w:rsid w:val="00AC05D5"/>
    <w:rsid w:val="00AC70A3"/>
    <w:rsid w:val="00AD39B1"/>
    <w:rsid w:val="00AD46DF"/>
    <w:rsid w:val="00AD7375"/>
    <w:rsid w:val="00AE1FD8"/>
    <w:rsid w:val="00AE2C4C"/>
    <w:rsid w:val="00AE2DE2"/>
    <w:rsid w:val="00AE5B02"/>
    <w:rsid w:val="00AE5DEF"/>
    <w:rsid w:val="00AF1031"/>
    <w:rsid w:val="00AF2A74"/>
    <w:rsid w:val="00AF310B"/>
    <w:rsid w:val="00AF3B8E"/>
    <w:rsid w:val="00AF3E99"/>
    <w:rsid w:val="00AF5AC0"/>
    <w:rsid w:val="00B01617"/>
    <w:rsid w:val="00B02ACF"/>
    <w:rsid w:val="00B0616B"/>
    <w:rsid w:val="00B06F74"/>
    <w:rsid w:val="00B12797"/>
    <w:rsid w:val="00B22AC1"/>
    <w:rsid w:val="00B23A8B"/>
    <w:rsid w:val="00B24FAC"/>
    <w:rsid w:val="00B30729"/>
    <w:rsid w:val="00B3082A"/>
    <w:rsid w:val="00B34E97"/>
    <w:rsid w:val="00B35DF4"/>
    <w:rsid w:val="00B36A7E"/>
    <w:rsid w:val="00B416BA"/>
    <w:rsid w:val="00B4269E"/>
    <w:rsid w:val="00B43EA1"/>
    <w:rsid w:val="00B448CB"/>
    <w:rsid w:val="00B44F7E"/>
    <w:rsid w:val="00B478CF"/>
    <w:rsid w:val="00B5067E"/>
    <w:rsid w:val="00B524D0"/>
    <w:rsid w:val="00B53F05"/>
    <w:rsid w:val="00B54686"/>
    <w:rsid w:val="00B5494C"/>
    <w:rsid w:val="00B565F8"/>
    <w:rsid w:val="00B60AF6"/>
    <w:rsid w:val="00B62D12"/>
    <w:rsid w:val="00B63737"/>
    <w:rsid w:val="00B64853"/>
    <w:rsid w:val="00B65489"/>
    <w:rsid w:val="00B6581C"/>
    <w:rsid w:val="00B65DCD"/>
    <w:rsid w:val="00B75CCD"/>
    <w:rsid w:val="00B766E5"/>
    <w:rsid w:val="00B80DE4"/>
    <w:rsid w:val="00B830EE"/>
    <w:rsid w:val="00B83FC6"/>
    <w:rsid w:val="00B842BE"/>
    <w:rsid w:val="00B910A1"/>
    <w:rsid w:val="00B91582"/>
    <w:rsid w:val="00B9624A"/>
    <w:rsid w:val="00BA3CE4"/>
    <w:rsid w:val="00BA529A"/>
    <w:rsid w:val="00BA6E9F"/>
    <w:rsid w:val="00BB04C4"/>
    <w:rsid w:val="00BB2303"/>
    <w:rsid w:val="00BB7020"/>
    <w:rsid w:val="00BC030A"/>
    <w:rsid w:val="00BC0D89"/>
    <w:rsid w:val="00BC2BB0"/>
    <w:rsid w:val="00BC3992"/>
    <w:rsid w:val="00BC4365"/>
    <w:rsid w:val="00BC4FE1"/>
    <w:rsid w:val="00BC5D22"/>
    <w:rsid w:val="00BD025F"/>
    <w:rsid w:val="00BD2581"/>
    <w:rsid w:val="00BD3825"/>
    <w:rsid w:val="00BD4A38"/>
    <w:rsid w:val="00BD4AF8"/>
    <w:rsid w:val="00BD7132"/>
    <w:rsid w:val="00BD76E5"/>
    <w:rsid w:val="00BE0D8B"/>
    <w:rsid w:val="00BE1B77"/>
    <w:rsid w:val="00BE3F6C"/>
    <w:rsid w:val="00BE448E"/>
    <w:rsid w:val="00BE7D5D"/>
    <w:rsid w:val="00BF0EBB"/>
    <w:rsid w:val="00BF0FD8"/>
    <w:rsid w:val="00BF173A"/>
    <w:rsid w:val="00C0194D"/>
    <w:rsid w:val="00C028F7"/>
    <w:rsid w:val="00C05C1B"/>
    <w:rsid w:val="00C07471"/>
    <w:rsid w:val="00C13572"/>
    <w:rsid w:val="00C140B1"/>
    <w:rsid w:val="00C14467"/>
    <w:rsid w:val="00C14639"/>
    <w:rsid w:val="00C203D1"/>
    <w:rsid w:val="00C215FC"/>
    <w:rsid w:val="00C25293"/>
    <w:rsid w:val="00C2576D"/>
    <w:rsid w:val="00C25F12"/>
    <w:rsid w:val="00C342F5"/>
    <w:rsid w:val="00C36577"/>
    <w:rsid w:val="00C3690C"/>
    <w:rsid w:val="00C36F1D"/>
    <w:rsid w:val="00C374CD"/>
    <w:rsid w:val="00C456D6"/>
    <w:rsid w:val="00C45E7E"/>
    <w:rsid w:val="00C47D62"/>
    <w:rsid w:val="00C51B61"/>
    <w:rsid w:val="00C5247E"/>
    <w:rsid w:val="00C60808"/>
    <w:rsid w:val="00C60BA1"/>
    <w:rsid w:val="00C61697"/>
    <w:rsid w:val="00C63BFB"/>
    <w:rsid w:val="00C641F7"/>
    <w:rsid w:val="00C668B7"/>
    <w:rsid w:val="00C66BF0"/>
    <w:rsid w:val="00C71474"/>
    <w:rsid w:val="00C84095"/>
    <w:rsid w:val="00C8487C"/>
    <w:rsid w:val="00C87567"/>
    <w:rsid w:val="00C93821"/>
    <w:rsid w:val="00C95397"/>
    <w:rsid w:val="00C955CD"/>
    <w:rsid w:val="00C95E4E"/>
    <w:rsid w:val="00C96997"/>
    <w:rsid w:val="00CA112D"/>
    <w:rsid w:val="00CA2747"/>
    <w:rsid w:val="00CA5B45"/>
    <w:rsid w:val="00CB0D13"/>
    <w:rsid w:val="00CB1C64"/>
    <w:rsid w:val="00CB4FBC"/>
    <w:rsid w:val="00CB688E"/>
    <w:rsid w:val="00CB6A37"/>
    <w:rsid w:val="00CC0C93"/>
    <w:rsid w:val="00CC16BE"/>
    <w:rsid w:val="00CC3C4E"/>
    <w:rsid w:val="00CC6C0E"/>
    <w:rsid w:val="00CC6F65"/>
    <w:rsid w:val="00CD3347"/>
    <w:rsid w:val="00CD464C"/>
    <w:rsid w:val="00CD6D13"/>
    <w:rsid w:val="00CE06A0"/>
    <w:rsid w:val="00CE0A1B"/>
    <w:rsid w:val="00CE0F14"/>
    <w:rsid w:val="00CE44AE"/>
    <w:rsid w:val="00CE7482"/>
    <w:rsid w:val="00CF5D1A"/>
    <w:rsid w:val="00CF5F10"/>
    <w:rsid w:val="00CF651C"/>
    <w:rsid w:val="00CF7626"/>
    <w:rsid w:val="00D01333"/>
    <w:rsid w:val="00D03366"/>
    <w:rsid w:val="00D04938"/>
    <w:rsid w:val="00D04AB2"/>
    <w:rsid w:val="00D10019"/>
    <w:rsid w:val="00D10568"/>
    <w:rsid w:val="00D10921"/>
    <w:rsid w:val="00D12DDF"/>
    <w:rsid w:val="00D16B9A"/>
    <w:rsid w:val="00D17A64"/>
    <w:rsid w:val="00D210D1"/>
    <w:rsid w:val="00D228E9"/>
    <w:rsid w:val="00D22C37"/>
    <w:rsid w:val="00D26283"/>
    <w:rsid w:val="00D27234"/>
    <w:rsid w:val="00D27394"/>
    <w:rsid w:val="00D27D34"/>
    <w:rsid w:val="00D306BD"/>
    <w:rsid w:val="00D30989"/>
    <w:rsid w:val="00D31832"/>
    <w:rsid w:val="00D321B9"/>
    <w:rsid w:val="00D32A2B"/>
    <w:rsid w:val="00D3546B"/>
    <w:rsid w:val="00D36388"/>
    <w:rsid w:val="00D41BA1"/>
    <w:rsid w:val="00D41EFB"/>
    <w:rsid w:val="00D46F73"/>
    <w:rsid w:val="00D5117E"/>
    <w:rsid w:val="00D512E8"/>
    <w:rsid w:val="00D51E26"/>
    <w:rsid w:val="00D51E51"/>
    <w:rsid w:val="00D5289F"/>
    <w:rsid w:val="00D52BEC"/>
    <w:rsid w:val="00D52EF1"/>
    <w:rsid w:val="00D64AB4"/>
    <w:rsid w:val="00D65498"/>
    <w:rsid w:val="00D666BC"/>
    <w:rsid w:val="00D66A03"/>
    <w:rsid w:val="00D70C8B"/>
    <w:rsid w:val="00D7186D"/>
    <w:rsid w:val="00D722FA"/>
    <w:rsid w:val="00D7452D"/>
    <w:rsid w:val="00D74A62"/>
    <w:rsid w:val="00D77212"/>
    <w:rsid w:val="00D80237"/>
    <w:rsid w:val="00D8085F"/>
    <w:rsid w:val="00D80A86"/>
    <w:rsid w:val="00D82262"/>
    <w:rsid w:val="00D861B2"/>
    <w:rsid w:val="00D91876"/>
    <w:rsid w:val="00D92856"/>
    <w:rsid w:val="00D92A83"/>
    <w:rsid w:val="00D94107"/>
    <w:rsid w:val="00D96655"/>
    <w:rsid w:val="00D97325"/>
    <w:rsid w:val="00DA0BF5"/>
    <w:rsid w:val="00DA3A79"/>
    <w:rsid w:val="00DA4E23"/>
    <w:rsid w:val="00DA73B4"/>
    <w:rsid w:val="00DA799A"/>
    <w:rsid w:val="00DB2C9F"/>
    <w:rsid w:val="00DB5B90"/>
    <w:rsid w:val="00DB6351"/>
    <w:rsid w:val="00DC08B4"/>
    <w:rsid w:val="00DC437C"/>
    <w:rsid w:val="00DC54E2"/>
    <w:rsid w:val="00DC7A56"/>
    <w:rsid w:val="00DD434F"/>
    <w:rsid w:val="00DD660F"/>
    <w:rsid w:val="00DE231D"/>
    <w:rsid w:val="00DE3834"/>
    <w:rsid w:val="00DE3E2A"/>
    <w:rsid w:val="00DE4171"/>
    <w:rsid w:val="00DE5906"/>
    <w:rsid w:val="00DE5A6B"/>
    <w:rsid w:val="00DE61AB"/>
    <w:rsid w:val="00DE7C36"/>
    <w:rsid w:val="00E0045D"/>
    <w:rsid w:val="00E005AA"/>
    <w:rsid w:val="00E00B69"/>
    <w:rsid w:val="00E02165"/>
    <w:rsid w:val="00E0495B"/>
    <w:rsid w:val="00E13C97"/>
    <w:rsid w:val="00E14958"/>
    <w:rsid w:val="00E14F39"/>
    <w:rsid w:val="00E2417F"/>
    <w:rsid w:val="00E25B88"/>
    <w:rsid w:val="00E263AD"/>
    <w:rsid w:val="00E31D57"/>
    <w:rsid w:val="00E324DB"/>
    <w:rsid w:val="00E34808"/>
    <w:rsid w:val="00E3721D"/>
    <w:rsid w:val="00E372FA"/>
    <w:rsid w:val="00E37991"/>
    <w:rsid w:val="00E42582"/>
    <w:rsid w:val="00E46DB1"/>
    <w:rsid w:val="00E47733"/>
    <w:rsid w:val="00E547A4"/>
    <w:rsid w:val="00E54AE2"/>
    <w:rsid w:val="00E55FF1"/>
    <w:rsid w:val="00E5731A"/>
    <w:rsid w:val="00E5736F"/>
    <w:rsid w:val="00E6302E"/>
    <w:rsid w:val="00E650FC"/>
    <w:rsid w:val="00E6513E"/>
    <w:rsid w:val="00E70A66"/>
    <w:rsid w:val="00E718F7"/>
    <w:rsid w:val="00E71BF8"/>
    <w:rsid w:val="00E73D6A"/>
    <w:rsid w:val="00E800E6"/>
    <w:rsid w:val="00E80412"/>
    <w:rsid w:val="00E822E9"/>
    <w:rsid w:val="00E82FC9"/>
    <w:rsid w:val="00E847B9"/>
    <w:rsid w:val="00E85B5C"/>
    <w:rsid w:val="00E87756"/>
    <w:rsid w:val="00E9177F"/>
    <w:rsid w:val="00E93B9A"/>
    <w:rsid w:val="00EA187C"/>
    <w:rsid w:val="00EA1E08"/>
    <w:rsid w:val="00EA1F14"/>
    <w:rsid w:val="00EA348B"/>
    <w:rsid w:val="00EB031E"/>
    <w:rsid w:val="00EB530D"/>
    <w:rsid w:val="00EC0875"/>
    <w:rsid w:val="00EC11B0"/>
    <w:rsid w:val="00EC21D3"/>
    <w:rsid w:val="00EC5566"/>
    <w:rsid w:val="00EC643B"/>
    <w:rsid w:val="00ED2567"/>
    <w:rsid w:val="00ED7DD8"/>
    <w:rsid w:val="00EE0E45"/>
    <w:rsid w:val="00EE1DA7"/>
    <w:rsid w:val="00EE34AB"/>
    <w:rsid w:val="00EE40FD"/>
    <w:rsid w:val="00EE4F37"/>
    <w:rsid w:val="00EF3C2B"/>
    <w:rsid w:val="00EF5680"/>
    <w:rsid w:val="00EF6396"/>
    <w:rsid w:val="00EF739B"/>
    <w:rsid w:val="00F01485"/>
    <w:rsid w:val="00F01AAE"/>
    <w:rsid w:val="00F028FA"/>
    <w:rsid w:val="00F02D12"/>
    <w:rsid w:val="00F03E87"/>
    <w:rsid w:val="00F0686A"/>
    <w:rsid w:val="00F07096"/>
    <w:rsid w:val="00F07DF3"/>
    <w:rsid w:val="00F1019A"/>
    <w:rsid w:val="00F10D49"/>
    <w:rsid w:val="00F15181"/>
    <w:rsid w:val="00F17A8E"/>
    <w:rsid w:val="00F23672"/>
    <w:rsid w:val="00F30498"/>
    <w:rsid w:val="00F309DE"/>
    <w:rsid w:val="00F30A0B"/>
    <w:rsid w:val="00F339D8"/>
    <w:rsid w:val="00F34B04"/>
    <w:rsid w:val="00F34F5A"/>
    <w:rsid w:val="00F357FC"/>
    <w:rsid w:val="00F40CB2"/>
    <w:rsid w:val="00F41A6A"/>
    <w:rsid w:val="00F41B7C"/>
    <w:rsid w:val="00F41EB5"/>
    <w:rsid w:val="00F430B0"/>
    <w:rsid w:val="00F44A89"/>
    <w:rsid w:val="00F5327D"/>
    <w:rsid w:val="00F55BED"/>
    <w:rsid w:val="00F61409"/>
    <w:rsid w:val="00F628B4"/>
    <w:rsid w:val="00F62C7C"/>
    <w:rsid w:val="00F63BF8"/>
    <w:rsid w:val="00F64019"/>
    <w:rsid w:val="00F64B02"/>
    <w:rsid w:val="00F65092"/>
    <w:rsid w:val="00F66560"/>
    <w:rsid w:val="00F6788E"/>
    <w:rsid w:val="00F70FE4"/>
    <w:rsid w:val="00F71FD4"/>
    <w:rsid w:val="00F73215"/>
    <w:rsid w:val="00F744D5"/>
    <w:rsid w:val="00F76998"/>
    <w:rsid w:val="00F76C08"/>
    <w:rsid w:val="00F813CD"/>
    <w:rsid w:val="00F82413"/>
    <w:rsid w:val="00F8571C"/>
    <w:rsid w:val="00F86DA4"/>
    <w:rsid w:val="00F909D0"/>
    <w:rsid w:val="00F9197A"/>
    <w:rsid w:val="00F9205A"/>
    <w:rsid w:val="00F92DD8"/>
    <w:rsid w:val="00F95B30"/>
    <w:rsid w:val="00F97E62"/>
    <w:rsid w:val="00FA4400"/>
    <w:rsid w:val="00FA59E8"/>
    <w:rsid w:val="00FB1083"/>
    <w:rsid w:val="00FB14B2"/>
    <w:rsid w:val="00FB186E"/>
    <w:rsid w:val="00FB2F66"/>
    <w:rsid w:val="00FB34C3"/>
    <w:rsid w:val="00FB46DE"/>
    <w:rsid w:val="00FB4AAB"/>
    <w:rsid w:val="00FB53B5"/>
    <w:rsid w:val="00FB6B82"/>
    <w:rsid w:val="00FC03F1"/>
    <w:rsid w:val="00FC1CB8"/>
    <w:rsid w:val="00FC1FB9"/>
    <w:rsid w:val="00FC2C12"/>
    <w:rsid w:val="00FC4142"/>
    <w:rsid w:val="00FC7630"/>
    <w:rsid w:val="00FD1F32"/>
    <w:rsid w:val="00FD4778"/>
    <w:rsid w:val="00FD5042"/>
    <w:rsid w:val="00FD69AE"/>
    <w:rsid w:val="00FE345E"/>
    <w:rsid w:val="00FF0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941B85B"/>
  <w15:docId w15:val="{332DB4F8-C648-B042-BB3A-5091ABB1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1D1"/>
  </w:style>
  <w:style w:type="paragraph" w:styleId="Heading1">
    <w:name w:val="heading 1"/>
    <w:basedOn w:val="Normal"/>
    <w:next w:val="Normal"/>
    <w:link w:val="Heading1Char"/>
    <w:autoRedefine/>
    <w:uiPriority w:val="9"/>
    <w:qFormat/>
    <w:rsid w:val="003A11BB"/>
    <w:pPr>
      <w:keepNext/>
      <w:widowControl w:val="0"/>
      <w:autoSpaceDE w:val="0"/>
      <w:autoSpaceDN w:val="0"/>
      <w:adjustRightInd w:val="0"/>
      <w:outlineLvl w:val="0"/>
    </w:pPr>
    <w:rPr>
      <w:rFonts w:ascii="Calibri Light" w:hAnsi="Calibri Light" w:cs="Calibri Light"/>
      <w:color w:val="0070C0"/>
      <w:kern w:val="32"/>
      <w:sz w:val="32"/>
      <w:szCs w:val="32"/>
    </w:rPr>
  </w:style>
  <w:style w:type="paragraph" w:styleId="Heading2">
    <w:name w:val="heading 2"/>
    <w:basedOn w:val="Normal"/>
    <w:next w:val="Normal"/>
    <w:link w:val="Heading2Char"/>
    <w:autoRedefine/>
    <w:uiPriority w:val="9"/>
    <w:qFormat/>
    <w:rsid w:val="00B12797"/>
    <w:pPr>
      <w:keepNext/>
      <w:widowControl w:val="0"/>
      <w:autoSpaceDE w:val="0"/>
      <w:autoSpaceDN w:val="0"/>
      <w:adjustRightInd w:val="0"/>
      <w:spacing w:before="1"/>
      <w:contextualSpacing/>
      <w:outlineLvl w:val="1"/>
    </w:pPr>
    <w:rPr>
      <w:rFonts w:asciiTheme="majorHAnsi" w:hAnsiTheme="majorHAnsi" w:cstheme="majorHAnsi"/>
      <w:color w:val="2E5395"/>
      <w:spacing w:val="-2"/>
      <w:sz w:val="26"/>
      <w:szCs w:val="28"/>
      <w:bdr w:val="none" w:sz="0" w:space="0" w:color="auto" w:frame="1"/>
    </w:rPr>
  </w:style>
  <w:style w:type="paragraph" w:styleId="Heading3">
    <w:name w:val="heading 3"/>
    <w:basedOn w:val="Normal"/>
    <w:next w:val="Normal"/>
    <w:link w:val="Heading3Char"/>
    <w:autoRedefine/>
    <w:uiPriority w:val="9"/>
    <w:qFormat/>
    <w:rsid w:val="007B29B9"/>
    <w:pPr>
      <w:keepNext/>
      <w:widowControl w:val="0"/>
      <w:autoSpaceDE w:val="0"/>
      <w:autoSpaceDN w:val="0"/>
      <w:adjustRightInd w:val="0"/>
      <w:outlineLvl w:val="2"/>
    </w:pPr>
    <w:rPr>
      <w:rFonts w:ascii="Calibri Light" w:hAnsi="Calibri Light" w:cs="Calibri Light"/>
      <w:color w:val="0070C0"/>
      <w:szCs w:val="26"/>
    </w:rPr>
  </w:style>
  <w:style w:type="paragraph" w:styleId="Heading5">
    <w:name w:val="heading 5"/>
    <w:basedOn w:val="Normal"/>
    <w:next w:val="Normal"/>
    <w:qFormat/>
    <w:pPr>
      <w:widowControl w:val="0"/>
      <w:tabs>
        <w:tab w:val="left" w:pos="0"/>
        <w:tab w:val="left" w:pos="360"/>
        <w:tab w:val="left" w:pos="108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widowControl w:val="0"/>
      <w:numPr>
        <w:numId w:val="2"/>
      </w:numPr>
      <w:autoSpaceDE w:val="0"/>
      <w:autoSpaceDN w:val="0"/>
      <w:adjustRightInd w:val="0"/>
      <w:ind w:left="720" w:hanging="720"/>
      <w:outlineLvl w:val="0"/>
    </w:pPr>
  </w:style>
  <w:style w:type="paragraph" w:customStyle="1" w:styleId="Level2">
    <w:name w:val="Level 2"/>
    <w:basedOn w:val="Normal"/>
    <w:pPr>
      <w:widowControl w:val="0"/>
      <w:numPr>
        <w:ilvl w:val="1"/>
        <w:numId w:val="1"/>
      </w:numPr>
      <w:autoSpaceDE w:val="0"/>
      <w:autoSpaceDN w:val="0"/>
      <w:adjustRightInd w:val="0"/>
      <w:ind w:left="1440" w:hanging="720"/>
      <w:outlineLvl w:val="1"/>
    </w:pPr>
  </w:style>
  <w:style w:type="character" w:customStyle="1" w:styleId="Hypertext">
    <w:name w:val="Hypertext"/>
    <w:rPr>
      <w:color w:val="0000FF"/>
      <w:u w:val="single"/>
    </w:rPr>
  </w:style>
  <w:style w:type="paragraph" w:styleId="BodyTextIndent">
    <w:name w:val="Body Text Indent"/>
    <w:basedOn w:val="Normal"/>
    <w:link w:val="BodyTextIndentChar"/>
    <w:pPr>
      <w:widowControl w:val="0"/>
      <w:tabs>
        <w:tab w:val="left" w:pos="-1080"/>
        <w:tab w:val="left" w:pos="-720"/>
        <w:tab w:val="left" w:pos="0"/>
        <w:tab w:val="left" w:pos="81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both"/>
    </w:pPr>
    <w:rPr>
      <w:rFonts w:ascii="Shruti" w:cs="Shruti"/>
    </w:rPr>
  </w:style>
  <w:style w:type="character" w:styleId="Hyperlink">
    <w:name w:val="Hyperlink"/>
    <w:uiPriority w:val="99"/>
  </w:style>
  <w:style w:type="paragraph" w:styleId="BodyText">
    <w:name w:val="Body Text"/>
    <w:basedOn w:val="Normal"/>
    <w:link w:val="BodyTextChar"/>
    <w:rsid w:val="00320CAF"/>
    <w:pPr>
      <w:widowControl w:val="0"/>
      <w:autoSpaceDE w:val="0"/>
      <w:autoSpaceDN w:val="0"/>
      <w:adjustRightInd w:val="0"/>
      <w:spacing w:after="120"/>
    </w:pPr>
  </w:style>
  <w:style w:type="paragraph" w:styleId="Header">
    <w:name w:val="header"/>
    <w:basedOn w:val="Normal"/>
    <w:link w:val="HeaderChar"/>
    <w:rsid w:val="00374E18"/>
    <w:pPr>
      <w:tabs>
        <w:tab w:val="center" w:pos="4320"/>
        <w:tab w:val="right" w:pos="8640"/>
      </w:tabs>
    </w:pPr>
    <w:rPr>
      <w:sz w:val="20"/>
      <w:szCs w:val="20"/>
    </w:rPr>
  </w:style>
  <w:style w:type="paragraph" w:styleId="Footer">
    <w:name w:val="footer"/>
    <w:basedOn w:val="Normal"/>
    <w:link w:val="FooterChar"/>
    <w:uiPriority w:val="99"/>
    <w:rsid w:val="00DF30CC"/>
    <w:pPr>
      <w:widowControl w:val="0"/>
      <w:tabs>
        <w:tab w:val="center" w:pos="4320"/>
        <w:tab w:val="right" w:pos="8640"/>
      </w:tabs>
      <w:autoSpaceDE w:val="0"/>
      <w:autoSpaceDN w:val="0"/>
      <w:adjustRightInd w:val="0"/>
    </w:pPr>
  </w:style>
  <w:style w:type="table" w:styleId="TableGrid">
    <w:name w:val="Table Grid"/>
    <w:basedOn w:val="TableNormal"/>
    <w:uiPriority w:val="39"/>
    <w:rsid w:val="00DF30C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B12797"/>
    <w:rPr>
      <w:rFonts w:asciiTheme="majorHAnsi" w:hAnsiTheme="majorHAnsi" w:cstheme="majorHAnsi"/>
      <w:color w:val="2E5395"/>
      <w:spacing w:val="-2"/>
      <w:sz w:val="26"/>
      <w:szCs w:val="28"/>
      <w:bdr w:val="none" w:sz="0" w:space="0" w:color="auto" w:frame="1"/>
    </w:rPr>
  </w:style>
  <w:style w:type="paragraph" w:styleId="Subtitle">
    <w:name w:val="Subtitle"/>
    <w:basedOn w:val="Normal"/>
    <w:link w:val="SubtitleChar"/>
    <w:qFormat/>
    <w:rsid w:val="00D2451B"/>
    <w:pPr>
      <w:jc w:val="center"/>
    </w:pPr>
    <w:rPr>
      <w:b/>
      <w:szCs w:val="20"/>
    </w:rPr>
  </w:style>
  <w:style w:type="character" w:customStyle="1" w:styleId="SubtitleChar">
    <w:name w:val="Subtitle Char"/>
    <w:link w:val="Subtitle"/>
    <w:rsid w:val="00D2451B"/>
    <w:rPr>
      <w:b/>
      <w:sz w:val="24"/>
    </w:rPr>
  </w:style>
  <w:style w:type="character" w:customStyle="1" w:styleId="HeaderChar">
    <w:name w:val="Header Char"/>
    <w:basedOn w:val="DefaultParagraphFont"/>
    <w:link w:val="Header"/>
    <w:rsid w:val="00D2451B"/>
  </w:style>
  <w:style w:type="paragraph" w:customStyle="1" w:styleId="Style">
    <w:name w:val="Style"/>
    <w:rsid w:val="007B0D31"/>
    <w:pPr>
      <w:widowControl w:val="0"/>
      <w:autoSpaceDE w:val="0"/>
      <w:autoSpaceDN w:val="0"/>
      <w:adjustRightInd w:val="0"/>
    </w:pPr>
  </w:style>
  <w:style w:type="character" w:customStyle="1" w:styleId="Heading3Char">
    <w:name w:val="Heading 3 Char"/>
    <w:link w:val="Heading3"/>
    <w:uiPriority w:val="9"/>
    <w:rsid w:val="007B29B9"/>
    <w:rPr>
      <w:rFonts w:ascii="Calibri Light" w:hAnsi="Calibri Light" w:cs="Calibri Light"/>
      <w:color w:val="0070C0"/>
      <w:szCs w:val="26"/>
    </w:rPr>
  </w:style>
  <w:style w:type="paragraph" w:styleId="NormalWeb">
    <w:name w:val="Normal (Web)"/>
    <w:basedOn w:val="Normal"/>
    <w:uiPriority w:val="99"/>
    <w:unhideWhenUsed/>
    <w:rsid w:val="000B3730"/>
    <w:pPr>
      <w:spacing w:before="100" w:beforeAutospacing="1" w:after="100" w:afterAutospacing="1"/>
    </w:pPr>
  </w:style>
  <w:style w:type="character" w:styleId="CommentReference">
    <w:name w:val="annotation reference"/>
    <w:uiPriority w:val="99"/>
    <w:unhideWhenUsed/>
    <w:rsid w:val="006F19C0"/>
    <w:rPr>
      <w:sz w:val="16"/>
      <w:szCs w:val="16"/>
    </w:rPr>
  </w:style>
  <w:style w:type="paragraph" w:styleId="CommentText">
    <w:name w:val="annotation text"/>
    <w:basedOn w:val="Normal"/>
    <w:link w:val="CommentTextChar"/>
    <w:uiPriority w:val="99"/>
    <w:unhideWhenUsed/>
    <w:rsid w:val="006F19C0"/>
    <w:pPr>
      <w:widowControl w:val="0"/>
      <w:autoSpaceDE w:val="0"/>
      <w:autoSpaceDN w:val="0"/>
      <w:adjustRightInd w:val="0"/>
    </w:pPr>
    <w:rPr>
      <w:sz w:val="20"/>
      <w:szCs w:val="20"/>
    </w:rPr>
  </w:style>
  <w:style w:type="character" w:customStyle="1" w:styleId="CommentTextChar">
    <w:name w:val="Comment Text Char"/>
    <w:basedOn w:val="DefaultParagraphFont"/>
    <w:link w:val="CommentText"/>
    <w:uiPriority w:val="99"/>
    <w:rsid w:val="006F19C0"/>
  </w:style>
  <w:style w:type="paragraph" w:styleId="CommentSubject">
    <w:name w:val="annotation subject"/>
    <w:basedOn w:val="CommentText"/>
    <w:next w:val="CommentText"/>
    <w:link w:val="CommentSubjectChar"/>
    <w:uiPriority w:val="99"/>
    <w:semiHidden/>
    <w:unhideWhenUsed/>
    <w:rsid w:val="006F19C0"/>
    <w:rPr>
      <w:b/>
      <w:bCs/>
    </w:rPr>
  </w:style>
  <w:style w:type="character" w:customStyle="1" w:styleId="CommentSubjectChar">
    <w:name w:val="Comment Subject Char"/>
    <w:link w:val="CommentSubject"/>
    <w:uiPriority w:val="99"/>
    <w:semiHidden/>
    <w:rsid w:val="006F19C0"/>
    <w:rPr>
      <w:b/>
      <w:bCs/>
    </w:rPr>
  </w:style>
  <w:style w:type="paragraph" w:customStyle="1" w:styleId="ColorfulShading-Accent11">
    <w:name w:val="Colorful Shading - Accent 11"/>
    <w:hidden/>
    <w:uiPriority w:val="99"/>
    <w:semiHidden/>
    <w:rsid w:val="006F19C0"/>
  </w:style>
  <w:style w:type="paragraph" w:styleId="BalloonText">
    <w:name w:val="Balloon Text"/>
    <w:basedOn w:val="Normal"/>
    <w:link w:val="BalloonTextChar"/>
    <w:uiPriority w:val="99"/>
    <w:semiHidden/>
    <w:unhideWhenUsed/>
    <w:rsid w:val="006F19C0"/>
    <w:pPr>
      <w:widowControl w:val="0"/>
      <w:autoSpaceDE w:val="0"/>
      <w:autoSpaceDN w:val="0"/>
      <w:adjustRightInd w:val="0"/>
    </w:pPr>
    <w:rPr>
      <w:rFonts w:ascii="Tahoma" w:hAnsi="Tahoma" w:cs="Tahoma"/>
      <w:sz w:val="16"/>
      <w:szCs w:val="16"/>
    </w:rPr>
  </w:style>
  <w:style w:type="character" w:customStyle="1" w:styleId="BalloonTextChar">
    <w:name w:val="Balloon Text Char"/>
    <w:link w:val="BalloonText"/>
    <w:uiPriority w:val="99"/>
    <w:semiHidden/>
    <w:rsid w:val="006F19C0"/>
    <w:rPr>
      <w:rFonts w:ascii="Tahoma" w:hAnsi="Tahoma" w:cs="Tahoma"/>
      <w:sz w:val="16"/>
      <w:szCs w:val="16"/>
    </w:rPr>
  </w:style>
  <w:style w:type="paragraph" w:styleId="Title">
    <w:name w:val="Title"/>
    <w:basedOn w:val="Normal"/>
    <w:link w:val="TitleChar"/>
    <w:qFormat/>
    <w:rsid w:val="00025F66"/>
    <w:pPr>
      <w:tabs>
        <w:tab w:val="left" w:pos="-1440"/>
        <w:tab w:val="left" w:pos="1"/>
        <w:tab w:val="left" w:pos="720"/>
        <w:tab w:val="left" w:pos="8640"/>
      </w:tabs>
      <w:jc w:val="center"/>
    </w:pPr>
    <w:rPr>
      <w:rFonts w:ascii="Arial" w:hAnsi="Arial"/>
      <w:b/>
      <w:szCs w:val="20"/>
    </w:rPr>
  </w:style>
  <w:style w:type="character" w:customStyle="1" w:styleId="TitleChar">
    <w:name w:val="Title Char"/>
    <w:link w:val="Title"/>
    <w:rsid w:val="00025F66"/>
    <w:rPr>
      <w:rFonts w:ascii="Arial" w:hAnsi="Arial"/>
      <w:b/>
      <w:sz w:val="24"/>
    </w:rPr>
  </w:style>
  <w:style w:type="character" w:customStyle="1" w:styleId="Heading1Char">
    <w:name w:val="Heading 1 Char"/>
    <w:link w:val="Heading1"/>
    <w:uiPriority w:val="9"/>
    <w:rsid w:val="003A11BB"/>
    <w:rPr>
      <w:rFonts w:ascii="Calibri Light" w:hAnsi="Calibri Light" w:cs="Calibri Light"/>
      <w:color w:val="0070C0"/>
      <w:kern w:val="32"/>
      <w:sz w:val="32"/>
      <w:szCs w:val="32"/>
    </w:rPr>
  </w:style>
  <w:style w:type="paragraph" w:customStyle="1" w:styleId="MediumGrid21">
    <w:name w:val="Medium Grid 21"/>
    <w:qFormat/>
    <w:rsid w:val="009E6F32"/>
    <w:rPr>
      <w:rFonts w:ascii="Arial" w:eastAsia="Calibri" w:hAnsi="Arial" w:cs="Arial"/>
    </w:rPr>
  </w:style>
  <w:style w:type="paragraph" w:customStyle="1" w:styleId="ColorfulList-Accent11">
    <w:name w:val="Colorful List - Accent 11"/>
    <w:basedOn w:val="Normal"/>
    <w:uiPriority w:val="34"/>
    <w:qFormat/>
    <w:rsid w:val="009E6F32"/>
    <w:pPr>
      <w:spacing w:after="200"/>
      <w:ind w:left="720"/>
      <w:contextualSpacing/>
    </w:pPr>
    <w:rPr>
      <w:rFonts w:ascii="Arial" w:eastAsia="Calibri" w:hAnsi="Arial" w:cs="Arial"/>
    </w:rPr>
  </w:style>
  <w:style w:type="character" w:customStyle="1" w:styleId="apple-style-span">
    <w:name w:val="apple-style-span"/>
    <w:basedOn w:val="DefaultParagraphFont"/>
    <w:rsid w:val="00C90C7F"/>
  </w:style>
  <w:style w:type="character" w:customStyle="1" w:styleId="apple-converted-space">
    <w:name w:val="apple-converted-space"/>
    <w:basedOn w:val="DefaultParagraphFont"/>
    <w:rsid w:val="00C90C7F"/>
  </w:style>
  <w:style w:type="character" w:styleId="FollowedHyperlink">
    <w:name w:val="FollowedHyperlink"/>
    <w:rsid w:val="00AF5EB3"/>
    <w:rPr>
      <w:color w:val="800080"/>
      <w:u w:val="single"/>
    </w:rPr>
  </w:style>
  <w:style w:type="numbering" w:customStyle="1" w:styleId="Style1">
    <w:name w:val="Style1"/>
    <w:rsid w:val="003B2D39"/>
    <w:pPr>
      <w:numPr>
        <w:numId w:val="4"/>
      </w:numPr>
    </w:pPr>
  </w:style>
  <w:style w:type="character" w:customStyle="1" w:styleId="BodyTextIndentChar">
    <w:name w:val="Body Text Indent Char"/>
    <w:link w:val="BodyTextIndent"/>
    <w:rsid w:val="00D512E8"/>
    <w:rPr>
      <w:rFonts w:ascii="Shruti" w:cs="Shruti"/>
      <w:sz w:val="24"/>
      <w:szCs w:val="24"/>
    </w:rPr>
  </w:style>
  <w:style w:type="paragraph" w:customStyle="1" w:styleId="Default">
    <w:name w:val="Default"/>
    <w:rsid w:val="00D512E8"/>
    <w:pPr>
      <w:autoSpaceDE w:val="0"/>
      <w:autoSpaceDN w:val="0"/>
      <w:adjustRightInd w:val="0"/>
    </w:pPr>
    <w:rPr>
      <w:rFonts w:ascii="Calibri" w:eastAsia="Calibri" w:hAnsi="Calibri" w:cs="Calibri"/>
      <w:color w:val="000000"/>
    </w:rPr>
  </w:style>
  <w:style w:type="table" w:styleId="TableProfessional">
    <w:name w:val="Table Professional"/>
    <w:basedOn w:val="TableNormal"/>
    <w:rsid w:val="00133C72"/>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ghtShading-Accent4">
    <w:name w:val="Light Shading Accent 4"/>
    <w:basedOn w:val="TableNormal"/>
    <w:uiPriority w:val="65"/>
    <w:rsid w:val="003248A7"/>
    <w:rPr>
      <w:rFonts w:ascii="Cambria" w:eastAsia="MS Mincho" w:hAnsi="Cambria"/>
      <w:color w:val="000000"/>
    </w:rPr>
    <w:tblPr>
      <w:tblStyleRowBandSize w:val="1"/>
      <w:tblStyleColBandSize w:val="1"/>
      <w:tblBorders>
        <w:top w:val="single" w:sz="8" w:space="0" w:color="9BBB59"/>
        <w:bottom w:val="single" w:sz="8" w:space="0" w:color="9BBB59"/>
      </w:tblBorders>
    </w:tblPr>
    <w:tblStylePr w:type="firstRow">
      <w:rPr>
        <w:rFonts w:ascii="Courier New" w:eastAsia="Courier New" w:hAnsi="Courier New"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FooterChar">
    <w:name w:val="Footer Char"/>
    <w:link w:val="Footer"/>
    <w:uiPriority w:val="99"/>
    <w:rsid w:val="00DE61AB"/>
    <w:rPr>
      <w:sz w:val="24"/>
      <w:szCs w:val="24"/>
    </w:rPr>
  </w:style>
  <w:style w:type="paragraph" w:styleId="ListParagraph">
    <w:name w:val="List Paragraph"/>
    <w:basedOn w:val="Normal"/>
    <w:uiPriority w:val="34"/>
    <w:qFormat/>
    <w:rsid w:val="00CA2747"/>
    <w:pPr>
      <w:widowControl w:val="0"/>
      <w:autoSpaceDE w:val="0"/>
      <w:autoSpaceDN w:val="0"/>
      <w:adjustRightInd w:val="0"/>
      <w:ind w:left="720"/>
      <w:contextualSpacing/>
    </w:pPr>
  </w:style>
  <w:style w:type="character" w:customStyle="1" w:styleId="UnresolvedMention1">
    <w:name w:val="Unresolved Mention1"/>
    <w:basedOn w:val="DefaultParagraphFont"/>
    <w:uiPriority w:val="99"/>
    <w:rsid w:val="000D48A6"/>
    <w:rPr>
      <w:color w:val="605E5C"/>
      <w:shd w:val="clear" w:color="auto" w:fill="E1DFDD"/>
    </w:rPr>
  </w:style>
  <w:style w:type="character" w:customStyle="1" w:styleId="UnresolvedMention2">
    <w:name w:val="Unresolved Mention2"/>
    <w:basedOn w:val="DefaultParagraphFont"/>
    <w:uiPriority w:val="99"/>
    <w:semiHidden/>
    <w:unhideWhenUsed/>
    <w:rsid w:val="00DA799A"/>
    <w:rPr>
      <w:color w:val="605E5C"/>
      <w:shd w:val="clear" w:color="auto" w:fill="E1DFDD"/>
    </w:rPr>
  </w:style>
  <w:style w:type="paragraph" w:styleId="TOCHeading">
    <w:name w:val="TOC Heading"/>
    <w:basedOn w:val="Heading1"/>
    <w:next w:val="Normal"/>
    <w:uiPriority w:val="39"/>
    <w:unhideWhenUsed/>
    <w:qFormat/>
    <w:rsid w:val="00222494"/>
    <w:pPr>
      <w:keepLines/>
      <w:widowControl/>
      <w:autoSpaceDE/>
      <w:autoSpaceDN/>
      <w:adjustRightInd/>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qFormat/>
    <w:rsid w:val="000111A5"/>
    <w:pPr>
      <w:tabs>
        <w:tab w:val="right" w:leader="dot" w:pos="9350"/>
      </w:tabs>
      <w:spacing w:before="120"/>
      <w:ind w:left="240"/>
    </w:pPr>
    <w:rPr>
      <w:bCs/>
      <w:i/>
      <w:noProof/>
      <w:szCs w:val="22"/>
    </w:rPr>
  </w:style>
  <w:style w:type="paragraph" w:styleId="TOC1">
    <w:name w:val="toc 1"/>
    <w:basedOn w:val="Normal"/>
    <w:next w:val="Normal"/>
    <w:autoRedefine/>
    <w:uiPriority w:val="39"/>
    <w:unhideWhenUsed/>
    <w:qFormat/>
    <w:rsid w:val="000111A5"/>
    <w:pPr>
      <w:spacing w:before="120"/>
    </w:pPr>
    <w:rPr>
      <w:b/>
      <w:bCs/>
      <w:iCs/>
    </w:rPr>
  </w:style>
  <w:style w:type="paragraph" w:styleId="TOC3">
    <w:name w:val="toc 3"/>
    <w:basedOn w:val="Normal"/>
    <w:next w:val="Normal"/>
    <w:autoRedefine/>
    <w:uiPriority w:val="39"/>
    <w:unhideWhenUsed/>
    <w:qFormat/>
    <w:rsid w:val="00F66560"/>
    <w:pPr>
      <w:ind w:left="480"/>
    </w:pPr>
    <w:rPr>
      <w:rFonts w:ascii="Calibri Light" w:hAnsi="Calibri Light"/>
      <w:sz w:val="20"/>
      <w:szCs w:val="20"/>
    </w:rPr>
  </w:style>
  <w:style w:type="paragraph" w:styleId="TOC4">
    <w:name w:val="toc 4"/>
    <w:basedOn w:val="Normal"/>
    <w:next w:val="Normal"/>
    <w:autoRedefine/>
    <w:uiPriority w:val="39"/>
    <w:unhideWhenUsed/>
    <w:rsid w:val="00222494"/>
    <w:pPr>
      <w:ind w:left="720"/>
    </w:pPr>
    <w:rPr>
      <w:rFonts w:asciiTheme="minorHAnsi" w:hAnsiTheme="minorHAnsi"/>
      <w:sz w:val="20"/>
      <w:szCs w:val="20"/>
    </w:rPr>
  </w:style>
  <w:style w:type="paragraph" w:styleId="TOC5">
    <w:name w:val="toc 5"/>
    <w:basedOn w:val="Normal"/>
    <w:next w:val="Normal"/>
    <w:autoRedefine/>
    <w:uiPriority w:val="39"/>
    <w:unhideWhenUsed/>
    <w:rsid w:val="00222494"/>
    <w:pPr>
      <w:ind w:left="960"/>
    </w:pPr>
    <w:rPr>
      <w:rFonts w:asciiTheme="minorHAnsi" w:hAnsiTheme="minorHAnsi"/>
      <w:sz w:val="20"/>
      <w:szCs w:val="20"/>
    </w:rPr>
  </w:style>
  <w:style w:type="paragraph" w:styleId="TOC6">
    <w:name w:val="toc 6"/>
    <w:basedOn w:val="Normal"/>
    <w:next w:val="Normal"/>
    <w:autoRedefine/>
    <w:uiPriority w:val="39"/>
    <w:unhideWhenUsed/>
    <w:rsid w:val="00222494"/>
    <w:pPr>
      <w:ind w:left="1200"/>
    </w:pPr>
    <w:rPr>
      <w:rFonts w:asciiTheme="minorHAnsi" w:hAnsiTheme="minorHAnsi"/>
      <w:sz w:val="20"/>
      <w:szCs w:val="20"/>
    </w:rPr>
  </w:style>
  <w:style w:type="paragraph" w:styleId="TOC7">
    <w:name w:val="toc 7"/>
    <w:basedOn w:val="Normal"/>
    <w:next w:val="Normal"/>
    <w:autoRedefine/>
    <w:uiPriority w:val="39"/>
    <w:unhideWhenUsed/>
    <w:rsid w:val="00222494"/>
    <w:pPr>
      <w:ind w:left="1440"/>
    </w:pPr>
    <w:rPr>
      <w:rFonts w:asciiTheme="minorHAnsi" w:hAnsiTheme="minorHAnsi"/>
      <w:sz w:val="20"/>
      <w:szCs w:val="20"/>
    </w:rPr>
  </w:style>
  <w:style w:type="paragraph" w:styleId="TOC8">
    <w:name w:val="toc 8"/>
    <w:basedOn w:val="Normal"/>
    <w:next w:val="Normal"/>
    <w:autoRedefine/>
    <w:uiPriority w:val="39"/>
    <w:unhideWhenUsed/>
    <w:rsid w:val="00222494"/>
    <w:pPr>
      <w:ind w:left="1680"/>
    </w:pPr>
    <w:rPr>
      <w:rFonts w:asciiTheme="minorHAnsi" w:hAnsiTheme="minorHAnsi"/>
      <w:sz w:val="20"/>
      <w:szCs w:val="20"/>
    </w:rPr>
  </w:style>
  <w:style w:type="paragraph" w:styleId="TOC9">
    <w:name w:val="toc 9"/>
    <w:basedOn w:val="Normal"/>
    <w:next w:val="Normal"/>
    <w:autoRedefine/>
    <w:uiPriority w:val="39"/>
    <w:unhideWhenUsed/>
    <w:rsid w:val="00222494"/>
    <w:pPr>
      <w:ind w:left="1920"/>
    </w:pPr>
    <w:rPr>
      <w:rFonts w:asciiTheme="minorHAnsi" w:hAnsiTheme="minorHAnsi"/>
      <w:sz w:val="20"/>
      <w:szCs w:val="20"/>
    </w:rPr>
  </w:style>
  <w:style w:type="character" w:styleId="Strong">
    <w:name w:val="Strong"/>
    <w:basedOn w:val="DefaultParagraphFont"/>
    <w:uiPriority w:val="22"/>
    <w:qFormat/>
    <w:rsid w:val="00C47D62"/>
    <w:rPr>
      <w:b/>
      <w:bCs/>
    </w:rPr>
  </w:style>
  <w:style w:type="character" w:customStyle="1" w:styleId="BodyTextChar">
    <w:name w:val="Body Text Char"/>
    <w:basedOn w:val="DefaultParagraphFont"/>
    <w:link w:val="BodyText"/>
    <w:rsid w:val="00222494"/>
  </w:style>
  <w:style w:type="character" w:customStyle="1" w:styleId="SmartLink1">
    <w:name w:val="SmartLink1"/>
    <w:basedOn w:val="DefaultParagraphFont"/>
    <w:uiPriority w:val="99"/>
    <w:unhideWhenUsed/>
    <w:rsid w:val="00254D56"/>
    <w:rPr>
      <w:color w:val="0000FF"/>
      <w:u w:val="single"/>
      <w:shd w:val="clear" w:color="auto" w:fill="F3F2F1"/>
    </w:rPr>
  </w:style>
  <w:style w:type="character" w:styleId="PageNumber">
    <w:name w:val="page number"/>
    <w:basedOn w:val="DefaultParagraphFont"/>
    <w:uiPriority w:val="99"/>
    <w:semiHidden/>
    <w:unhideWhenUsed/>
    <w:rsid w:val="00E80412"/>
  </w:style>
  <w:style w:type="character" w:styleId="SmartLink">
    <w:name w:val="Smart Link"/>
    <w:basedOn w:val="DefaultParagraphFont"/>
    <w:uiPriority w:val="99"/>
    <w:unhideWhenUsed/>
    <w:rsid w:val="009F0F5A"/>
    <w:rPr>
      <w:color w:val="0000FF"/>
      <w:u w:val="single"/>
      <w:shd w:val="clear" w:color="auto" w:fill="F3F2F1"/>
    </w:rPr>
  </w:style>
  <w:style w:type="paragraph" w:styleId="Revision">
    <w:name w:val="Revision"/>
    <w:hidden/>
    <w:uiPriority w:val="71"/>
    <w:semiHidden/>
    <w:rsid w:val="0069448C"/>
    <w:rPr>
      <w:rFonts w:asciiTheme="majorHAnsi" w:hAnsiTheme="majorHAnsi"/>
      <w:sz w:val="22"/>
    </w:rPr>
  </w:style>
  <w:style w:type="character" w:styleId="SmartHyperlink">
    <w:name w:val="Smart Hyperlink"/>
    <w:basedOn w:val="DefaultParagraphFont"/>
    <w:uiPriority w:val="99"/>
    <w:unhideWhenUsed/>
    <w:rsid w:val="007F0BAB"/>
    <w:rPr>
      <w:u w:val="dotted"/>
    </w:rPr>
  </w:style>
  <w:style w:type="character" w:styleId="UnresolvedMention">
    <w:name w:val="Unresolved Mention"/>
    <w:basedOn w:val="DefaultParagraphFont"/>
    <w:uiPriority w:val="99"/>
    <w:semiHidden/>
    <w:unhideWhenUsed/>
    <w:rsid w:val="00C84095"/>
    <w:rPr>
      <w:color w:val="605E5C"/>
      <w:shd w:val="clear" w:color="auto" w:fill="E1DFDD"/>
    </w:rPr>
  </w:style>
  <w:style w:type="character" w:customStyle="1" w:styleId="normaltextrun">
    <w:name w:val="normaltextrun"/>
    <w:basedOn w:val="DefaultParagraphFont"/>
    <w:rsid w:val="00E005AA"/>
  </w:style>
  <w:style w:type="paragraph" w:styleId="Quote">
    <w:name w:val="Quote"/>
    <w:basedOn w:val="Normal"/>
    <w:next w:val="Normal"/>
    <w:link w:val="QuoteChar"/>
    <w:uiPriority w:val="29"/>
    <w:qFormat/>
    <w:rsid w:val="002176B2"/>
    <w:pPr>
      <w:spacing w:before="200" w:after="160" w:line="259" w:lineRule="auto"/>
      <w:ind w:left="864" w:right="864"/>
      <w:jc w:val="center"/>
    </w:pPr>
    <w:rPr>
      <w:rFonts w:asciiTheme="minorHAnsi" w:eastAsiaTheme="minorHAnsi" w:hAnsiTheme="minorHAnsi" w:cstheme="minorBidi"/>
      <w:i/>
      <w:iCs/>
      <w:color w:val="404040" w:themeColor="text1" w:themeTint="BF"/>
      <w:szCs w:val="22"/>
    </w:rPr>
  </w:style>
  <w:style w:type="character" w:customStyle="1" w:styleId="QuoteChar">
    <w:name w:val="Quote Char"/>
    <w:basedOn w:val="DefaultParagraphFont"/>
    <w:link w:val="Quote"/>
    <w:uiPriority w:val="29"/>
    <w:rsid w:val="002176B2"/>
    <w:rPr>
      <w:rFonts w:asciiTheme="minorHAnsi" w:eastAsiaTheme="minorHAnsi" w:hAnsiTheme="minorHAnsi" w:cstheme="minorBidi"/>
      <w:i/>
      <w:iCs/>
      <w:color w:val="404040" w:themeColor="text1" w:themeTint="BF"/>
      <w:sz w:val="22"/>
      <w:szCs w:val="22"/>
    </w:rPr>
  </w:style>
  <w:style w:type="character" w:customStyle="1" w:styleId="uyufn">
    <w:name w:val="uyufn"/>
    <w:basedOn w:val="DefaultParagraphFont"/>
    <w:rsid w:val="003B5B8A"/>
  </w:style>
  <w:style w:type="character" w:customStyle="1" w:styleId="screenreader-only">
    <w:name w:val="screenreader-only"/>
    <w:basedOn w:val="DefaultParagraphFont"/>
    <w:rsid w:val="00414C84"/>
  </w:style>
  <w:style w:type="character" w:styleId="Emphasis">
    <w:name w:val="Emphasis"/>
    <w:basedOn w:val="DefaultParagraphFont"/>
    <w:uiPriority w:val="20"/>
    <w:qFormat/>
    <w:rsid w:val="00516C4E"/>
    <w:rPr>
      <w:i/>
      <w:iCs/>
    </w:rPr>
  </w:style>
  <w:style w:type="character" w:customStyle="1" w:styleId="externallinkicon">
    <w:name w:val="external_link_icon"/>
    <w:basedOn w:val="DefaultParagraphFont"/>
    <w:rsid w:val="00DA3A79"/>
  </w:style>
  <w:style w:type="character" w:customStyle="1" w:styleId="textlayer--absolute">
    <w:name w:val="textlayer--absolute"/>
    <w:basedOn w:val="DefaultParagraphFont"/>
    <w:rsid w:val="008521D1"/>
  </w:style>
  <w:style w:type="paragraph" w:customStyle="1" w:styleId="paragraph">
    <w:name w:val="paragraph"/>
    <w:basedOn w:val="Normal"/>
    <w:rsid w:val="00765B4F"/>
    <w:pPr>
      <w:spacing w:before="100" w:beforeAutospacing="1" w:after="100" w:afterAutospacing="1"/>
    </w:pPr>
  </w:style>
  <w:style w:type="character" w:customStyle="1" w:styleId="eop">
    <w:name w:val="eop"/>
    <w:basedOn w:val="DefaultParagraphFont"/>
    <w:rsid w:val="00765B4F"/>
  </w:style>
  <w:style w:type="paragraph" w:styleId="FootnoteText">
    <w:name w:val="footnote text"/>
    <w:basedOn w:val="Normal"/>
    <w:link w:val="FootnoteTextChar"/>
    <w:uiPriority w:val="99"/>
    <w:semiHidden/>
    <w:unhideWhenUsed/>
    <w:rsid w:val="00741080"/>
    <w:rPr>
      <w:sz w:val="20"/>
      <w:szCs w:val="20"/>
    </w:rPr>
  </w:style>
  <w:style w:type="character" w:customStyle="1" w:styleId="FootnoteTextChar">
    <w:name w:val="Footnote Text Char"/>
    <w:basedOn w:val="DefaultParagraphFont"/>
    <w:link w:val="FootnoteText"/>
    <w:uiPriority w:val="99"/>
    <w:semiHidden/>
    <w:rsid w:val="007410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4660">
      <w:bodyDiv w:val="1"/>
      <w:marLeft w:val="0"/>
      <w:marRight w:val="0"/>
      <w:marTop w:val="0"/>
      <w:marBottom w:val="0"/>
      <w:divBdr>
        <w:top w:val="none" w:sz="0" w:space="0" w:color="auto"/>
        <w:left w:val="none" w:sz="0" w:space="0" w:color="auto"/>
        <w:bottom w:val="none" w:sz="0" w:space="0" w:color="auto"/>
        <w:right w:val="none" w:sz="0" w:space="0" w:color="auto"/>
      </w:divBdr>
    </w:div>
    <w:div w:id="145436969">
      <w:bodyDiv w:val="1"/>
      <w:marLeft w:val="0"/>
      <w:marRight w:val="0"/>
      <w:marTop w:val="0"/>
      <w:marBottom w:val="0"/>
      <w:divBdr>
        <w:top w:val="none" w:sz="0" w:space="0" w:color="auto"/>
        <w:left w:val="none" w:sz="0" w:space="0" w:color="auto"/>
        <w:bottom w:val="none" w:sz="0" w:space="0" w:color="auto"/>
        <w:right w:val="none" w:sz="0" w:space="0" w:color="auto"/>
      </w:divBdr>
    </w:div>
    <w:div w:id="198053535">
      <w:bodyDiv w:val="1"/>
      <w:marLeft w:val="0"/>
      <w:marRight w:val="0"/>
      <w:marTop w:val="0"/>
      <w:marBottom w:val="0"/>
      <w:divBdr>
        <w:top w:val="none" w:sz="0" w:space="0" w:color="auto"/>
        <w:left w:val="none" w:sz="0" w:space="0" w:color="auto"/>
        <w:bottom w:val="none" w:sz="0" w:space="0" w:color="auto"/>
        <w:right w:val="none" w:sz="0" w:space="0" w:color="auto"/>
      </w:divBdr>
    </w:div>
    <w:div w:id="265238649">
      <w:bodyDiv w:val="1"/>
      <w:marLeft w:val="0"/>
      <w:marRight w:val="0"/>
      <w:marTop w:val="0"/>
      <w:marBottom w:val="0"/>
      <w:divBdr>
        <w:top w:val="none" w:sz="0" w:space="0" w:color="auto"/>
        <w:left w:val="none" w:sz="0" w:space="0" w:color="auto"/>
        <w:bottom w:val="none" w:sz="0" w:space="0" w:color="auto"/>
        <w:right w:val="none" w:sz="0" w:space="0" w:color="auto"/>
      </w:divBdr>
    </w:div>
    <w:div w:id="332730230">
      <w:bodyDiv w:val="1"/>
      <w:marLeft w:val="0"/>
      <w:marRight w:val="0"/>
      <w:marTop w:val="0"/>
      <w:marBottom w:val="0"/>
      <w:divBdr>
        <w:top w:val="none" w:sz="0" w:space="0" w:color="auto"/>
        <w:left w:val="none" w:sz="0" w:space="0" w:color="auto"/>
        <w:bottom w:val="none" w:sz="0" w:space="0" w:color="auto"/>
        <w:right w:val="none" w:sz="0" w:space="0" w:color="auto"/>
      </w:divBdr>
    </w:div>
    <w:div w:id="368410309">
      <w:bodyDiv w:val="1"/>
      <w:marLeft w:val="0"/>
      <w:marRight w:val="0"/>
      <w:marTop w:val="0"/>
      <w:marBottom w:val="0"/>
      <w:divBdr>
        <w:top w:val="none" w:sz="0" w:space="0" w:color="auto"/>
        <w:left w:val="none" w:sz="0" w:space="0" w:color="auto"/>
        <w:bottom w:val="none" w:sz="0" w:space="0" w:color="auto"/>
        <w:right w:val="none" w:sz="0" w:space="0" w:color="auto"/>
      </w:divBdr>
    </w:div>
    <w:div w:id="399600923">
      <w:bodyDiv w:val="1"/>
      <w:marLeft w:val="0"/>
      <w:marRight w:val="0"/>
      <w:marTop w:val="0"/>
      <w:marBottom w:val="0"/>
      <w:divBdr>
        <w:top w:val="none" w:sz="0" w:space="0" w:color="auto"/>
        <w:left w:val="none" w:sz="0" w:space="0" w:color="auto"/>
        <w:bottom w:val="none" w:sz="0" w:space="0" w:color="auto"/>
        <w:right w:val="none" w:sz="0" w:space="0" w:color="auto"/>
      </w:divBdr>
    </w:div>
    <w:div w:id="423112352">
      <w:bodyDiv w:val="1"/>
      <w:marLeft w:val="0"/>
      <w:marRight w:val="0"/>
      <w:marTop w:val="0"/>
      <w:marBottom w:val="0"/>
      <w:divBdr>
        <w:top w:val="none" w:sz="0" w:space="0" w:color="auto"/>
        <w:left w:val="none" w:sz="0" w:space="0" w:color="auto"/>
        <w:bottom w:val="none" w:sz="0" w:space="0" w:color="auto"/>
        <w:right w:val="none" w:sz="0" w:space="0" w:color="auto"/>
      </w:divBdr>
    </w:div>
    <w:div w:id="561871290">
      <w:bodyDiv w:val="1"/>
      <w:marLeft w:val="0"/>
      <w:marRight w:val="0"/>
      <w:marTop w:val="0"/>
      <w:marBottom w:val="0"/>
      <w:divBdr>
        <w:top w:val="none" w:sz="0" w:space="0" w:color="auto"/>
        <w:left w:val="none" w:sz="0" w:space="0" w:color="auto"/>
        <w:bottom w:val="none" w:sz="0" w:space="0" w:color="auto"/>
        <w:right w:val="none" w:sz="0" w:space="0" w:color="auto"/>
      </w:divBdr>
    </w:div>
    <w:div w:id="570384089">
      <w:bodyDiv w:val="1"/>
      <w:marLeft w:val="0"/>
      <w:marRight w:val="0"/>
      <w:marTop w:val="0"/>
      <w:marBottom w:val="0"/>
      <w:divBdr>
        <w:top w:val="none" w:sz="0" w:space="0" w:color="auto"/>
        <w:left w:val="none" w:sz="0" w:space="0" w:color="auto"/>
        <w:bottom w:val="none" w:sz="0" w:space="0" w:color="auto"/>
        <w:right w:val="none" w:sz="0" w:space="0" w:color="auto"/>
      </w:divBdr>
    </w:div>
    <w:div w:id="723942998">
      <w:bodyDiv w:val="1"/>
      <w:marLeft w:val="0"/>
      <w:marRight w:val="0"/>
      <w:marTop w:val="0"/>
      <w:marBottom w:val="0"/>
      <w:divBdr>
        <w:top w:val="none" w:sz="0" w:space="0" w:color="auto"/>
        <w:left w:val="none" w:sz="0" w:space="0" w:color="auto"/>
        <w:bottom w:val="none" w:sz="0" w:space="0" w:color="auto"/>
        <w:right w:val="none" w:sz="0" w:space="0" w:color="auto"/>
      </w:divBdr>
    </w:div>
    <w:div w:id="823621171">
      <w:bodyDiv w:val="1"/>
      <w:marLeft w:val="0"/>
      <w:marRight w:val="0"/>
      <w:marTop w:val="0"/>
      <w:marBottom w:val="0"/>
      <w:divBdr>
        <w:top w:val="none" w:sz="0" w:space="0" w:color="auto"/>
        <w:left w:val="none" w:sz="0" w:space="0" w:color="auto"/>
        <w:bottom w:val="none" w:sz="0" w:space="0" w:color="auto"/>
        <w:right w:val="none" w:sz="0" w:space="0" w:color="auto"/>
      </w:divBdr>
    </w:div>
    <w:div w:id="870339433">
      <w:bodyDiv w:val="1"/>
      <w:marLeft w:val="0"/>
      <w:marRight w:val="0"/>
      <w:marTop w:val="0"/>
      <w:marBottom w:val="0"/>
      <w:divBdr>
        <w:top w:val="none" w:sz="0" w:space="0" w:color="auto"/>
        <w:left w:val="none" w:sz="0" w:space="0" w:color="auto"/>
        <w:bottom w:val="none" w:sz="0" w:space="0" w:color="auto"/>
        <w:right w:val="none" w:sz="0" w:space="0" w:color="auto"/>
      </w:divBdr>
    </w:div>
    <w:div w:id="906722481">
      <w:bodyDiv w:val="1"/>
      <w:marLeft w:val="0"/>
      <w:marRight w:val="0"/>
      <w:marTop w:val="0"/>
      <w:marBottom w:val="0"/>
      <w:divBdr>
        <w:top w:val="none" w:sz="0" w:space="0" w:color="auto"/>
        <w:left w:val="none" w:sz="0" w:space="0" w:color="auto"/>
        <w:bottom w:val="none" w:sz="0" w:space="0" w:color="auto"/>
        <w:right w:val="none" w:sz="0" w:space="0" w:color="auto"/>
      </w:divBdr>
      <w:divsChild>
        <w:div w:id="868378810">
          <w:marLeft w:val="0"/>
          <w:marRight w:val="0"/>
          <w:marTop w:val="0"/>
          <w:marBottom w:val="0"/>
          <w:divBdr>
            <w:top w:val="none" w:sz="0" w:space="0" w:color="auto"/>
            <w:left w:val="none" w:sz="0" w:space="0" w:color="auto"/>
            <w:bottom w:val="none" w:sz="0" w:space="0" w:color="auto"/>
            <w:right w:val="none" w:sz="0" w:space="0" w:color="auto"/>
          </w:divBdr>
        </w:div>
        <w:div w:id="1549103906">
          <w:marLeft w:val="0"/>
          <w:marRight w:val="0"/>
          <w:marTop w:val="0"/>
          <w:marBottom w:val="0"/>
          <w:divBdr>
            <w:top w:val="none" w:sz="0" w:space="0" w:color="auto"/>
            <w:left w:val="none" w:sz="0" w:space="0" w:color="auto"/>
            <w:bottom w:val="none" w:sz="0" w:space="0" w:color="auto"/>
            <w:right w:val="none" w:sz="0" w:space="0" w:color="auto"/>
          </w:divBdr>
        </w:div>
        <w:div w:id="461391473">
          <w:marLeft w:val="0"/>
          <w:marRight w:val="0"/>
          <w:marTop w:val="0"/>
          <w:marBottom w:val="0"/>
          <w:divBdr>
            <w:top w:val="none" w:sz="0" w:space="0" w:color="auto"/>
            <w:left w:val="none" w:sz="0" w:space="0" w:color="auto"/>
            <w:bottom w:val="none" w:sz="0" w:space="0" w:color="auto"/>
            <w:right w:val="none" w:sz="0" w:space="0" w:color="auto"/>
          </w:divBdr>
        </w:div>
        <w:div w:id="1896161036">
          <w:marLeft w:val="0"/>
          <w:marRight w:val="0"/>
          <w:marTop w:val="0"/>
          <w:marBottom w:val="0"/>
          <w:divBdr>
            <w:top w:val="none" w:sz="0" w:space="0" w:color="auto"/>
            <w:left w:val="none" w:sz="0" w:space="0" w:color="auto"/>
            <w:bottom w:val="none" w:sz="0" w:space="0" w:color="auto"/>
            <w:right w:val="none" w:sz="0" w:space="0" w:color="auto"/>
          </w:divBdr>
        </w:div>
        <w:div w:id="379979390">
          <w:marLeft w:val="0"/>
          <w:marRight w:val="0"/>
          <w:marTop w:val="0"/>
          <w:marBottom w:val="0"/>
          <w:divBdr>
            <w:top w:val="none" w:sz="0" w:space="0" w:color="auto"/>
            <w:left w:val="none" w:sz="0" w:space="0" w:color="auto"/>
            <w:bottom w:val="none" w:sz="0" w:space="0" w:color="auto"/>
            <w:right w:val="none" w:sz="0" w:space="0" w:color="auto"/>
          </w:divBdr>
        </w:div>
        <w:div w:id="449521235">
          <w:marLeft w:val="0"/>
          <w:marRight w:val="0"/>
          <w:marTop w:val="0"/>
          <w:marBottom w:val="0"/>
          <w:divBdr>
            <w:top w:val="none" w:sz="0" w:space="0" w:color="auto"/>
            <w:left w:val="none" w:sz="0" w:space="0" w:color="auto"/>
            <w:bottom w:val="none" w:sz="0" w:space="0" w:color="auto"/>
            <w:right w:val="none" w:sz="0" w:space="0" w:color="auto"/>
          </w:divBdr>
        </w:div>
        <w:div w:id="1206525687">
          <w:marLeft w:val="0"/>
          <w:marRight w:val="0"/>
          <w:marTop w:val="0"/>
          <w:marBottom w:val="0"/>
          <w:divBdr>
            <w:top w:val="none" w:sz="0" w:space="0" w:color="auto"/>
            <w:left w:val="none" w:sz="0" w:space="0" w:color="auto"/>
            <w:bottom w:val="none" w:sz="0" w:space="0" w:color="auto"/>
            <w:right w:val="none" w:sz="0" w:space="0" w:color="auto"/>
          </w:divBdr>
        </w:div>
        <w:div w:id="1791850395">
          <w:marLeft w:val="0"/>
          <w:marRight w:val="0"/>
          <w:marTop w:val="0"/>
          <w:marBottom w:val="0"/>
          <w:divBdr>
            <w:top w:val="none" w:sz="0" w:space="0" w:color="auto"/>
            <w:left w:val="none" w:sz="0" w:space="0" w:color="auto"/>
            <w:bottom w:val="none" w:sz="0" w:space="0" w:color="auto"/>
            <w:right w:val="none" w:sz="0" w:space="0" w:color="auto"/>
          </w:divBdr>
        </w:div>
        <w:div w:id="708379937">
          <w:marLeft w:val="0"/>
          <w:marRight w:val="0"/>
          <w:marTop w:val="0"/>
          <w:marBottom w:val="0"/>
          <w:divBdr>
            <w:top w:val="none" w:sz="0" w:space="0" w:color="auto"/>
            <w:left w:val="none" w:sz="0" w:space="0" w:color="auto"/>
            <w:bottom w:val="none" w:sz="0" w:space="0" w:color="auto"/>
            <w:right w:val="none" w:sz="0" w:space="0" w:color="auto"/>
          </w:divBdr>
        </w:div>
        <w:div w:id="1562710476">
          <w:marLeft w:val="0"/>
          <w:marRight w:val="0"/>
          <w:marTop w:val="0"/>
          <w:marBottom w:val="0"/>
          <w:divBdr>
            <w:top w:val="none" w:sz="0" w:space="0" w:color="auto"/>
            <w:left w:val="none" w:sz="0" w:space="0" w:color="auto"/>
            <w:bottom w:val="none" w:sz="0" w:space="0" w:color="auto"/>
            <w:right w:val="none" w:sz="0" w:space="0" w:color="auto"/>
          </w:divBdr>
        </w:div>
        <w:div w:id="1478759780">
          <w:marLeft w:val="0"/>
          <w:marRight w:val="0"/>
          <w:marTop w:val="0"/>
          <w:marBottom w:val="0"/>
          <w:divBdr>
            <w:top w:val="none" w:sz="0" w:space="0" w:color="auto"/>
            <w:left w:val="none" w:sz="0" w:space="0" w:color="auto"/>
            <w:bottom w:val="none" w:sz="0" w:space="0" w:color="auto"/>
            <w:right w:val="none" w:sz="0" w:space="0" w:color="auto"/>
          </w:divBdr>
        </w:div>
        <w:div w:id="952901273">
          <w:marLeft w:val="0"/>
          <w:marRight w:val="0"/>
          <w:marTop w:val="0"/>
          <w:marBottom w:val="0"/>
          <w:divBdr>
            <w:top w:val="none" w:sz="0" w:space="0" w:color="auto"/>
            <w:left w:val="none" w:sz="0" w:space="0" w:color="auto"/>
            <w:bottom w:val="none" w:sz="0" w:space="0" w:color="auto"/>
            <w:right w:val="none" w:sz="0" w:space="0" w:color="auto"/>
          </w:divBdr>
        </w:div>
        <w:div w:id="1799373940">
          <w:marLeft w:val="0"/>
          <w:marRight w:val="0"/>
          <w:marTop w:val="0"/>
          <w:marBottom w:val="0"/>
          <w:divBdr>
            <w:top w:val="none" w:sz="0" w:space="0" w:color="auto"/>
            <w:left w:val="none" w:sz="0" w:space="0" w:color="auto"/>
            <w:bottom w:val="none" w:sz="0" w:space="0" w:color="auto"/>
            <w:right w:val="none" w:sz="0" w:space="0" w:color="auto"/>
          </w:divBdr>
        </w:div>
        <w:div w:id="759911180">
          <w:marLeft w:val="0"/>
          <w:marRight w:val="0"/>
          <w:marTop w:val="0"/>
          <w:marBottom w:val="0"/>
          <w:divBdr>
            <w:top w:val="none" w:sz="0" w:space="0" w:color="auto"/>
            <w:left w:val="none" w:sz="0" w:space="0" w:color="auto"/>
            <w:bottom w:val="none" w:sz="0" w:space="0" w:color="auto"/>
            <w:right w:val="none" w:sz="0" w:space="0" w:color="auto"/>
          </w:divBdr>
        </w:div>
        <w:div w:id="330377959">
          <w:marLeft w:val="0"/>
          <w:marRight w:val="0"/>
          <w:marTop w:val="0"/>
          <w:marBottom w:val="0"/>
          <w:divBdr>
            <w:top w:val="none" w:sz="0" w:space="0" w:color="auto"/>
            <w:left w:val="none" w:sz="0" w:space="0" w:color="auto"/>
            <w:bottom w:val="none" w:sz="0" w:space="0" w:color="auto"/>
            <w:right w:val="none" w:sz="0" w:space="0" w:color="auto"/>
          </w:divBdr>
        </w:div>
        <w:div w:id="1910341294">
          <w:marLeft w:val="0"/>
          <w:marRight w:val="0"/>
          <w:marTop w:val="0"/>
          <w:marBottom w:val="0"/>
          <w:divBdr>
            <w:top w:val="none" w:sz="0" w:space="0" w:color="auto"/>
            <w:left w:val="none" w:sz="0" w:space="0" w:color="auto"/>
            <w:bottom w:val="none" w:sz="0" w:space="0" w:color="auto"/>
            <w:right w:val="none" w:sz="0" w:space="0" w:color="auto"/>
          </w:divBdr>
        </w:div>
        <w:div w:id="43069411">
          <w:marLeft w:val="0"/>
          <w:marRight w:val="0"/>
          <w:marTop w:val="0"/>
          <w:marBottom w:val="0"/>
          <w:divBdr>
            <w:top w:val="none" w:sz="0" w:space="0" w:color="auto"/>
            <w:left w:val="none" w:sz="0" w:space="0" w:color="auto"/>
            <w:bottom w:val="none" w:sz="0" w:space="0" w:color="auto"/>
            <w:right w:val="none" w:sz="0" w:space="0" w:color="auto"/>
          </w:divBdr>
        </w:div>
        <w:div w:id="893396958">
          <w:marLeft w:val="0"/>
          <w:marRight w:val="0"/>
          <w:marTop w:val="0"/>
          <w:marBottom w:val="0"/>
          <w:divBdr>
            <w:top w:val="none" w:sz="0" w:space="0" w:color="auto"/>
            <w:left w:val="none" w:sz="0" w:space="0" w:color="auto"/>
            <w:bottom w:val="none" w:sz="0" w:space="0" w:color="auto"/>
            <w:right w:val="none" w:sz="0" w:space="0" w:color="auto"/>
          </w:divBdr>
        </w:div>
        <w:div w:id="28920592">
          <w:marLeft w:val="0"/>
          <w:marRight w:val="0"/>
          <w:marTop w:val="0"/>
          <w:marBottom w:val="0"/>
          <w:divBdr>
            <w:top w:val="none" w:sz="0" w:space="0" w:color="auto"/>
            <w:left w:val="none" w:sz="0" w:space="0" w:color="auto"/>
            <w:bottom w:val="none" w:sz="0" w:space="0" w:color="auto"/>
            <w:right w:val="none" w:sz="0" w:space="0" w:color="auto"/>
          </w:divBdr>
        </w:div>
        <w:div w:id="1257445820">
          <w:marLeft w:val="0"/>
          <w:marRight w:val="0"/>
          <w:marTop w:val="0"/>
          <w:marBottom w:val="0"/>
          <w:divBdr>
            <w:top w:val="none" w:sz="0" w:space="0" w:color="auto"/>
            <w:left w:val="none" w:sz="0" w:space="0" w:color="auto"/>
            <w:bottom w:val="none" w:sz="0" w:space="0" w:color="auto"/>
            <w:right w:val="none" w:sz="0" w:space="0" w:color="auto"/>
          </w:divBdr>
        </w:div>
        <w:div w:id="1105421611">
          <w:marLeft w:val="0"/>
          <w:marRight w:val="0"/>
          <w:marTop w:val="0"/>
          <w:marBottom w:val="0"/>
          <w:divBdr>
            <w:top w:val="none" w:sz="0" w:space="0" w:color="auto"/>
            <w:left w:val="none" w:sz="0" w:space="0" w:color="auto"/>
            <w:bottom w:val="none" w:sz="0" w:space="0" w:color="auto"/>
            <w:right w:val="none" w:sz="0" w:space="0" w:color="auto"/>
          </w:divBdr>
        </w:div>
      </w:divsChild>
    </w:div>
    <w:div w:id="933123140">
      <w:bodyDiv w:val="1"/>
      <w:marLeft w:val="0"/>
      <w:marRight w:val="0"/>
      <w:marTop w:val="0"/>
      <w:marBottom w:val="0"/>
      <w:divBdr>
        <w:top w:val="none" w:sz="0" w:space="0" w:color="auto"/>
        <w:left w:val="none" w:sz="0" w:space="0" w:color="auto"/>
        <w:bottom w:val="none" w:sz="0" w:space="0" w:color="auto"/>
        <w:right w:val="none" w:sz="0" w:space="0" w:color="auto"/>
      </w:divBdr>
    </w:div>
    <w:div w:id="1029256432">
      <w:bodyDiv w:val="1"/>
      <w:marLeft w:val="0"/>
      <w:marRight w:val="0"/>
      <w:marTop w:val="0"/>
      <w:marBottom w:val="0"/>
      <w:divBdr>
        <w:top w:val="none" w:sz="0" w:space="0" w:color="auto"/>
        <w:left w:val="none" w:sz="0" w:space="0" w:color="auto"/>
        <w:bottom w:val="none" w:sz="0" w:space="0" w:color="auto"/>
        <w:right w:val="none" w:sz="0" w:space="0" w:color="auto"/>
      </w:divBdr>
    </w:div>
    <w:div w:id="1033338667">
      <w:bodyDiv w:val="1"/>
      <w:marLeft w:val="0"/>
      <w:marRight w:val="0"/>
      <w:marTop w:val="0"/>
      <w:marBottom w:val="0"/>
      <w:divBdr>
        <w:top w:val="none" w:sz="0" w:space="0" w:color="auto"/>
        <w:left w:val="none" w:sz="0" w:space="0" w:color="auto"/>
        <w:bottom w:val="none" w:sz="0" w:space="0" w:color="auto"/>
        <w:right w:val="none" w:sz="0" w:space="0" w:color="auto"/>
      </w:divBdr>
    </w:div>
    <w:div w:id="1036076533">
      <w:bodyDiv w:val="1"/>
      <w:marLeft w:val="0"/>
      <w:marRight w:val="0"/>
      <w:marTop w:val="0"/>
      <w:marBottom w:val="0"/>
      <w:divBdr>
        <w:top w:val="none" w:sz="0" w:space="0" w:color="auto"/>
        <w:left w:val="none" w:sz="0" w:space="0" w:color="auto"/>
        <w:bottom w:val="none" w:sz="0" w:space="0" w:color="auto"/>
        <w:right w:val="none" w:sz="0" w:space="0" w:color="auto"/>
      </w:divBdr>
    </w:div>
    <w:div w:id="1075055419">
      <w:bodyDiv w:val="1"/>
      <w:marLeft w:val="0"/>
      <w:marRight w:val="0"/>
      <w:marTop w:val="0"/>
      <w:marBottom w:val="0"/>
      <w:divBdr>
        <w:top w:val="none" w:sz="0" w:space="0" w:color="auto"/>
        <w:left w:val="none" w:sz="0" w:space="0" w:color="auto"/>
        <w:bottom w:val="none" w:sz="0" w:space="0" w:color="auto"/>
        <w:right w:val="none" w:sz="0" w:space="0" w:color="auto"/>
      </w:divBdr>
    </w:div>
    <w:div w:id="1135375028">
      <w:bodyDiv w:val="1"/>
      <w:marLeft w:val="0"/>
      <w:marRight w:val="0"/>
      <w:marTop w:val="0"/>
      <w:marBottom w:val="0"/>
      <w:divBdr>
        <w:top w:val="none" w:sz="0" w:space="0" w:color="auto"/>
        <w:left w:val="none" w:sz="0" w:space="0" w:color="auto"/>
        <w:bottom w:val="none" w:sz="0" w:space="0" w:color="auto"/>
        <w:right w:val="none" w:sz="0" w:space="0" w:color="auto"/>
      </w:divBdr>
    </w:div>
    <w:div w:id="1163934070">
      <w:bodyDiv w:val="1"/>
      <w:marLeft w:val="0"/>
      <w:marRight w:val="0"/>
      <w:marTop w:val="0"/>
      <w:marBottom w:val="0"/>
      <w:divBdr>
        <w:top w:val="none" w:sz="0" w:space="0" w:color="auto"/>
        <w:left w:val="none" w:sz="0" w:space="0" w:color="auto"/>
        <w:bottom w:val="none" w:sz="0" w:space="0" w:color="auto"/>
        <w:right w:val="none" w:sz="0" w:space="0" w:color="auto"/>
      </w:divBdr>
    </w:div>
    <w:div w:id="1173446550">
      <w:bodyDiv w:val="1"/>
      <w:marLeft w:val="0"/>
      <w:marRight w:val="0"/>
      <w:marTop w:val="0"/>
      <w:marBottom w:val="0"/>
      <w:divBdr>
        <w:top w:val="none" w:sz="0" w:space="0" w:color="auto"/>
        <w:left w:val="none" w:sz="0" w:space="0" w:color="auto"/>
        <w:bottom w:val="none" w:sz="0" w:space="0" w:color="auto"/>
        <w:right w:val="none" w:sz="0" w:space="0" w:color="auto"/>
      </w:divBdr>
    </w:div>
    <w:div w:id="1185292639">
      <w:bodyDiv w:val="1"/>
      <w:marLeft w:val="0"/>
      <w:marRight w:val="0"/>
      <w:marTop w:val="0"/>
      <w:marBottom w:val="0"/>
      <w:divBdr>
        <w:top w:val="none" w:sz="0" w:space="0" w:color="auto"/>
        <w:left w:val="none" w:sz="0" w:space="0" w:color="auto"/>
        <w:bottom w:val="none" w:sz="0" w:space="0" w:color="auto"/>
        <w:right w:val="none" w:sz="0" w:space="0" w:color="auto"/>
      </w:divBdr>
    </w:div>
    <w:div w:id="1207832377">
      <w:bodyDiv w:val="1"/>
      <w:marLeft w:val="0"/>
      <w:marRight w:val="0"/>
      <w:marTop w:val="0"/>
      <w:marBottom w:val="0"/>
      <w:divBdr>
        <w:top w:val="none" w:sz="0" w:space="0" w:color="auto"/>
        <w:left w:val="none" w:sz="0" w:space="0" w:color="auto"/>
        <w:bottom w:val="none" w:sz="0" w:space="0" w:color="auto"/>
        <w:right w:val="none" w:sz="0" w:space="0" w:color="auto"/>
      </w:divBdr>
    </w:div>
    <w:div w:id="1293054111">
      <w:bodyDiv w:val="1"/>
      <w:marLeft w:val="0"/>
      <w:marRight w:val="0"/>
      <w:marTop w:val="0"/>
      <w:marBottom w:val="0"/>
      <w:divBdr>
        <w:top w:val="none" w:sz="0" w:space="0" w:color="auto"/>
        <w:left w:val="none" w:sz="0" w:space="0" w:color="auto"/>
        <w:bottom w:val="none" w:sz="0" w:space="0" w:color="auto"/>
        <w:right w:val="none" w:sz="0" w:space="0" w:color="auto"/>
      </w:divBdr>
    </w:div>
    <w:div w:id="1332024917">
      <w:bodyDiv w:val="1"/>
      <w:marLeft w:val="0"/>
      <w:marRight w:val="0"/>
      <w:marTop w:val="0"/>
      <w:marBottom w:val="0"/>
      <w:divBdr>
        <w:top w:val="none" w:sz="0" w:space="0" w:color="auto"/>
        <w:left w:val="none" w:sz="0" w:space="0" w:color="auto"/>
        <w:bottom w:val="none" w:sz="0" w:space="0" w:color="auto"/>
        <w:right w:val="none" w:sz="0" w:space="0" w:color="auto"/>
      </w:divBdr>
    </w:div>
    <w:div w:id="1353797662">
      <w:bodyDiv w:val="1"/>
      <w:marLeft w:val="0"/>
      <w:marRight w:val="0"/>
      <w:marTop w:val="0"/>
      <w:marBottom w:val="0"/>
      <w:divBdr>
        <w:top w:val="none" w:sz="0" w:space="0" w:color="auto"/>
        <w:left w:val="none" w:sz="0" w:space="0" w:color="auto"/>
        <w:bottom w:val="none" w:sz="0" w:space="0" w:color="auto"/>
        <w:right w:val="none" w:sz="0" w:space="0" w:color="auto"/>
      </w:divBdr>
    </w:div>
    <w:div w:id="1363896912">
      <w:bodyDiv w:val="1"/>
      <w:marLeft w:val="0"/>
      <w:marRight w:val="0"/>
      <w:marTop w:val="0"/>
      <w:marBottom w:val="0"/>
      <w:divBdr>
        <w:top w:val="none" w:sz="0" w:space="0" w:color="auto"/>
        <w:left w:val="none" w:sz="0" w:space="0" w:color="auto"/>
        <w:bottom w:val="none" w:sz="0" w:space="0" w:color="auto"/>
        <w:right w:val="none" w:sz="0" w:space="0" w:color="auto"/>
      </w:divBdr>
    </w:div>
    <w:div w:id="1456831942">
      <w:bodyDiv w:val="1"/>
      <w:marLeft w:val="0"/>
      <w:marRight w:val="0"/>
      <w:marTop w:val="0"/>
      <w:marBottom w:val="0"/>
      <w:divBdr>
        <w:top w:val="none" w:sz="0" w:space="0" w:color="auto"/>
        <w:left w:val="none" w:sz="0" w:space="0" w:color="auto"/>
        <w:bottom w:val="none" w:sz="0" w:space="0" w:color="auto"/>
        <w:right w:val="none" w:sz="0" w:space="0" w:color="auto"/>
      </w:divBdr>
    </w:div>
    <w:div w:id="1499809557">
      <w:bodyDiv w:val="1"/>
      <w:marLeft w:val="0"/>
      <w:marRight w:val="0"/>
      <w:marTop w:val="0"/>
      <w:marBottom w:val="0"/>
      <w:divBdr>
        <w:top w:val="none" w:sz="0" w:space="0" w:color="auto"/>
        <w:left w:val="none" w:sz="0" w:space="0" w:color="auto"/>
        <w:bottom w:val="none" w:sz="0" w:space="0" w:color="auto"/>
        <w:right w:val="none" w:sz="0" w:space="0" w:color="auto"/>
      </w:divBdr>
    </w:div>
    <w:div w:id="1501891220">
      <w:bodyDiv w:val="1"/>
      <w:marLeft w:val="0"/>
      <w:marRight w:val="0"/>
      <w:marTop w:val="0"/>
      <w:marBottom w:val="0"/>
      <w:divBdr>
        <w:top w:val="none" w:sz="0" w:space="0" w:color="auto"/>
        <w:left w:val="none" w:sz="0" w:space="0" w:color="auto"/>
        <w:bottom w:val="none" w:sz="0" w:space="0" w:color="auto"/>
        <w:right w:val="none" w:sz="0" w:space="0" w:color="auto"/>
      </w:divBdr>
    </w:div>
    <w:div w:id="1517966941">
      <w:bodyDiv w:val="1"/>
      <w:marLeft w:val="0"/>
      <w:marRight w:val="0"/>
      <w:marTop w:val="0"/>
      <w:marBottom w:val="0"/>
      <w:divBdr>
        <w:top w:val="none" w:sz="0" w:space="0" w:color="auto"/>
        <w:left w:val="none" w:sz="0" w:space="0" w:color="auto"/>
        <w:bottom w:val="none" w:sz="0" w:space="0" w:color="auto"/>
        <w:right w:val="none" w:sz="0" w:space="0" w:color="auto"/>
      </w:divBdr>
    </w:div>
    <w:div w:id="1546333563">
      <w:bodyDiv w:val="1"/>
      <w:marLeft w:val="0"/>
      <w:marRight w:val="0"/>
      <w:marTop w:val="0"/>
      <w:marBottom w:val="0"/>
      <w:divBdr>
        <w:top w:val="none" w:sz="0" w:space="0" w:color="auto"/>
        <w:left w:val="none" w:sz="0" w:space="0" w:color="auto"/>
        <w:bottom w:val="none" w:sz="0" w:space="0" w:color="auto"/>
        <w:right w:val="none" w:sz="0" w:space="0" w:color="auto"/>
      </w:divBdr>
    </w:div>
    <w:div w:id="1629356649">
      <w:bodyDiv w:val="1"/>
      <w:marLeft w:val="0"/>
      <w:marRight w:val="0"/>
      <w:marTop w:val="0"/>
      <w:marBottom w:val="0"/>
      <w:divBdr>
        <w:top w:val="none" w:sz="0" w:space="0" w:color="auto"/>
        <w:left w:val="none" w:sz="0" w:space="0" w:color="auto"/>
        <w:bottom w:val="none" w:sz="0" w:space="0" w:color="auto"/>
        <w:right w:val="none" w:sz="0" w:space="0" w:color="auto"/>
      </w:divBdr>
    </w:div>
    <w:div w:id="1657875926">
      <w:bodyDiv w:val="1"/>
      <w:marLeft w:val="0"/>
      <w:marRight w:val="0"/>
      <w:marTop w:val="0"/>
      <w:marBottom w:val="0"/>
      <w:divBdr>
        <w:top w:val="none" w:sz="0" w:space="0" w:color="auto"/>
        <w:left w:val="none" w:sz="0" w:space="0" w:color="auto"/>
        <w:bottom w:val="none" w:sz="0" w:space="0" w:color="auto"/>
        <w:right w:val="none" w:sz="0" w:space="0" w:color="auto"/>
      </w:divBdr>
    </w:div>
    <w:div w:id="1701009412">
      <w:bodyDiv w:val="1"/>
      <w:marLeft w:val="0"/>
      <w:marRight w:val="0"/>
      <w:marTop w:val="0"/>
      <w:marBottom w:val="0"/>
      <w:divBdr>
        <w:top w:val="none" w:sz="0" w:space="0" w:color="auto"/>
        <w:left w:val="none" w:sz="0" w:space="0" w:color="auto"/>
        <w:bottom w:val="none" w:sz="0" w:space="0" w:color="auto"/>
        <w:right w:val="none" w:sz="0" w:space="0" w:color="auto"/>
      </w:divBdr>
    </w:div>
    <w:div w:id="1790777178">
      <w:bodyDiv w:val="1"/>
      <w:marLeft w:val="0"/>
      <w:marRight w:val="0"/>
      <w:marTop w:val="0"/>
      <w:marBottom w:val="0"/>
      <w:divBdr>
        <w:top w:val="none" w:sz="0" w:space="0" w:color="auto"/>
        <w:left w:val="none" w:sz="0" w:space="0" w:color="auto"/>
        <w:bottom w:val="none" w:sz="0" w:space="0" w:color="auto"/>
        <w:right w:val="none" w:sz="0" w:space="0" w:color="auto"/>
      </w:divBdr>
    </w:div>
    <w:div w:id="1857890154">
      <w:bodyDiv w:val="1"/>
      <w:marLeft w:val="0"/>
      <w:marRight w:val="0"/>
      <w:marTop w:val="0"/>
      <w:marBottom w:val="0"/>
      <w:divBdr>
        <w:top w:val="none" w:sz="0" w:space="0" w:color="auto"/>
        <w:left w:val="none" w:sz="0" w:space="0" w:color="auto"/>
        <w:bottom w:val="none" w:sz="0" w:space="0" w:color="auto"/>
        <w:right w:val="none" w:sz="0" w:space="0" w:color="auto"/>
      </w:divBdr>
    </w:div>
    <w:div w:id="1943875839">
      <w:bodyDiv w:val="1"/>
      <w:marLeft w:val="0"/>
      <w:marRight w:val="0"/>
      <w:marTop w:val="0"/>
      <w:marBottom w:val="0"/>
      <w:divBdr>
        <w:top w:val="none" w:sz="0" w:space="0" w:color="auto"/>
        <w:left w:val="none" w:sz="0" w:space="0" w:color="auto"/>
        <w:bottom w:val="none" w:sz="0" w:space="0" w:color="auto"/>
        <w:right w:val="none" w:sz="0" w:space="0" w:color="auto"/>
      </w:divBdr>
    </w:div>
    <w:div w:id="2071419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jamgoch@uoregon.edu" TargetMode="External"/><Relationship Id="rId18" Type="http://schemas.openxmlformats.org/officeDocument/2006/relationships/hyperlink" Target="mailto:coelicensure@uoregon.edu" TargetMode="External"/><Relationship Id="rId26" Type="http://schemas.openxmlformats.org/officeDocument/2006/relationships/hyperlink" Target="https://policies.uoregon.edu/vol-3-administration-student-affairs/ch-1-conduct/student-conduct-code" TargetMode="External"/><Relationship Id="rId39" Type="http://schemas.openxmlformats.org/officeDocument/2006/relationships/hyperlink" Target="mailto:dcarriza@uoregon.edu" TargetMode="External"/><Relationship Id="rId21" Type="http://schemas.openxmlformats.org/officeDocument/2006/relationships/hyperlink" Target="https://secure.sos.state.or.us/oard/viewSingleRule.action?ruleVrsnRsn=149372" TargetMode="External"/><Relationship Id="rId34" Type="http://schemas.openxmlformats.org/officeDocument/2006/relationships/hyperlink" Target="https://graduatestudies.uoregon.edu/academics/policies/general/continuous-enrollment" TargetMode="External"/><Relationship Id="rId42" Type="http://schemas.openxmlformats.org/officeDocument/2006/relationships/hyperlink" Target="https://policies.uoregon.edu/vol-5-human-resources/ch-11-human-resources-other/student-grievance-policy" TargetMode="External"/><Relationship Id="rId47" Type="http://schemas.openxmlformats.org/officeDocument/2006/relationships/hyperlink" Target="mailto:coelicensure@uoregon.edu" TargetMode="External"/><Relationship Id="rId50" Type="http://schemas.openxmlformats.org/officeDocument/2006/relationships/hyperlink" Target="https://www.orela.nesinc.com/TestView.aspx?f=HTML_FRAG/NT602_TestPage.html"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regon.gov/highered/pages/index.aspx" TargetMode="External"/><Relationship Id="rId29" Type="http://schemas.openxmlformats.org/officeDocument/2006/relationships/hyperlink" Target="https://community.uoregon.edu/courses/18800/pages/create-tspc-e-licensure-account" TargetMode="External"/><Relationship Id="rId11" Type="http://schemas.openxmlformats.org/officeDocument/2006/relationships/hyperlink" Target="https://graduatestudies.uoregon.edu/" TargetMode="External"/><Relationship Id="rId24" Type="http://schemas.openxmlformats.org/officeDocument/2006/relationships/hyperlink" Target="https://secure.sos.state.or.us/oard/viewSingleRule.action?ruleVrsnRsn=266454" TargetMode="External"/><Relationship Id="rId32" Type="http://schemas.openxmlformats.org/officeDocument/2006/relationships/hyperlink" Target="mailto:coeplacement@uoregon.edu" TargetMode="External"/><Relationship Id="rId37" Type="http://schemas.openxmlformats.org/officeDocument/2006/relationships/hyperlink" Target="http://studentlife.uoregon.edu" TargetMode="External"/><Relationship Id="rId40" Type="http://schemas.openxmlformats.org/officeDocument/2006/relationships/hyperlink" Target="http://scrc.uoregon.edu/" TargetMode="External"/><Relationship Id="rId45" Type="http://schemas.openxmlformats.org/officeDocument/2006/relationships/hyperlink" Target="http://registrar.uoregon.edu/records-privacy" TargetMode="External"/><Relationship Id="rId53" Type="http://schemas.openxmlformats.org/officeDocument/2006/relationships/hyperlink" Target="https://praxis.ets.org/test/reading-specialist-5302.html" TargetMode="Externa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https://secure.sos.state.or.us/oard/viewSingleRule.action?ruleVrsnRsn=149367" TargetMode="External"/><Relationship Id="rId31" Type="http://schemas.openxmlformats.org/officeDocument/2006/relationships/hyperlink" Target="http://bit.ly/TSPCClearance" TargetMode="External"/><Relationship Id="rId44" Type="http://schemas.openxmlformats.org/officeDocument/2006/relationships/hyperlink" Target="http://policies.uoregon.edu/student-records-1" TargetMode="External"/><Relationship Id="rId52" Type="http://schemas.openxmlformats.org/officeDocument/2006/relationships/hyperlink" Target="https://praxis.ets.org/test/reading-specialist-5302.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s://secure.sos.state.or.us/oard/viewSingleRule.action?ruleVrsnRsn=149375" TargetMode="External"/><Relationship Id="rId27" Type="http://schemas.openxmlformats.org/officeDocument/2006/relationships/hyperlink" Target="https://policies.uoregon.edu/vol-3-administration-student-affairs/ch-1-conduct/student-conduct-code" TargetMode="External"/><Relationship Id="rId30" Type="http://schemas.openxmlformats.org/officeDocument/2006/relationships/hyperlink" Target="https://apps.oregon.gov/TSPC/eLicense" TargetMode="External"/><Relationship Id="rId35" Type="http://schemas.openxmlformats.org/officeDocument/2006/relationships/hyperlink" Target="https://registrar.uoregon.edu/current-students/incomplete-policy" TargetMode="External"/><Relationship Id="rId43" Type="http://schemas.openxmlformats.org/officeDocument/2006/relationships/hyperlink" Target="https://investigations.uoregon.edu/reporting" TargetMode="External"/><Relationship Id="rId48" Type="http://schemas.openxmlformats.org/officeDocument/2006/relationships/hyperlink" Target="http://bit.ly/TSPCClearance" TargetMode="External"/><Relationship Id="rId8" Type="http://schemas.openxmlformats.org/officeDocument/2006/relationships/image" Target="media/image1.jpg"/><Relationship Id="rId51" Type="http://schemas.openxmlformats.org/officeDocument/2006/relationships/hyperlink" Target="http://www.orela.nesinc.com/" TargetMode="External"/><Relationship Id="rId3" Type="http://schemas.openxmlformats.org/officeDocument/2006/relationships/styles" Target="styles.xml"/><Relationship Id="rId12" Type="http://schemas.openxmlformats.org/officeDocument/2006/relationships/hyperlink" Target="mailto:sschmitt@uoregon.edu" TargetMode="External"/><Relationship Id="rId17" Type="http://schemas.openxmlformats.org/officeDocument/2006/relationships/hyperlink" Target="https://www.nc-sara.org/" TargetMode="External"/><Relationship Id="rId25" Type="http://schemas.openxmlformats.org/officeDocument/2006/relationships/hyperlink" Target="https://view.officeapps.live.com/op/view.aspx?src=https%3A%2F%2Fbpb-us-e1.wpmucdn.com%2Fblogs.uoregon.edu%2Fdist%2F4%2F19302%2Ffiles%2F2026%2F09%2FCollege-of-Education-Student-Professional-Conduct-Guidance_FINAL_9.11.26.docx&amp;wdOrigin=BROWSELINK" TargetMode="External"/><Relationship Id="rId33" Type="http://schemas.openxmlformats.org/officeDocument/2006/relationships/hyperlink" Target="https://graduatestudies.uoregon.edu/academics/policies/general/on-leave-status" TargetMode="External"/><Relationship Id="rId38" Type="http://schemas.openxmlformats.org/officeDocument/2006/relationships/hyperlink" Target="https://aec.uoregon.edu/" TargetMode="External"/><Relationship Id="rId46" Type="http://schemas.openxmlformats.org/officeDocument/2006/relationships/hyperlink" Target="http://www.oregon.gov/tspc" TargetMode="External"/><Relationship Id="rId20" Type="http://schemas.openxmlformats.org/officeDocument/2006/relationships/hyperlink" Target="https://secure.sos.state.or.us/oard/viewSingleRule.action?ruleVrsnRsn=149369" TargetMode="External"/><Relationship Id="rId41" Type="http://schemas.openxmlformats.org/officeDocument/2006/relationships/hyperlink" Target="http://aaeo.uoregon.ed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PED@uoregon.edu" TargetMode="External"/><Relationship Id="rId23" Type="http://schemas.openxmlformats.org/officeDocument/2006/relationships/hyperlink" Target="https://secure.sos.state.or.us/oard/viewSingleRule.action?ruleVrsnRsn=149378" TargetMode="External"/><Relationship Id="rId28" Type="http://schemas.openxmlformats.org/officeDocument/2006/relationships/hyperlink" Target="https://teaching.uoregon.edu/ai" TargetMode="External"/><Relationship Id="rId36" Type="http://schemas.openxmlformats.org/officeDocument/2006/relationships/hyperlink" Target="https://registrar.uoregon.edu/current-students/incomplete-policy" TargetMode="External"/><Relationship Id="rId49" Type="http://schemas.openxmlformats.org/officeDocument/2006/relationships/hyperlink" Target="https://community.uoregon.edu/courses/18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F1BEA-58F5-45C8-AB38-10E8A4DB7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38</Pages>
  <Words>16991</Words>
  <Characters>96849</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vt:lpstr>
    </vt:vector>
  </TitlesOfParts>
  <Company>UO</Company>
  <LinksUpToDate>false</LinksUpToDate>
  <CharactersWithSpaces>113613</CharactersWithSpaces>
  <SharedDoc>false</SharedDoc>
  <HLinks>
    <vt:vector size="36" baseType="variant">
      <vt:variant>
        <vt:i4>6094849</vt:i4>
      </vt:variant>
      <vt:variant>
        <vt:i4>15</vt:i4>
      </vt:variant>
      <vt:variant>
        <vt:i4>0</vt:i4>
      </vt:variant>
      <vt:variant>
        <vt:i4>5</vt:i4>
      </vt:variant>
      <vt:variant>
        <vt:lpwstr>http://www.orela.nesinc.com/</vt:lpwstr>
      </vt:variant>
      <vt:variant>
        <vt:lpwstr/>
      </vt:variant>
      <vt:variant>
        <vt:i4>6094849</vt:i4>
      </vt:variant>
      <vt:variant>
        <vt:i4>12</vt:i4>
      </vt:variant>
      <vt:variant>
        <vt:i4>0</vt:i4>
      </vt:variant>
      <vt:variant>
        <vt:i4>5</vt:i4>
      </vt:variant>
      <vt:variant>
        <vt:lpwstr>http://www.orela.nesinc.com/</vt:lpwstr>
      </vt:variant>
      <vt:variant>
        <vt:lpwstr/>
      </vt:variant>
      <vt:variant>
        <vt:i4>3145790</vt:i4>
      </vt:variant>
      <vt:variant>
        <vt:i4>9</vt:i4>
      </vt:variant>
      <vt:variant>
        <vt:i4>0</vt:i4>
      </vt:variant>
      <vt:variant>
        <vt:i4>5</vt:i4>
      </vt:variant>
      <vt:variant>
        <vt:lpwstr>http://www.oregon.gov/tspc</vt:lpwstr>
      </vt:variant>
      <vt:variant>
        <vt:lpwstr/>
      </vt:variant>
      <vt:variant>
        <vt:i4>393220</vt:i4>
      </vt:variant>
      <vt:variant>
        <vt:i4>6</vt:i4>
      </vt:variant>
      <vt:variant>
        <vt:i4>0</vt:i4>
      </vt:variant>
      <vt:variant>
        <vt:i4>5</vt:i4>
      </vt:variant>
      <vt:variant>
        <vt:lpwstr>http://uodos.uoregon.edu/Programs/ConflictResolutionServices.aspx</vt:lpwstr>
      </vt:variant>
      <vt:variant>
        <vt:lpwstr/>
      </vt:variant>
      <vt:variant>
        <vt:i4>393229</vt:i4>
      </vt:variant>
      <vt:variant>
        <vt:i4>3</vt:i4>
      </vt:variant>
      <vt:variant>
        <vt:i4>0</vt:i4>
      </vt:variant>
      <vt:variant>
        <vt:i4>5</vt:i4>
      </vt:variant>
      <vt:variant>
        <vt:lpwstr>http://bias.uoregon.edu/</vt:lpwstr>
      </vt:variant>
      <vt:variant>
        <vt:lpwstr/>
      </vt:variant>
      <vt:variant>
        <vt:i4>917557</vt:i4>
      </vt:variant>
      <vt:variant>
        <vt:i4>0</vt:i4>
      </vt:variant>
      <vt:variant>
        <vt:i4>0</vt:i4>
      </vt:variant>
      <vt:variant>
        <vt:i4>5</vt:i4>
      </vt:variant>
      <vt:variant>
        <vt:lpwstr>mailto:lindstrm@uoregon.edu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ecornell</dc:creator>
  <cp:lastModifiedBy>Carina Kelson</cp:lastModifiedBy>
  <cp:revision>12</cp:revision>
  <cp:lastPrinted>2020-09-02T04:18:00Z</cp:lastPrinted>
  <dcterms:created xsi:type="dcterms:W3CDTF">2026-09-15T23:17:00Z</dcterms:created>
  <dcterms:modified xsi:type="dcterms:W3CDTF">2026-09-24T15:36:00Z</dcterms:modified>
</cp:coreProperties>
</file>