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DFAA14D" w14:textId="77777777" w:rsidR="00D90227" w:rsidRPr="00530DD3" w:rsidRDefault="00D90227" w:rsidP="00D90227">
      <w:pPr>
        <w:spacing w:after="0" w:line="240" w:lineRule="auto"/>
        <w:jc w:val="center"/>
        <w:rPr>
          <w:rFonts w:ascii="Times New Roman" w:eastAsia="Times New Roman" w:hAnsi="Times New Roman"/>
          <w:color w:val="000000" w:themeColor="text1"/>
          <w:sz w:val="24"/>
          <w:szCs w:val="24"/>
        </w:rPr>
      </w:pPr>
      <w:r w:rsidRPr="00530DD3">
        <w:rPr>
          <w:rFonts w:ascii="Times New Roman" w:eastAsia="Times New Roman" w:hAnsi="Times New Roman"/>
          <w:b/>
          <w:bCs/>
          <w:color w:val="000000" w:themeColor="text1"/>
          <w:sz w:val="24"/>
          <w:szCs w:val="24"/>
        </w:rPr>
        <w:t>Environmental Issues Committee Meeting Minutes</w:t>
      </w:r>
    </w:p>
    <w:p w14:paraId="330AC4DD" w14:textId="77777777" w:rsidR="00D90227" w:rsidRPr="00530DD3" w:rsidRDefault="00D90227" w:rsidP="00D90227">
      <w:pPr>
        <w:pStyle w:val="NoSpacing"/>
        <w:jc w:val="center"/>
        <w:rPr>
          <w:rFonts w:ascii="Times New Roman" w:hAnsi="Times New Roman"/>
          <w:color w:val="000000" w:themeColor="text1"/>
          <w:sz w:val="24"/>
          <w:szCs w:val="24"/>
        </w:rPr>
      </w:pPr>
      <w:r>
        <w:rPr>
          <w:rFonts w:ascii="Times New Roman" w:hAnsi="Times New Roman"/>
          <w:color w:val="000000" w:themeColor="text1"/>
          <w:sz w:val="24"/>
          <w:szCs w:val="24"/>
        </w:rPr>
        <w:t>June 10, 2015</w:t>
      </w:r>
      <w:r w:rsidRPr="00530DD3">
        <w:rPr>
          <w:rFonts w:ascii="Times New Roman" w:hAnsi="Times New Roman"/>
          <w:color w:val="000000" w:themeColor="text1"/>
          <w:sz w:val="24"/>
          <w:szCs w:val="24"/>
        </w:rPr>
        <w:t xml:space="preserve">, </w:t>
      </w:r>
      <w:r>
        <w:rPr>
          <w:rFonts w:ascii="Times New Roman" w:hAnsi="Times New Roman"/>
          <w:color w:val="000000" w:themeColor="text1"/>
          <w:sz w:val="24"/>
          <w:szCs w:val="24"/>
        </w:rPr>
        <w:t>12:00</w:t>
      </w:r>
      <w:r w:rsidRPr="00530DD3">
        <w:rPr>
          <w:rFonts w:ascii="Times New Roman" w:hAnsi="Times New Roman"/>
          <w:color w:val="000000" w:themeColor="text1"/>
          <w:sz w:val="24"/>
          <w:szCs w:val="24"/>
        </w:rPr>
        <w:t xml:space="preserve"> pm</w:t>
      </w:r>
      <w:r>
        <w:rPr>
          <w:rFonts w:ascii="Times New Roman" w:hAnsi="Times New Roman"/>
          <w:color w:val="000000" w:themeColor="text1"/>
          <w:sz w:val="24"/>
          <w:szCs w:val="24"/>
        </w:rPr>
        <w:t xml:space="preserve"> to 1:0</w:t>
      </w:r>
      <w:r w:rsidRPr="00530DD3">
        <w:rPr>
          <w:rFonts w:ascii="Times New Roman" w:hAnsi="Times New Roman"/>
          <w:color w:val="000000" w:themeColor="text1"/>
          <w:sz w:val="24"/>
          <w:szCs w:val="24"/>
        </w:rPr>
        <w:t>0 pm</w:t>
      </w:r>
    </w:p>
    <w:p w14:paraId="3F2F2D79" w14:textId="77777777" w:rsidR="00D90227" w:rsidRPr="00530DD3" w:rsidRDefault="00D90227" w:rsidP="00D90227">
      <w:pPr>
        <w:pStyle w:val="NoSpacing"/>
        <w:jc w:val="center"/>
        <w:rPr>
          <w:rFonts w:ascii="Times New Roman" w:hAnsi="Times New Roman"/>
          <w:color w:val="000000" w:themeColor="text1"/>
          <w:sz w:val="24"/>
          <w:szCs w:val="24"/>
        </w:rPr>
      </w:pPr>
      <w:r>
        <w:rPr>
          <w:rFonts w:ascii="Times New Roman" w:hAnsi="Times New Roman"/>
          <w:color w:val="000000" w:themeColor="text1"/>
          <w:sz w:val="24"/>
          <w:szCs w:val="24"/>
        </w:rPr>
        <w:t>Columbia, Room 249</w:t>
      </w:r>
    </w:p>
    <w:p w14:paraId="0FF056F9" w14:textId="77777777" w:rsidR="00D90227" w:rsidRDefault="00D90227" w:rsidP="00D90227">
      <w:pPr>
        <w:spacing w:after="0" w:line="240" w:lineRule="auto"/>
        <w:rPr>
          <w:rFonts w:ascii="Times New Roman" w:eastAsia="Times New Roman" w:hAnsi="Times New Roman"/>
          <w:color w:val="000000" w:themeColor="text1"/>
          <w:sz w:val="24"/>
          <w:szCs w:val="24"/>
        </w:rPr>
      </w:pPr>
      <w:r w:rsidRPr="00530DD3">
        <w:rPr>
          <w:rFonts w:ascii="Times New Roman" w:eastAsia="Times New Roman" w:hAnsi="Times New Roman"/>
          <w:color w:val="000000" w:themeColor="text1"/>
          <w:sz w:val="24"/>
          <w:szCs w:val="24"/>
        </w:rPr>
        <w:br/>
      </w:r>
      <w:r w:rsidRPr="00530DD3">
        <w:rPr>
          <w:rFonts w:ascii="Times New Roman" w:eastAsia="Times New Roman" w:hAnsi="Times New Roman"/>
          <w:b/>
          <w:bCs/>
          <w:color w:val="000000" w:themeColor="text1"/>
          <w:sz w:val="24"/>
          <w:szCs w:val="24"/>
        </w:rPr>
        <w:t>MEMBERS PRESENT</w:t>
      </w:r>
      <w:r w:rsidRPr="00530DD3">
        <w:rPr>
          <w:rFonts w:ascii="Times New Roman" w:eastAsia="Times New Roman" w:hAnsi="Times New Roman"/>
          <w:color w:val="000000" w:themeColor="text1"/>
          <w:sz w:val="24"/>
          <w:szCs w:val="24"/>
        </w:rPr>
        <w:br/>
      </w:r>
      <w:r w:rsidRPr="00CF2B07">
        <w:rPr>
          <w:rFonts w:ascii="Times New Roman" w:eastAsia="Times New Roman" w:hAnsi="Times New Roman"/>
          <w:b/>
          <w:color w:val="000000" w:themeColor="text1"/>
          <w:sz w:val="24"/>
          <w:szCs w:val="24"/>
        </w:rPr>
        <w:t>Faculty and Staff:</w:t>
      </w:r>
    </w:p>
    <w:p w14:paraId="12454409" w14:textId="77777777" w:rsidR="00D90227" w:rsidRPr="00530DD3" w:rsidRDefault="00D90227" w:rsidP="00D90227">
      <w:pPr>
        <w:spacing w:after="0" w:line="240" w:lineRule="auto"/>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Erin Moore</w:t>
      </w:r>
      <w:r w:rsidRPr="00530DD3">
        <w:rPr>
          <w:rFonts w:ascii="Times New Roman" w:eastAsia="Times New Roman" w:hAnsi="Times New Roman"/>
          <w:color w:val="000000" w:themeColor="text1"/>
          <w:sz w:val="24"/>
          <w:szCs w:val="24"/>
        </w:rPr>
        <w:t>—</w:t>
      </w:r>
      <w:r>
        <w:rPr>
          <w:rFonts w:ascii="Times New Roman" w:eastAsia="Times New Roman" w:hAnsi="Times New Roman"/>
          <w:color w:val="000000" w:themeColor="text1"/>
          <w:sz w:val="24"/>
          <w:szCs w:val="24"/>
        </w:rPr>
        <w:t>Architecture</w:t>
      </w:r>
    </w:p>
    <w:p w14:paraId="064FBBE1" w14:textId="77777777" w:rsidR="00D90227" w:rsidRDefault="00D90227" w:rsidP="00D90227">
      <w:pPr>
        <w:spacing w:after="0" w:line="240" w:lineRule="auto"/>
        <w:rPr>
          <w:rFonts w:ascii="Times New Roman" w:eastAsia="Times New Roman" w:hAnsi="Times New Roman"/>
          <w:color w:val="000000" w:themeColor="text1"/>
          <w:sz w:val="24"/>
          <w:szCs w:val="24"/>
        </w:rPr>
      </w:pPr>
      <w:proofErr w:type="spellStart"/>
      <w:r w:rsidRPr="00530DD3">
        <w:rPr>
          <w:rFonts w:ascii="Times New Roman" w:eastAsia="Times New Roman" w:hAnsi="Times New Roman"/>
          <w:color w:val="000000" w:themeColor="text1"/>
          <w:sz w:val="24"/>
          <w:szCs w:val="24"/>
        </w:rPr>
        <w:t>Shabnam</w:t>
      </w:r>
      <w:proofErr w:type="spellEnd"/>
      <w:r w:rsidRPr="00530DD3">
        <w:rPr>
          <w:rFonts w:ascii="Times New Roman" w:eastAsia="Times New Roman" w:hAnsi="Times New Roman"/>
          <w:color w:val="000000" w:themeColor="text1"/>
          <w:sz w:val="24"/>
          <w:szCs w:val="24"/>
        </w:rPr>
        <w:t xml:space="preserve"> </w:t>
      </w:r>
      <w:proofErr w:type="spellStart"/>
      <w:r w:rsidRPr="00530DD3">
        <w:rPr>
          <w:rFonts w:ascii="Times New Roman" w:eastAsia="Times New Roman" w:hAnsi="Times New Roman"/>
          <w:color w:val="000000" w:themeColor="text1"/>
          <w:sz w:val="24"/>
          <w:szCs w:val="24"/>
        </w:rPr>
        <w:t>Akhtari</w:t>
      </w:r>
      <w:proofErr w:type="spellEnd"/>
      <w:r w:rsidRPr="00530DD3">
        <w:rPr>
          <w:rFonts w:ascii="Times New Roman" w:eastAsia="Times New Roman" w:hAnsi="Times New Roman"/>
          <w:color w:val="000000" w:themeColor="text1"/>
          <w:sz w:val="24"/>
          <w:szCs w:val="24"/>
        </w:rPr>
        <w:t>—Math</w:t>
      </w:r>
    </w:p>
    <w:p w14:paraId="3BE75977" w14:textId="77777777" w:rsidR="00D90227" w:rsidRPr="00530DD3" w:rsidRDefault="00D90227" w:rsidP="00D90227">
      <w:pPr>
        <w:spacing w:after="0" w:line="240" w:lineRule="auto"/>
        <w:rPr>
          <w:rFonts w:ascii="Times New Roman" w:eastAsia="Times New Roman" w:hAnsi="Times New Roman"/>
          <w:color w:val="000000" w:themeColor="text1"/>
          <w:sz w:val="24"/>
          <w:szCs w:val="24"/>
        </w:rPr>
      </w:pPr>
      <w:r w:rsidRPr="00530DD3">
        <w:rPr>
          <w:rFonts w:ascii="Times New Roman" w:eastAsia="Times New Roman" w:hAnsi="Times New Roman"/>
          <w:color w:val="000000" w:themeColor="text1"/>
          <w:sz w:val="24"/>
          <w:szCs w:val="24"/>
        </w:rPr>
        <w:t>Holly Lynn—Biology</w:t>
      </w:r>
    </w:p>
    <w:p w14:paraId="356002F2" w14:textId="77777777" w:rsidR="00D90227" w:rsidRDefault="00D90227" w:rsidP="00D90227">
      <w:pPr>
        <w:spacing w:after="0" w:line="240" w:lineRule="auto"/>
        <w:rPr>
          <w:rFonts w:ascii="Times New Roman" w:eastAsia="Times New Roman" w:hAnsi="Times New Roman"/>
          <w:color w:val="000000" w:themeColor="text1"/>
          <w:sz w:val="24"/>
          <w:szCs w:val="24"/>
        </w:rPr>
      </w:pPr>
      <w:r w:rsidRPr="00530DD3">
        <w:rPr>
          <w:rFonts w:ascii="Times New Roman" w:eastAsia="Times New Roman" w:hAnsi="Times New Roman"/>
          <w:color w:val="000000" w:themeColor="text1"/>
          <w:sz w:val="24"/>
          <w:szCs w:val="24"/>
        </w:rPr>
        <w:t xml:space="preserve">Marie </w:t>
      </w:r>
      <w:proofErr w:type="spellStart"/>
      <w:r w:rsidRPr="00530DD3">
        <w:rPr>
          <w:rFonts w:ascii="Times New Roman" w:eastAsia="Times New Roman" w:hAnsi="Times New Roman"/>
          <w:color w:val="000000" w:themeColor="text1"/>
          <w:sz w:val="24"/>
          <w:szCs w:val="24"/>
        </w:rPr>
        <w:t>Swarri</w:t>
      </w:r>
      <w:r>
        <w:rPr>
          <w:rFonts w:ascii="Times New Roman" w:eastAsia="Times New Roman" w:hAnsi="Times New Roman"/>
          <w:color w:val="000000" w:themeColor="text1"/>
          <w:sz w:val="24"/>
          <w:szCs w:val="24"/>
        </w:rPr>
        <w:t>n</w:t>
      </w:r>
      <w:r w:rsidRPr="00530DD3">
        <w:rPr>
          <w:rFonts w:ascii="Times New Roman" w:eastAsia="Times New Roman" w:hAnsi="Times New Roman"/>
          <w:color w:val="000000" w:themeColor="text1"/>
          <w:sz w:val="24"/>
          <w:szCs w:val="24"/>
        </w:rPr>
        <w:t>gim</w:t>
      </w:r>
      <w:proofErr w:type="spellEnd"/>
      <w:r w:rsidRPr="00530DD3">
        <w:rPr>
          <w:rFonts w:ascii="Times New Roman" w:eastAsia="Times New Roman" w:hAnsi="Times New Roman"/>
          <w:color w:val="000000" w:themeColor="text1"/>
          <w:sz w:val="24"/>
          <w:szCs w:val="24"/>
        </w:rPr>
        <w:t>—Campus Planning, Design, and Construction</w:t>
      </w:r>
    </w:p>
    <w:p w14:paraId="3F5DDA27" w14:textId="77777777" w:rsidR="00D90227" w:rsidRDefault="00D90227" w:rsidP="00D90227">
      <w:pPr>
        <w:spacing w:after="0" w:line="240" w:lineRule="auto"/>
        <w:rPr>
          <w:rFonts w:ascii="Times New Roman" w:eastAsia="Times New Roman" w:hAnsi="Times New Roman"/>
          <w:color w:val="000000" w:themeColor="text1"/>
          <w:sz w:val="24"/>
          <w:szCs w:val="24"/>
        </w:rPr>
      </w:pPr>
      <w:r w:rsidRPr="00530DD3">
        <w:rPr>
          <w:rFonts w:ascii="Times New Roman" w:eastAsia="Times New Roman" w:hAnsi="Times New Roman"/>
          <w:color w:val="000000" w:themeColor="text1"/>
          <w:sz w:val="24"/>
          <w:szCs w:val="24"/>
        </w:rPr>
        <w:t xml:space="preserve">Brian Gillis—Art </w:t>
      </w:r>
    </w:p>
    <w:p w14:paraId="0E86D4A6" w14:textId="77777777" w:rsidR="00D90227" w:rsidRDefault="00D90227" w:rsidP="00D90227">
      <w:pPr>
        <w:spacing w:after="0" w:line="240" w:lineRule="auto"/>
        <w:rPr>
          <w:rFonts w:ascii="Times New Roman" w:eastAsia="Times New Roman" w:hAnsi="Times New Roman"/>
          <w:color w:val="000000" w:themeColor="text1"/>
          <w:sz w:val="24"/>
          <w:szCs w:val="24"/>
        </w:rPr>
      </w:pPr>
    </w:p>
    <w:p w14:paraId="6598ACE9" w14:textId="77777777" w:rsidR="00D90227" w:rsidRPr="00CF2B07" w:rsidRDefault="00D90227" w:rsidP="00D90227">
      <w:pPr>
        <w:spacing w:after="0" w:line="240" w:lineRule="auto"/>
        <w:rPr>
          <w:rFonts w:ascii="Times New Roman" w:eastAsia="Times New Roman" w:hAnsi="Times New Roman"/>
          <w:b/>
          <w:color w:val="000000" w:themeColor="text1"/>
          <w:sz w:val="24"/>
          <w:szCs w:val="24"/>
        </w:rPr>
      </w:pPr>
      <w:r w:rsidRPr="00CF2B07">
        <w:rPr>
          <w:rFonts w:ascii="Times New Roman" w:eastAsia="Times New Roman" w:hAnsi="Times New Roman"/>
          <w:b/>
          <w:color w:val="000000" w:themeColor="text1"/>
          <w:sz w:val="24"/>
          <w:szCs w:val="24"/>
        </w:rPr>
        <w:t>Students:</w:t>
      </w:r>
    </w:p>
    <w:p w14:paraId="2D2E40DC" w14:textId="77777777" w:rsidR="00D90227" w:rsidRPr="00447076" w:rsidRDefault="00D90227" w:rsidP="00D90227">
      <w:pPr>
        <w:spacing w:after="0" w:line="240" w:lineRule="auto"/>
        <w:rPr>
          <w:rFonts w:ascii="Times New Roman" w:eastAsia="Times New Roman" w:hAnsi="Times New Roman"/>
          <w:sz w:val="24"/>
          <w:szCs w:val="24"/>
        </w:rPr>
      </w:pPr>
      <w:r>
        <w:rPr>
          <w:rFonts w:ascii="Times New Roman" w:eastAsia="Times New Roman" w:hAnsi="Times New Roman"/>
          <w:color w:val="000000" w:themeColor="text1"/>
          <w:sz w:val="24"/>
          <w:szCs w:val="24"/>
        </w:rPr>
        <w:t xml:space="preserve">Stephen </w:t>
      </w:r>
      <w:proofErr w:type="spellStart"/>
      <w:r>
        <w:rPr>
          <w:rFonts w:ascii="Times New Roman" w:eastAsia="Times New Roman" w:hAnsi="Times New Roman"/>
          <w:color w:val="000000" w:themeColor="text1"/>
          <w:sz w:val="24"/>
          <w:szCs w:val="24"/>
        </w:rPr>
        <w:t>Siperstein</w:t>
      </w:r>
      <w:proofErr w:type="spellEnd"/>
      <w:r w:rsidRPr="00530DD3">
        <w:rPr>
          <w:rFonts w:ascii="Times New Roman" w:eastAsia="Times New Roman" w:hAnsi="Times New Roman"/>
          <w:color w:val="000000" w:themeColor="text1"/>
          <w:sz w:val="24"/>
          <w:szCs w:val="24"/>
        </w:rPr>
        <w:t>—</w:t>
      </w:r>
      <w:r>
        <w:rPr>
          <w:rFonts w:ascii="Times New Roman" w:eastAsia="Times New Roman" w:hAnsi="Times New Roman"/>
          <w:color w:val="000000" w:themeColor="text1"/>
          <w:sz w:val="24"/>
          <w:szCs w:val="24"/>
        </w:rPr>
        <w:t>English Department</w:t>
      </w:r>
    </w:p>
    <w:p w14:paraId="627B0612" w14:textId="77777777" w:rsidR="00D90227" w:rsidRPr="00447076" w:rsidRDefault="00D90227" w:rsidP="00D90227">
      <w:pPr>
        <w:spacing w:after="0" w:line="240" w:lineRule="auto"/>
        <w:rPr>
          <w:rFonts w:ascii="Times New Roman" w:eastAsia="Times New Roman" w:hAnsi="Times New Roman"/>
          <w:sz w:val="24"/>
          <w:szCs w:val="24"/>
        </w:rPr>
      </w:pPr>
    </w:p>
    <w:p w14:paraId="24A4CBB0" w14:textId="77777777" w:rsidR="00D90227" w:rsidRPr="00CF2B07" w:rsidRDefault="00D90227" w:rsidP="00D90227">
      <w:pPr>
        <w:spacing w:after="0" w:line="240" w:lineRule="auto"/>
        <w:rPr>
          <w:rFonts w:ascii="Times New Roman" w:eastAsia="Times New Roman" w:hAnsi="Times New Roman"/>
          <w:b/>
          <w:sz w:val="24"/>
          <w:szCs w:val="24"/>
        </w:rPr>
      </w:pPr>
      <w:r w:rsidRPr="00CF2B07">
        <w:rPr>
          <w:rFonts w:ascii="Times New Roman" w:eastAsia="Times New Roman" w:hAnsi="Times New Roman"/>
          <w:b/>
          <w:sz w:val="24"/>
          <w:szCs w:val="24"/>
        </w:rPr>
        <w:t>Ex-Officio:</w:t>
      </w:r>
    </w:p>
    <w:p w14:paraId="6126EF09" w14:textId="77777777" w:rsidR="00D90227" w:rsidRDefault="00D90227" w:rsidP="00D90227">
      <w:pPr>
        <w:spacing w:after="0" w:line="240" w:lineRule="auto"/>
        <w:rPr>
          <w:rFonts w:ascii="Times New Roman" w:eastAsia="Times New Roman" w:hAnsi="Times New Roman"/>
          <w:sz w:val="24"/>
          <w:szCs w:val="24"/>
        </w:rPr>
      </w:pPr>
      <w:r w:rsidRPr="00447076">
        <w:rPr>
          <w:rFonts w:ascii="Times New Roman" w:eastAsia="Times New Roman" w:hAnsi="Times New Roman"/>
          <w:sz w:val="24"/>
          <w:szCs w:val="24"/>
        </w:rPr>
        <w:t>Eric Beeler—St</w:t>
      </w:r>
      <w:r>
        <w:rPr>
          <w:rFonts w:ascii="Times New Roman" w:eastAsia="Times New Roman" w:hAnsi="Times New Roman"/>
          <w:sz w:val="24"/>
          <w:szCs w:val="24"/>
        </w:rPr>
        <w:t xml:space="preserve">udent Sustainability Coalition </w:t>
      </w:r>
    </w:p>
    <w:p w14:paraId="5F9DDFEC" w14:textId="77777777" w:rsidR="005D6979" w:rsidRPr="00EB60C0" w:rsidRDefault="005D6979" w:rsidP="005D6979">
      <w:pPr>
        <w:spacing w:after="0" w:line="240" w:lineRule="auto"/>
        <w:rPr>
          <w:rFonts w:ascii="Times New Roman" w:eastAsia="Times New Roman" w:hAnsi="Times New Roman"/>
          <w:sz w:val="24"/>
          <w:szCs w:val="24"/>
        </w:rPr>
      </w:pPr>
      <w:r>
        <w:rPr>
          <w:rFonts w:ascii="Times New Roman" w:eastAsia="Times New Roman" w:hAnsi="Times New Roman"/>
          <w:sz w:val="24"/>
          <w:szCs w:val="24"/>
        </w:rPr>
        <w:t>Blair Hinton</w:t>
      </w:r>
      <w:r w:rsidRPr="00530DD3">
        <w:rPr>
          <w:rFonts w:ascii="Times New Roman" w:eastAsia="Times New Roman" w:hAnsi="Times New Roman"/>
          <w:color w:val="000000" w:themeColor="text1"/>
          <w:sz w:val="24"/>
          <w:szCs w:val="24"/>
        </w:rPr>
        <w:t>—</w:t>
      </w:r>
      <w:r w:rsidRPr="00EB60C0">
        <w:rPr>
          <w:rFonts w:ascii="Times New Roman" w:eastAsia="Times New Roman" w:hAnsi="Times New Roman"/>
          <w:sz w:val="24"/>
          <w:szCs w:val="24"/>
        </w:rPr>
        <w:t>Athletics</w:t>
      </w:r>
    </w:p>
    <w:p w14:paraId="2DAD0CC7" w14:textId="77777777" w:rsidR="00D90227" w:rsidRPr="00EB60C0" w:rsidRDefault="00D90227" w:rsidP="00D90227">
      <w:pPr>
        <w:spacing w:after="0" w:line="240" w:lineRule="auto"/>
        <w:rPr>
          <w:rFonts w:ascii="Times New Roman" w:eastAsia="Times New Roman" w:hAnsi="Times New Roman"/>
          <w:sz w:val="24"/>
          <w:szCs w:val="24"/>
        </w:rPr>
      </w:pPr>
      <w:r w:rsidRPr="00EB60C0">
        <w:rPr>
          <w:rFonts w:ascii="Times New Roman" w:eastAsia="Times New Roman" w:hAnsi="Times New Roman"/>
          <w:sz w:val="24"/>
          <w:szCs w:val="24"/>
        </w:rPr>
        <w:t>Steve Mital—Office of Sustainability</w:t>
      </w:r>
    </w:p>
    <w:p w14:paraId="62D00655" w14:textId="77777777" w:rsidR="00D90227" w:rsidRPr="00EB60C0" w:rsidRDefault="00D90227" w:rsidP="00D90227">
      <w:pPr>
        <w:spacing w:after="0" w:line="240" w:lineRule="auto"/>
        <w:rPr>
          <w:rFonts w:ascii="Times New Roman" w:eastAsia="Times New Roman" w:hAnsi="Times New Roman"/>
          <w:sz w:val="24"/>
          <w:szCs w:val="24"/>
        </w:rPr>
      </w:pPr>
      <w:r w:rsidRPr="00EB60C0">
        <w:rPr>
          <w:rFonts w:ascii="Times New Roman" w:eastAsia="Times New Roman" w:hAnsi="Times New Roman"/>
          <w:sz w:val="24"/>
          <w:szCs w:val="24"/>
        </w:rPr>
        <w:t>Christine Thompson – Campus Planning, Design, and Construction</w:t>
      </w:r>
    </w:p>
    <w:p w14:paraId="65F01C31" w14:textId="77777777" w:rsidR="00D90227" w:rsidRPr="00447076" w:rsidRDefault="00D90227" w:rsidP="00D90227">
      <w:pPr>
        <w:spacing w:after="0" w:line="240" w:lineRule="auto"/>
        <w:rPr>
          <w:rFonts w:ascii="Times New Roman" w:eastAsia="Times New Roman" w:hAnsi="Times New Roman"/>
          <w:sz w:val="24"/>
          <w:szCs w:val="24"/>
        </w:rPr>
      </w:pPr>
    </w:p>
    <w:p w14:paraId="47766F66" w14:textId="77777777" w:rsidR="00D90227" w:rsidRPr="00530DD3" w:rsidRDefault="00D90227" w:rsidP="00D90227">
      <w:pPr>
        <w:rPr>
          <w:rFonts w:ascii="Times New Roman" w:eastAsia="Times New Roman" w:hAnsi="Times New Roman"/>
          <w:color w:val="000000" w:themeColor="text1"/>
          <w:sz w:val="24"/>
          <w:szCs w:val="24"/>
        </w:rPr>
      </w:pPr>
      <w:r w:rsidRPr="00530DD3">
        <w:rPr>
          <w:rFonts w:ascii="Times New Roman" w:eastAsia="Times New Roman" w:hAnsi="Times New Roman"/>
          <w:color w:val="000000" w:themeColor="text1"/>
          <w:sz w:val="24"/>
          <w:szCs w:val="24"/>
        </w:rPr>
        <w:br/>
      </w:r>
      <w:r>
        <w:rPr>
          <w:rFonts w:ascii="Times New Roman" w:eastAsia="Times New Roman" w:hAnsi="Times New Roman"/>
          <w:b/>
          <w:bCs/>
          <w:color w:val="000000" w:themeColor="text1"/>
          <w:sz w:val="24"/>
          <w:szCs w:val="24"/>
        </w:rPr>
        <w:t>WELCOME AND MINUTES</w:t>
      </w:r>
    </w:p>
    <w:p w14:paraId="259C6F9A" w14:textId="77777777" w:rsidR="00D90227" w:rsidRDefault="00D90227" w:rsidP="00D90227">
      <w:pPr>
        <w:spacing w:after="0"/>
        <w:rPr>
          <w:rFonts w:ascii="Times New Roman" w:eastAsia="Times New Roman" w:hAnsi="Times New Roman"/>
          <w:bCs/>
          <w:sz w:val="24"/>
          <w:szCs w:val="24"/>
        </w:rPr>
      </w:pPr>
      <w:r>
        <w:rPr>
          <w:rFonts w:ascii="Times New Roman" w:eastAsia="Times New Roman" w:hAnsi="Times New Roman"/>
          <w:bCs/>
          <w:color w:val="000000" w:themeColor="text1"/>
          <w:sz w:val="24"/>
          <w:szCs w:val="24"/>
        </w:rPr>
        <w:t>Erin welcomed everyone.  C</w:t>
      </w:r>
      <w:r w:rsidRPr="00530DD3">
        <w:rPr>
          <w:rFonts w:ascii="Times New Roman" w:eastAsia="Times New Roman" w:hAnsi="Times New Roman"/>
          <w:bCs/>
          <w:color w:val="000000" w:themeColor="text1"/>
          <w:sz w:val="24"/>
          <w:szCs w:val="24"/>
        </w:rPr>
        <w:t>ommittee members introduced themselv</w:t>
      </w:r>
      <w:r w:rsidRPr="00910479">
        <w:rPr>
          <w:rFonts w:ascii="Times New Roman" w:eastAsia="Times New Roman" w:hAnsi="Times New Roman"/>
          <w:bCs/>
          <w:sz w:val="24"/>
          <w:szCs w:val="24"/>
        </w:rPr>
        <w:t xml:space="preserve">es. </w:t>
      </w:r>
    </w:p>
    <w:p w14:paraId="7D722EB9" w14:textId="77777777" w:rsidR="00D90227" w:rsidRDefault="00D90227" w:rsidP="00D90227">
      <w:pPr>
        <w:spacing w:after="0"/>
        <w:rPr>
          <w:rFonts w:ascii="Times New Roman" w:eastAsia="Times New Roman" w:hAnsi="Times New Roman"/>
          <w:bCs/>
          <w:sz w:val="24"/>
          <w:szCs w:val="24"/>
        </w:rPr>
      </w:pPr>
    </w:p>
    <w:p w14:paraId="20776FDC" w14:textId="77777777" w:rsidR="00D90227" w:rsidRDefault="00D90227" w:rsidP="00D90227">
      <w:pPr>
        <w:spacing w:after="0"/>
        <w:rPr>
          <w:rFonts w:ascii="Times New Roman" w:eastAsia="Times New Roman" w:hAnsi="Times New Roman"/>
          <w:bCs/>
          <w:sz w:val="24"/>
          <w:szCs w:val="24"/>
        </w:rPr>
      </w:pPr>
      <w:r>
        <w:rPr>
          <w:rFonts w:ascii="Times New Roman" w:eastAsia="Times New Roman" w:hAnsi="Times New Roman"/>
          <w:bCs/>
          <w:sz w:val="24"/>
          <w:szCs w:val="24"/>
        </w:rPr>
        <w:t xml:space="preserve">Christine, Blair, Eric, and Steve summarized the inaugural Sustainability Awards event. </w:t>
      </w:r>
    </w:p>
    <w:p w14:paraId="210B201E" w14:textId="77777777" w:rsidR="00D90227" w:rsidRDefault="00D90227" w:rsidP="00D90227">
      <w:pPr>
        <w:spacing w:after="0"/>
        <w:rPr>
          <w:rFonts w:ascii="Times New Roman" w:eastAsia="Times New Roman" w:hAnsi="Times New Roman"/>
          <w:bCs/>
          <w:sz w:val="24"/>
          <w:szCs w:val="24"/>
        </w:rPr>
      </w:pPr>
    </w:p>
    <w:p w14:paraId="42DBE688" w14:textId="77777777" w:rsidR="00D90227" w:rsidRDefault="00D90227" w:rsidP="00D90227">
      <w:pPr>
        <w:spacing w:after="0"/>
        <w:rPr>
          <w:rFonts w:ascii="Times New Roman" w:eastAsia="Times New Roman" w:hAnsi="Times New Roman"/>
          <w:bCs/>
          <w:color w:val="FF0000"/>
          <w:sz w:val="24"/>
          <w:szCs w:val="24"/>
        </w:rPr>
      </w:pPr>
      <w:r>
        <w:rPr>
          <w:rFonts w:ascii="Times New Roman" w:eastAsia="Times New Roman" w:hAnsi="Times New Roman"/>
          <w:bCs/>
          <w:sz w:val="24"/>
          <w:szCs w:val="24"/>
        </w:rPr>
        <w:t>Erin motioned for approval of both the March and April minutes.  Brian seconded and they passed unanimously</w:t>
      </w:r>
    </w:p>
    <w:p w14:paraId="0927BBC3" w14:textId="77777777" w:rsidR="00D90227" w:rsidRPr="00FF7D39" w:rsidRDefault="00D90227" w:rsidP="00D90227">
      <w:pPr>
        <w:spacing w:after="0" w:line="240" w:lineRule="auto"/>
        <w:rPr>
          <w:rFonts w:ascii="Times New Roman" w:eastAsia="Times New Roman" w:hAnsi="Times New Roman"/>
          <w:bCs/>
          <w:color w:val="FF0000"/>
          <w:sz w:val="24"/>
          <w:szCs w:val="24"/>
        </w:rPr>
      </w:pPr>
    </w:p>
    <w:p w14:paraId="545ADED6" w14:textId="77777777" w:rsidR="00D90227" w:rsidRDefault="00D90227" w:rsidP="00D90227">
      <w:pPr>
        <w:rPr>
          <w:rFonts w:ascii="Times New Roman" w:eastAsia="Times New Roman" w:hAnsi="Times New Roman"/>
          <w:color w:val="000000" w:themeColor="text1"/>
          <w:sz w:val="24"/>
          <w:szCs w:val="24"/>
        </w:rPr>
      </w:pPr>
      <w:r>
        <w:rPr>
          <w:rFonts w:ascii="Times New Roman" w:eastAsia="Times New Roman" w:hAnsi="Times New Roman"/>
          <w:b/>
          <w:color w:val="000000" w:themeColor="text1"/>
          <w:sz w:val="24"/>
          <w:szCs w:val="24"/>
        </w:rPr>
        <w:t>AGATE CHIMNEY RECOMMENDATIONS:</w:t>
      </w:r>
      <w:r>
        <w:rPr>
          <w:rFonts w:ascii="Times New Roman" w:eastAsia="Times New Roman" w:hAnsi="Times New Roman"/>
          <w:b/>
          <w:color w:val="000000" w:themeColor="text1"/>
          <w:sz w:val="24"/>
          <w:szCs w:val="24"/>
        </w:rPr>
        <w:br/>
      </w:r>
      <w:r>
        <w:rPr>
          <w:rFonts w:ascii="Times New Roman" w:eastAsia="Times New Roman" w:hAnsi="Times New Roman"/>
          <w:color w:val="000000" w:themeColor="text1"/>
          <w:sz w:val="24"/>
          <w:szCs w:val="24"/>
        </w:rPr>
        <w:t xml:space="preserve">Steve summarized EIC’s 2013-14 review of the request by Faculty emeritus (and Lane County </w:t>
      </w:r>
      <w:proofErr w:type="spellStart"/>
      <w:r>
        <w:rPr>
          <w:rFonts w:ascii="Times New Roman" w:eastAsia="Times New Roman" w:hAnsi="Times New Roman"/>
          <w:color w:val="000000" w:themeColor="text1"/>
          <w:sz w:val="24"/>
          <w:szCs w:val="24"/>
        </w:rPr>
        <w:t>Audobon</w:t>
      </w:r>
      <w:proofErr w:type="spellEnd"/>
      <w:r>
        <w:rPr>
          <w:rFonts w:ascii="Times New Roman" w:eastAsia="Times New Roman" w:hAnsi="Times New Roman"/>
          <w:color w:val="000000" w:themeColor="text1"/>
          <w:sz w:val="24"/>
          <w:szCs w:val="24"/>
        </w:rPr>
        <w:t xml:space="preserve"> Society member) Art Farley to preserve the Agate Chimney as Vaux’s swift migratory habitat.  A complete summary is contained in the 2013-2014 EIC report.  He then summarized the conclusion of the recently completed seismic study (Chimney meets current seismic code).  Steve then presented DRAFT recommendations for consideration.  Committee members discussed the DRAFT recommendations and made several minor changes.  Erin Moore motioned to approve the revised recommendations.  Holly Lynn seconded.  The motion passed unanimously.  The approved version is included in the</w:t>
      </w:r>
      <w:r w:rsidR="003C45A5">
        <w:rPr>
          <w:rFonts w:ascii="Times New Roman" w:eastAsia="Times New Roman" w:hAnsi="Times New Roman"/>
          <w:color w:val="000000" w:themeColor="text1"/>
          <w:sz w:val="24"/>
          <w:szCs w:val="24"/>
        </w:rPr>
        <w:t>se</w:t>
      </w:r>
      <w:r>
        <w:rPr>
          <w:rFonts w:ascii="Times New Roman" w:eastAsia="Times New Roman" w:hAnsi="Times New Roman"/>
          <w:color w:val="000000" w:themeColor="text1"/>
          <w:sz w:val="24"/>
          <w:szCs w:val="24"/>
        </w:rPr>
        <w:t xml:space="preserve"> minutes</w:t>
      </w:r>
      <w:r w:rsidR="003C45A5">
        <w:rPr>
          <w:rFonts w:ascii="Times New Roman" w:eastAsia="Times New Roman" w:hAnsi="Times New Roman"/>
          <w:color w:val="000000" w:themeColor="text1"/>
          <w:sz w:val="24"/>
          <w:szCs w:val="24"/>
        </w:rPr>
        <w:t>.</w:t>
      </w:r>
    </w:p>
    <w:p w14:paraId="3D239E05" w14:textId="77777777" w:rsidR="00D90227" w:rsidRDefault="00D90227" w:rsidP="00D90227">
      <w:pPr>
        <w:rPr>
          <w:rFonts w:ascii="Times New Roman" w:eastAsia="Times New Roman" w:hAnsi="Times New Roman"/>
          <w:color w:val="000000" w:themeColor="text1"/>
          <w:sz w:val="24"/>
          <w:szCs w:val="24"/>
        </w:rPr>
      </w:pPr>
    </w:p>
    <w:p w14:paraId="1A71FD56" w14:textId="77777777" w:rsidR="00D90227" w:rsidRDefault="00D90227" w:rsidP="00D90227">
      <w:pPr>
        <w:rPr>
          <w:rFonts w:ascii="Times New Roman" w:eastAsia="Times New Roman" w:hAnsi="Times New Roman"/>
          <w:color w:val="000000" w:themeColor="text1"/>
          <w:sz w:val="24"/>
          <w:szCs w:val="24"/>
        </w:rPr>
      </w:pPr>
      <w:r w:rsidRPr="00D90227">
        <w:rPr>
          <w:rFonts w:ascii="Times New Roman" w:eastAsia="Times New Roman" w:hAnsi="Times New Roman"/>
          <w:b/>
          <w:color w:val="000000" w:themeColor="text1"/>
          <w:sz w:val="24"/>
          <w:szCs w:val="24"/>
        </w:rPr>
        <w:lastRenderedPageBreak/>
        <w:t>INTERNAL CARBON PRICING PROPOSAL</w:t>
      </w:r>
      <w:r>
        <w:rPr>
          <w:rFonts w:ascii="Times New Roman" w:eastAsia="Times New Roman" w:hAnsi="Times New Roman"/>
          <w:b/>
          <w:color w:val="000000" w:themeColor="text1"/>
          <w:sz w:val="24"/>
          <w:szCs w:val="24"/>
        </w:rPr>
        <w:t xml:space="preserve"> RECOMMENDATIONS:</w:t>
      </w:r>
      <w:r>
        <w:rPr>
          <w:rFonts w:ascii="Times New Roman" w:eastAsia="Times New Roman" w:hAnsi="Times New Roman"/>
          <w:b/>
          <w:color w:val="000000" w:themeColor="text1"/>
          <w:sz w:val="24"/>
          <w:szCs w:val="24"/>
        </w:rPr>
        <w:br/>
      </w:r>
      <w:r w:rsidRPr="00D90227">
        <w:rPr>
          <w:rFonts w:ascii="Times New Roman" w:eastAsia="Times New Roman" w:hAnsi="Times New Roman"/>
          <w:color w:val="000000" w:themeColor="text1"/>
          <w:sz w:val="24"/>
          <w:szCs w:val="24"/>
        </w:rPr>
        <w:t>Steve</w:t>
      </w:r>
      <w:r>
        <w:rPr>
          <w:rFonts w:ascii="Times New Roman" w:eastAsia="Times New Roman" w:hAnsi="Times New Roman"/>
          <w:color w:val="000000" w:themeColor="text1"/>
          <w:sz w:val="24"/>
          <w:szCs w:val="24"/>
        </w:rPr>
        <w:t xml:space="preserve"> summarized the work conducted during the past academic year on the issue. He presented his DRAFT recommendations</w:t>
      </w:r>
      <w:r w:rsidR="003C45A5">
        <w:rPr>
          <w:rFonts w:ascii="Times New Roman" w:eastAsia="Times New Roman" w:hAnsi="Times New Roman"/>
          <w:color w:val="000000" w:themeColor="text1"/>
          <w:sz w:val="24"/>
          <w:szCs w:val="24"/>
        </w:rPr>
        <w:t xml:space="preserve"> based on that work.  Committee members discussed the DRAFT recommendations and added a few minor changes. Erin Moore motioned to approve the revised recommendations.  Brian Gillis seconded the motion.  The motion passed unanimously. The approved version is included in these minutes.</w:t>
      </w:r>
    </w:p>
    <w:p w14:paraId="221085B7" w14:textId="77777777" w:rsidR="003C45A5" w:rsidRDefault="003C45A5" w:rsidP="00D90227">
      <w:pPr>
        <w:rPr>
          <w:rFonts w:ascii="Times New Roman" w:eastAsia="Times New Roman" w:hAnsi="Times New Roman"/>
          <w:color w:val="000000" w:themeColor="text1"/>
          <w:sz w:val="24"/>
          <w:szCs w:val="24"/>
        </w:rPr>
      </w:pPr>
      <w:r>
        <w:rPr>
          <w:rFonts w:ascii="Times New Roman" w:eastAsia="Times New Roman" w:hAnsi="Times New Roman"/>
          <w:color w:val="000000" w:themeColor="text1"/>
          <w:sz w:val="24"/>
          <w:szCs w:val="24"/>
        </w:rPr>
        <w:t>The meeting adjourned just after 1:00.</w:t>
      </w:r>
    </w:p>
    <w:p w14:paraId="6EE67D2B" w14:textId="77777777" w:rsidR="003C45A5" w:rsidRDefault="003C45A5" w:rsidP="00D90227">
      <w:pPr>
        <w:rPr>
          <w:rFonts w:ascii="Times New Roman" w:eastAsia="Times New Roman" w:hAnsi="Times New Roman"/>
          <w:color w:val="000000" w:themeColor="text1"/>
          <w:sz w:val="24"/>
          <w:szCs w:val="24"/>
        </w:rPr>
      </w:pPr>
    </w:p>
    <w:p w14:paraId="1B5CC399" w14:textId="77777777" w:rsidR="00D47D31" w:rsidRPr="00A660BE" w:rsidRDefault="00D47D31" w:rsidP="00D47D31">
      <w:pPr>
        <w:rPr>
          <w:b/>
        </w:rPr>
      </w:pPr>
      <w:r>
        <w:rPr>
          <w:b/>
        </w:rPr>
        <w:t xml:space="preserve">AGATE CHIMNEY  - FINAL </w:t>
      </w:r>
      <w:r w:rsidRPr="00A660BE">
        <w:rPr>
          <w:b/>
        </w:rPr>
        <w:t>RECCOMENDATION</w:t>
      </w:r>
      <w:r>
        <w:rPr>
          <w:b/>
        </w:rPr>
        <w:t xml:space="preserve"> - 2015</w:t>
      </w:r>
    </w:p>
    <w:p w14:paraId="50C88A7D" w14:textId="77777777" w:rsidR="00D47D31" w:rsidRPr="00D47D31" w:rsidRDefault="00D47D31" w:rsidP="00D47D31">
      <w:pPr>
        <w:ind w:left="360"/>
        <w:rPr>
          <w:rFonts w:ascii="Times New Roman" w:eastAsia="Times New Roman" w:hAnsi="Times New Roman"/>
          <w:color w:val="000000" w:themeColor="text1"/>
          <w:sz w:val="24"/>
          <w:szCs w:val="24"/>
        </w:rPr>
      </w:pPr>
      <w:r w:rsidRPr="00D47D31">
        <w:rPr>
          <w:rFonts w:ascii="Times New Roman" w:eastAsia="Times New Roman" w:hAnsi="Times New Roman"/>
          <w:color w:val="000000" w:themeColor="text1"/>
          <w:sz w:val="24"/>
          <w:szCs w:val="24"/>
        </w:rPr>
        <w:t>Given that the University of Oregon Agate Chimney is an ecologically significant stopover site for Vaux's Swifts habitat, including as referenced in the East Campus Plan</w:t>
      </w:r>
      <w:proofErr w:type="gramStart"/>
      <w:r w:rsidRPr="00D47D31">
        <w:rPr>
          <w:rFonts w:ascii="Times New Roman" w:eastAsia="Times New Roman" w:hAnsi="Times New Roman"/>
          <w:color w:val="000000" w:themeColor="text1"/>
          <w:sz w:val="24"/>
          <w:szCs w:val="24"/>
        </w:rPr>
        <w:t>: </w:t>
      </w:r>
      <w:proofErr w:type="gramEnd"/>
      <w:r w:rsidRPr="00D47D31">
        <w:rPr>
          <w:rFonts w:ascii="Times New Roman" w:eastAsia="Times New Roman" w:hAnsi="Times New Roman"/>
          <w:color w:val="000000" w:themeColor="text1"/>
          <w:sz w:val="24"/>
          <w:szCs w:val="24"/>
        </w:rPr>
        <w:t xml:space="preserve">            </w:t>
      </w:r>
    </w:p>
    <w:p w14:paraId="3875C94F" w14:textId="77777777" w:rsidR="00D47D31" w:rsidRPr="00D47D31" w:rsidRDefault="00D47D31" w:rsidP="00D47D31">
      <w:pPr>
        <w:pStyle w:val="ListParagraph"/>
        <w:numPr>
          <w:ilvl w:val="0"/>
          <w:numId w:val="1"/>
        </w:numPr>
        <w:spacing w:line="240" w:lineRule="auto"/>
        <w:rPr>
          <w:rFonts w:ascii="Times New Roman" w:eastAsia="Times New Roman" w:hAnsi="Times New Roman" w:cs="Times New Roman"/>
          <w:color w:val="000000" w:themeColor="text1"/>
          <w:sz w:val="24"/>
          <w:szCs w:val="24"/>
        </w:rPr>
      </w:pPr>
      <w:r w:rsidRPr="00D47D31">
        <w:rPr>
          <w:rFonts w:ascii="Times New Roman" w:eastAsia="Times New Roman" w:hAnsi="Times New Roman" w:cs="Times New Roman"/>
          <w:color w:val="000000" w:themeColor="text1"/>
          <w:sz w:val="24"/>
          <w:szCs w:val="24"/>
        </w:rPr>
        <w:t>The University of Oregon should work to enhance the educational opportunities for campus and community associated with the Agate Chimney, such as installing a webcam or working with Lane County Audubon Society (LCAS) to install interpretive signage, to be paid for by LCAS</w:t>
      </w:r>
      <w:proofErr w:type="gramStart"/>
      <w:r w:rsidRPr="00D47D31">
        <w:rPr>
          <w:rFonts w:ascii="Times New Roman" w:eastAsia="Times New Roman" w:hAnsi="Times New Roman" w:cs="Times New Roman"/>
          <w:color w:val="000000" w:themeColor="text1"/>
          <w:sz w:val="24"/>
          <w:szCs w:val="24"/>
        </w:rPr>
        <w:t>. </w:t>
      </w:r>
      <w:proofErr w:type="gramEnd"/>
      <w:r w:rsidRPr="00D47D31">
        <w:rPr>
          <w:rFonts w:ascii="Times New Roman" w:eastAsia="Times New Roman" w:hAnsi="Times New Roman" w:cs="Times New Roman"/>
          <w:color w:val="000000" w:themeColor="text1"/>
          <w:sz w:val="24"/>
          <w:szCs w:val="24"/>
        </w:rPr>
        <w:t xml:space="preserve">             </w:t>
      </w:r>
    </w:p>
    <w:p w14:paraId="19B8A4C2" w14:textId="77777777" w:rsidR="00D47D31" w:rsidRPr="00D47D31" w:rsidRDefault="00D47D31" w:rsidP="00D47D31">
      <w:pPr>
        <w:pStyle w:val="ListParagraph"/>
        <w:numPr>
          <w:ilvl w:val="0"/>
          <w:numId w:val="1"/>
        </w:numPr>
        <w:spacing w:line="240" w:lineRule="auto"/>
        <w:rPr>
          <w:rFonts w:ascii="Times New Roman" w:eastAsia="Times New Roman" w:hAnsi="Times New Roman" w:cs="Times New Roman"/>
          <w:color w:val="000000" w:themeColor="text1"/>
          <w:sz w:val="24"/>
          <w:szCs w:val="24"/>
        </w:rPr>
      </w:pPr>
      <w:r w:rsidRPr="00D47D31">
        <w:rPr>
          <w:rFonts w:ascii="Times New Roman" w:eastAsia="Times New Roman" w:hAnsi="Times New Roman" w:cs="Times New Roman"/>
          <w:color w:val="000000" w:themeColor="text1"/>
          <w:sz w:val="24"/>
          <w:szCs w:val="24"/>
        </w:rPr>
        <w:t>The University of Oregon commit to ongoing maintenance of the Agate Chimney on a regularly scheduled basis to insure its continued structural integrity and preservation as a roosting site.</w:t>
      </w:r>
    </w:p>
    <w:p w14:paraId="5B955DC6" w14:textId="77777777" w:rsidR="00D47D31" w:rsidRDefault="00D47D31" w:rsidP="00D47D31">
      <w:pPr>
        <w:spacing w:line="240" w:lineRule="auto"/>
      </w:pPr>
    </w:p>
    <w:p w14:paraId="0C3B50B8" w14:textId="736FA257" w:rsidR="00D47D31" w:rsidRPr="00D47D31" w:rsidRDefault="00D47D31" w:rsidP="00D47D31">
      <w:pPr>
        <w:rPr>
          <w:b/>
        </w:rPr>
      </w:pPr>
      <w:r>
        <w:rPr>
          <w:b/>
        </w:rPr>
        <w:t>UNIVERSITY OF OR</w:t>
      </w:r>
      <w:r w:rsidR="004E0ECE">
        <w:rPr>
          <w:b/>
        </w:rPr>
        <w:t>EGON CARBON PRICING  - FINAL RE</w:t>
      </w:r>
      <w:r>
        <w:rPr>
          <w:b/>
        </w:rPr>
        <w:t>COM</w:t>
      </w:r>
      <w:r w:rsidR="004E0ECE">
        <w:rPr>
          <w:b/>
        </w:rPr>
        <w:t>M</w:t>
      </w:r>
      <w:bookmarkStart w:id="0" w:name="_GoBack"/>
      <w:bookmarkEnd w:id="0"/>
      <w:r>
        <w:rPr>
          <w:b/>
        </w:rPr>
        <w:t xml:space="preserve">ENDATION - </w:t>
      </w:r>
      <w:r w:rsidRPr="005C6BFB">
        <w:rPr>
          <w:b/>
        </w:rPr>
        <w:t>2015</w:t>
      </w:r>
    </w:p>
    <w:p w14:paraId="5A9469E0" w14:textId="77777777" w:rsidR="00D47D31" w:rsidRDefault="00D47D31" w:rsidP="00D47D31">
      <w:pPr>
        <w:pStyle w:val="ListParagraph"/>
        <w:numPr>
          <w:ilvl w:val="0"/>
          <w:numId w:val="3"/>
        </w:numPr>
        <w:spacing w:line="240" w:lineRule="auto"/>
        <w:rPr>
          <w:rFonts w:ascii="Times New Roman" w:eastAsia="Times New Roman" w:hAnsi="Times New Roman"/>
          <w:color w:val="000000" w:themeColor="text1"/>
          <w:sz w:val="24"/>
          <w:szCs w:val="24"/>
        </w:rPr>
      </w:pPr>
      <w:r w:rsidRPr="00D47D31">
        <w:rPr>
          <w:rFonts w:ascii="Times New Roman" w:eastAsia="Times New Roman" w:hAnsi="Times New Roman"/>
          <w:color w:val="000000" w:themeColor="text1"/>
          <w:sz w:val="24"/>
          <w:szCs w:val="24"/>
        </w:rPr>
        <w:t>Become nation’s first university to have an internal carbon pricing policy.  Policy will cover all UO financed air travel.</w:t>
      </w:r>
    </w:p>
    <w:p w14:paraId="0AAE97B6" w14:textId="77777777" w:rsidR="00D47D31" w:rsidRPr="00D47D31" w:rsidRDefault="00D47D31" w:rsidP="00D47D31">
      <w:pPr>
        <w:pStyle w:val="ListParagraph"/>
        <w:numPr>
          <w:ilvl w:val="0"/>
          <w:numId w:val="3"/>
        </w:numPr>
        <w:spacing w:line="240" w:lineRule="auto"/>
        <w:rPr>
          <w:rFonts w:ascii="Times New Roman" w:eastAsia="Times New Roman" w:hAnsi="Times New Roman"/>
          <w:color w:val="000000" w:themeColor="text1"/>
          <w:sz w:val="24"/>
          <w:szCs w:val="24"/>
        </w:rPr>
      </w:pPr>
      <w:r w:rsidRPr="00D47D31">
        <w:rPr>
          <w:rFonts w:ascii="Times New Roman" w:eastAsia="Times New Roman" w:hAnsi="Times New Roman"/>
          <w:color w:val="000000" w:themeColor="text1"/>
          <w:sz w:val="24"/>
          <w:szCs w:val="24"/>
        </w:rPr>
        <w:t>Set price at $30/MTC02e (metric ton of carbon dioxide equivalent)</w:t>
      </w:r>
    </w:p>
    <w:p w14:paraId="66FED2B8" w14:textId="77777777" w:rsidR="00D47D31" w:rsidRPr="00D47D31" w:rsidRDefault="00D47D31" w:rsidP="00D47D31">
      <w:pPr>
        <w:pStyle w:val="ListParagraph"/>
        <w:numPr>
          <w:ilvl w:val="0"/>
          <w:numId w:val="3"/>
        </w:numPr>
        <w:spacing w:line="240" w:lineRule="auto"/>
        <w:rPr>
          <w:rFonts w:ascii="Times New Roman" w:eastAsia="Times New Roman" w:hAnsi="Times New Roman"/>
          <w:color w:val="000000" w:themeColor="text1"/>
          <w:sz w:val="24"/>
          <w:szCs w:val="24"/>
        </w:rPr>
      </w:pPr>
      <w:r w:rsidRPr="00D47D31">
        <w:rPr>
          <w:rFonts w:ascii="Times New Roman" w:eastAsia="Times New Roman" w:hAnsi="Times New Roman"/>
          <w:color w:val="000000" w:themeColor="text1"/>
          <w:sz w:val="24"/>
          <w:szCs w:val="24"/>
        </w:rPr>
        <w:t>Central Administration places $1-2 million into UO’s existing Revolving Loan Fund</w:t>
      </w:r>
    </w:p>
    <w:p w14:paraId="58E6C01F" w14:textId="77777777" w:rsidR="00D47D31" w:rsidRPr="00D47D31" w:rsidRDefault="00D47D31" w:rsidP="00D47D31">
      <w:pPr>
        <w:pStyle w:val="ListParagraph"/>
        <w:numPr>
          <w:ilvl w:val="1"/>
          <w:numId w:val="3"/>
        </w:numPr>
        <w:spacing w:line="240" w:lineRule="auto"/>
        <w:rPr>
          <w:rFonts w:ascii="Times New Roman" w:eastAsia="Times New Roman" w:hAnsi="Times New Roman"/>
          <w:color w:val="000000" w:themeColor="text1"/>
          <w:sz w:val="24"/>
          <w:szCs w:val="24"/>
        </w:rPr>
      </w:pPr>
      <w:r w:rsidRPr="00D47D31">
        <w:rPr>
          <w:rFonts w:ascii="Times New Roman" w:eastAsia="Times New Roman" w:hAnsi="Times New Roman"/>
          <w:color w:val="000000" w:themeColor="text1"/>
          <w:sz w:val="24"/>
          <w:szCs w:val="24"/>
        </w:rPr>
        <w:t xml:space="preserve">Funds the program for the first 2-4 years </w:t>
      </w:r>
    </w:p>
    <w:p w14:paraId="276558F4" w14:textId="77777777" w:rsidR="00D47D31" w:rsidRPr="00D47D31" w:rsidRDefault="00D47D31" w:rsidP="00D47D31">
      <w:pPr>
        <w:pStyle w:val="ListParagraph"/>
        <w:numPr>
          <w:ilvl w:val="1"/>
          <w:numId w:val="3"/>
        </w:numPr>
        <w:spacing w:line="240" w:lineRule="auto"/>
        <w:rPr>
          <w:rFonts w:ascii="Times New Roman" w:eastAsia="Times New Roman" w:hAnsi="Times New Roman"/>
          <w:color w:val="000000" w:themeColor="text1"/>
          <w:sz w:val="24"/>
          <w:szCs w:val="24"/>
        </w:rPr>
      </w:pPr>
      <w:r w:rsidRPr="00D47D31">
        <w:rPr>
          <w:rFonts w:ascii="Times New Roman" w:eastAsia="Times New Roman" w:hAnsi="Times New Roman"/>
          <w:color w:val="000000" w:themeColor="text1"/>
          <w:sz w:val="24"/>
          <w:szCs w:val="24"/>
        </w:rPr>
        <w:t>Provides units time to prepare to absorb costs</w:t>
      </w:r>
    </w:p>
    <w:p w14:paraId="76124D7F" w14:textId="77777777" w:rsidR="00D47D31" w:rsidRPr="00D47D31" w:rsidRDefault="00D47D31" w:rsidP="00D47D31">
      <w:pPr>
        <w:pStyle w:val="ListParagraph"/>
        <w:numPr>
          <w:ilvl w:val="1"/>
          <w:numId w:val="3"/>
        </w:numPr>
        <w:spacing w:line="240" w:lineRule="auto"/>
        <w:rPr>
          <w:rFonts w:ascii="Times New Roman" w:eastAsia="Times New Roman" w:hAnsi="Times New Roman"/>
          <w:color w:val="000000" w:themeColor="text1"/>
          <w:sz w:val="24"/>
          <w:szCs w:val="24"/>
        </w:rPr>
      </w:pPr>
      <w:r w:rsidRPr="00D47D31">
        <w:rPr>
          <w:rFonts w:ascii="Times New Roman" w:eastAsia="Times New Roman" w:hAnsi="Times New Roman"/>
          <w:color w:val="000000" w:themeColor="text1"/>
          <w:sz w:val="24"/>
          <w:szCs w:val="24"/>
        </w:rPr>
        <w:t>Require Travel Office and Sustainability Office to conduct annual travel audit for top 15 units</w:t>
      </w:r>
    </w:p>
    <w:p w14:paraId="3733FE91" w14:textId="77777777" w:rsidR="00D47D31" w:rsidRPr="00D47D31" w:rsidRDefault="00D47D31" w:rsidP="00D47D31">
      <w:pPr>
        <w:pStyle w:val="ListParagraph"/>
        <w:numPr>
          <w:ilvl w:val="1"/>
          <w:numId w:val="3"/>
        </w:numPr>
        <w:spacing w:line="240" w:lineRule="auto"/>
        <w:rPr>
          <w:rFonts w:ascii="Times New Roman" w:eastAsia="Times New Roman" w:hAnsi="Times New Roman"/>
          <w:color w:val="000000" w:themeColor="text1"/>
          <w:sz w:val="24"/>
          <w:szCs w:val="24"/>
        </w:rPr>
      </w:pPr>
      <w:r w:rsidRPr="00D47D31">
        <w:rPr>
          <w:rFonts w:ascii="Times New Roman" w:eastAsia="Times New Roman" w:hAnsi="Times New Roman"/>
          <w:color w:val="000000" w:themeColor="text1"/>
          <w:sz w:val="24"/>
          <w:szCs w:val="24"/>
        </w:rPr>
        <w:t>Create commodity and/or account codes to improve travel data collection and enable better analysis and reporting</w:t>
      </w:r>
    </w:p>
    <w:p w14:paraId="60B9DD36" w14:textId="77777777" w:rsidR="00D47D31" w:rsidRPr="00D47D31" w:rsidRDefault="00D47D31" w:rsidP="00D47D31">
      <w:pPr>
        <w:pStyle w:val="ListParagraph"/>
        <w:numPr>
          <w:ilvl w:val="1"/>
          <w:numId w:val="3"/>
        </w:numPr>
        <w:spacing w:line="240" w:lineRule="auto"/>
        <w:rPr>
          <w:rFonts w:ascii="Times New Roman" w:eastAsia="Times New Roman" w:hAnsi="Times New Roman"/>
          <w:color w:val="000000" w:themeColor="text1"/>
          <w:sz w:val="24"/>
          <w:szCs w:val="24"/>
        </w:rPr>
      </w:pPr>
      <w:r w:rsidRPr="00D47D31">
        <w:rPr>
          <w:rFonts w:ascii="Times New Roman" w:eastAsia="Times New Roman" w:hAnsi="Times New Roman"/>
          <w:color w:val="000000" w:themeColor="text1"/>
          <w:sz w:val="24"/>
          <w:szCs w:val="24"/>
        </w:rPr>
        <w:t>Note: also funds Oregon Model for Sustainable Development energy efficiency in existing buildings</w:t>
      </w:r>
    </w:p>
    <w:p w14:paraId="556846F8" w14:textId="77777777" w:rsidR="00D47D31" w:rsidRPr="00D47D31" w:rsidRDefault="00D47D31" w:rsidP="00D47D31">
      <w:pPr>
        <w:pStyle w:val="ListParagraph"/>
        <w:numPr>
          <w:ilvl w:val="0"/>
          <w:numId w:val="3"/>
        </w:numPr>
        <w:spacing w:line="240" w:lineRule="auto"/>
        <w:rPr>
          <w:rFonts w:ascii="Times New Roman" w:eastAsia="Times New Roman" w:hAnsi="Times New Roman"/>
          <w:color w:val="000000" w:themeColor="text1"/>
          <w:sz w:val="24"/>
          <w:szCs w:val="24"/>
        </w:rPr>
      </w:pPr>
      <w:r w:rsidRPr="00D47D31">
        <w:rPr>
          <w:rFonts w:ascii="Times New Roman" w:eastAsia="Times New Roman" w:hAnsi="Times New Roman"/>
          <w:color w:val="000000" w:themeColor="text1"/>
          <w:sz w:val="24"/>
          <w:szCs w:val="24"/>
        </w:rPr>
        <w:t>Given the complexity, create task force to develop detailed implementation plan for approval.  At a minimum this should include:</w:t>
      </w:r>
    </w:p>
    <w:p w14:paraId="1C777695" w14:textId="77777777" w:rsidR="00D47D31" w:rsidRPr="00D47D31" w:rsidRDefault="00D47D31" w:rsidP="00D47D31">
      <w:pPr>
        <w:pStyle w:val="ListParagraph"/>
        <w:numPr>
          <w:ilvl w:val="1"/>
          <w:numId w:val="3"/>
        </w:numPr>
        <w:spacing w:line="240" w:lineRule="auto"/>
        <w:rPr>
          <w:rFonts w:ascii="Times New Roman" w:eastAsia="Times New Roman" w:hAnsi="Times New Roman"/>
          <w:color w:val="000000" w:themeColor="text1"/>
          <w:sz w:val="24"/>
          <w:szCs w:val="24"/>
        </w:rPr>
      </w:pPr>
      <w:r w:rsidRPr="00D47D31">
        <w:rPr>
          <w:rFonts w:ascii="Times New Roman" w:eastAsia="Times New Roman" w:hAnsi="Times New Roman"/>
          <w:color w:val="000000" w:themeColor="text1"/>
          <w:sz w:val="24"/>
          <w:szCs w:val="24"/>
        </w:rPr>
        <w:t>Faculty/Staff survey</w:t>
      </w:r>
    </w:p>
    <w:p w14:paraId="2E0CE77B" w14:textId="77777777" w:rsidR="00D47D31" w:rsidRPr="00D47D31" w:rsidRDefault="00D47D31" w:rsidP="00D47D31">
      <w:pPr>
        <w:pStyle w:val="ListParagraph"/>
        <w:numPr>
          <w:ilvl w:val="1"/>
          <w:numId w:val="3"/>
        </w:numPr>
        <w:spacing w:line="240" w:lineRule="auto"/>
        <w:rPr>
          <w:rFonts w:ascii="Times New Roman" w:eastAsia="Times New Roman" w:hAnsi="Times New Roman"/>
          <w:color w:val="000000" w:themeColor="text1"/>
          <w:sz w:val="24"/>
          <w:szCs w:val="24"/>
        </w:rPr>
      </w:pPr>
      <w:r w:rsidRPr="00D47D31">
        <w:rPr>
          <w:rFonts w:ascii="Times New Roman" w:eastAsia="Times New Roman" w:hAnsi="Times New Roman"/>
          <w:color w:val="000000" w:themeColor="text1"/>
          <w:sz w:val="24"/>
          <w:szCs w:val="24"/>
        </w:rPr>
        <w:t xml:space="preserve">Method for estimating/measuring greenhouse gas emissions arising from UO </w:t>
      </w:r>
      <w:proofErr w:type="gramStart"/>
      <w:r w:rsidRPr="00D47D31">
        <w:rPr>
          <w:rFonts w:ascii="Times New Roman" w:eastAsia="Times New Roman" w:hAnsi="Times New Roman"/>
          <w:color w:val="000000" w:themeColor="text1"/>
          <w:sz w:val="24"/>
          <w:szCs w:val="24"/>
        </w:rPr>
        <w:t>financed  travel</w:t>
      </w:r>
      <w:proofErr w:type="gramEnd"/>
    </w:p>
    <w:p w14:paraId="401919BF" w14:textId="77777777" w:rsidR="00D47D31" w:rsidRPr="00D47D31" w:rsidRDefault="00D47D31" w:rsidP="00D47D31">
      <w:pPr>
        <w:pStyle w:val="ListParagraph"/>
        <w:numPr>
          <w:ilvl w:val="1"/>
          <w:numId w:val="3"/>
        </w:numPr>
        <w:spacing w:line="240" w:lineRule="auto"/>
        <w:rPr>
          <w:rFonts w:ascii="Times New Roman" w:eastAsia="Times New Roman" w:hAnsi="Times New Roman"/>
          <w:color w:val="000000" w:themeColor="text1"/>
          <w:sz w:val="24"/>
          <w:szCs w:val="24"/>
        </w:rPr>
      </w:pPr>
      <w:r w:rsidRPr="00D47D31">
        <w:rPr>
          <w:rFonts w:ascii="Times New Roman" w:eastAsia="Times New Roman" w:hAnsi="Times New Roman"/>
          <w:color w:val="000000" w:themeColor="text1"/>
          <w:sz w:val="24"/>
          <w:szCs w:val="24"/>
        </w:rPr>
        <w:t xml:space="preserve">List of affected units </w:t>
      </w:r>
    </w:p>
    <w:p w14:paraId="1DFD99D8" w14:textId="77777777" w:rsidR="00D47D31" w:rsidRPr="00D47D31" w:rsidRDefault="00D47D31" w:rsidP="00D47D31">
      <w:pPr>
        <w:pStyle w:val="ListParagraph"/>
        <w:numPr>
          <w:ilvl w:val="1"/>
          <w:numId w:val="3"/>
        </w:numPr>
        <w:spacing w:line="240" w:lineRule="auto"/>
        <w:rPr>
          <w:rFonts w:ascii="Times New Roman" w:eastAsia="Times New Roman" w:hAnsi="Times New Roman"/>
          <w:color w:val="000000" w:themeColor="text1"/>
          <w:sz w:val="24"/>
          <w:szCs w:val="24"/>
        </w:rPr>
      </w:pPr>
      <w:r w:rsidRPr="00D47D31">
        <w:rPr>
          <w:rFonts w:ascii="Times New Roman" w:eastAsia="Times New Roman" w:hAnsi="Times New Roman"/>
          <w:color w:val="000000" w:themeColor="text1"/>
          <w:sz w:val="24"/>
          <w:szCs w:val="24"/>
        </w:rPr>
        <w:t>Timeline to transfer responsibility from central administration to units</w:t>
      </w:r>
    </w:p>
    <w:p w14:paraId="2503A4B3" w14:textId="77777777" w:rsidR="00D47D31" w:rsidRPr="00D47D31" w:rsidRDefault="00D47D31" w:rsidP="00D47D31">
      <w:pPr>
        <w:pStyle w:val="ListParagraph"/>
        <w:numPr>
          <w:ilvl w:val="1"/>
          <w:numId w:val="3"/>
        </w:numPr>
        <w:spacing w:line="240" w:lineRule="auto"/>
        <w:rPr>
          <w:rFonts w:ascii="Times New Roman" w:eastAsia="Times New Roman" w:hAnsi="Times New Roman"/>
          <w:color w:val="000000" w:themeColor="text1"/>
          <w:sz w:val="24"/>
          <w:szCs w:val="24"/>
        </w:rPr>
      </w:pPr>
      <w:r w:rsidRPr="00D47D31">
        <w:rPr>
          <w:rFonts w:ascii="Times New Roman" w:eastAsia="Times New Roman" w:hAnsi="Times New Roman"/>
          <w:color w:val="000000" w:themeColor="text1"/>
          <w:sz w:val="24"/>
          <w:szCs w:val="24"/>
        </w:rPr>
        <w:t>Types of projects eligible to receive funding from campus carbon tax</w:t>
      </w:r>
    </w:p>
    <w:p w14:paraId="17D22778" w14:textId="77777777" w:rsidR="00D47D31" w:rsidRPr="00D47D31" w:rsidRDefault="00D47D31" w:rsidP="00D47D31">
      <w:pPr>
        <w:pStyle w:val="ListParagraph"/>
        <w:numPr>
          <w:ilvl w:val="1"/>
          <w:numId w:val="3"/>
        </w:numPr>
        <w:spacing w:line="240" w:lineRule="auto"/>
        <w:rPr>
          <w:rFonts w:ascii="Times New Roman" w:eastAsia="Times New Roman" w:hAnsi="Times New Roman"/>
          <w:color w:val="000000" w:themeColor="text1"/>
          <w:sz w:val="24"/>
          <w:szCs w:val="24"/>
        </w:rPr>
      </w:pPr>
      <w:r w:rsidRPr="00D47D31">
        <w:rPr>
          <w:rFonts w:ascii="Times New Roman" w:eastAsia="Times New Roman" w:hAnsi="Times New Roman"/>
          <w:color w:val="000000" w:themeColor="text1"/>
          <w:sz w:val="24"/>
          <w:szCs w:val="24"/>
        </w:rPr>
        <w:t>List of current qualifying campus projects</w:t>
      </w:r>
    </w:p>
    <w:p w14:paraId="7440E229" w14:textId="77777777" w:rsidR="00D47D31" w:rsidRPr="00D47D31" w:rsidRDefault="00D47D31" w:rsidP="00D47D31">
      <w:pPr>
        <w:pStyle w:val="ListParagraph"/>
        <w:numPr>
          <w:ilvl w:val="1"/>
          <w:numId w:val="3"/>
        </w:numPr>
        <w:spacing w:line="240" w:lineRule="auto"/>
        <w:rPr>
          <w:rFonts w:ascii="Times New Roman" w:eastAsia="Times New Roman" w:hAnsi="Times New Roman"/>
          <w:color w:val="000000" w:themeColor="text1"/>
          <w:sz w:val="24"/>
          <w:szCs w:val="24"/>
        </w:rPr>
      </w:pPr>
      <w:r w:rsidRPr="00D47D31">
        <w:rPr>
          <w:rFonts w:ascii="Times New Roman" w:eastAsia="Times New Roman" w:hAnsi="Times New Roman"/>
          <w:color w:val="000000" w:themeColor="text1"/>
          <w:sz w:val="24"/>
          <w:szCs w:val="24"/>
        </w:rPr>
        <w:t>Campus Outreach plan</w:t>
      </w:r>
    </w:p>
    <w:p w14:paraId="7831283E" w14:textId="77777777" w:rsidR="00D47D31" w:rsidRPr="00D47D31" w:rsidRDefault="00D47D31" w:rsidP="00D47D31">
      <w:pPr>
        <w:pStyle w:val="ListParagraph"/>
        <w:numPr>
          <w:ilvl w:val="1"/>
          <w:numId w:val="3"/>
        </w:numPr>
        <w:spacing w:line="240" w:lineRule="auto"/>
        <w:rPr>
          <w:rFonts w:ascii="Times New Roman" w:eastAsia="Times New Roman" w:hAnsi="Times New Roman"/>
          <w:color w:val="000000" w:themeColor="text1"/>
          <w:sz w:val="24"/>
          <w:szCs w:val="24"/>
        </w:rPr>
      </w:pPr>
      <w:r w:rsidRPr="00D47D31">
        <w:rPr>
          <w:rFonts w:ascii="Times New Roman" w:eastAsia="Times New Roman" w:hAnsi="Times New Roman"/>
          <w:color w:val="000000" w:themeColor="text1"/>
          <w:sz w:val="24"/>
          <w:szCs w:val="24"/>
        </w:rPr>
        <w:t>Appropriate policy off-ramps should state or federal carbon pricing occur</w:t>
      </w:r>
    </w:p>
    <w:p w14:paraId="10E1BB5A" w14:textId="77777777" w:rsidR="00D47D31" w:rsidRDefault="00D47D31" w:rsidP="00D47D31">
      <w:pPr>
        <w:spacing w:line="240" w:lineRule="auto"/>
      </w:pPr>
    </w:p>
    <w:p w14:paraId="3EDD23AB" w14:textId="77777777" w:rsidR="00D47D31" w:rsidRDefault="00D47D31" w:rsidP="00D90227">
      <w:pPr>
        <w:rPr>
          <w:rFonts w:ascii="Times New Roman" w:eastAsia="Times New Roman" w:hAnsi="Times New Roman"/>
          <w:color w:val="000000" w:themeColor="text1"/>
          <w:sz w:val="24"/>
          <w:szCs w:val="24"/>
        </w:rPr>
      </w:pPr>
    </w:p>
    <w:p w14:paraId="44AE24E6" w14:textId="77777777" w:rsidR="003C45A5" w:rsidRPr="00D90227" w:rsidRDefault="003C45A5" w:rsidP="00D90227">
      <w:pPr>
        <w:rPr>
          <w:rFonts w:ascii="Times New Roman" w:eastAsia="Times New Roman" w:hAnsi="Times New Roman"/>
          <w:color w:val="000000" w:themeColor="text1"/>
          <w:sz w:val="24"/>
          <w:szCs w:val="24"/>
        </w:rPr>
      </w:pPr>
    </w:p>
    <w:p w14:paraId="67CA53DC" w14:textId="77777777" w:rsidR="007862D9" w:rsidRDefault="007862D9"/>
    <w:sectPr w:rsidR="007862D9" w:rsidSect="00D90227">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D26827"/>
    <w:multiLevelType w:val="hybridMultilevel"/>
    <w:tmpl w:val="002AA36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38F67DA3"/>
    <w:multiLevelType w:val="hybridMultilevel"/>
    <w:tmpl w:val="C4B4C25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7C493F39"/>
    <w:multiLevelType w:val="hybridMultilevel"/>
    <w:tmpl w:val="6C2E998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90227"/>
    <w:rsid w:val="00133DDD"/>
    <w:rsid w:val="003C45A5"/>
    <w:rsid w:val="004E0ECE"/>
    <w:rsid w:val="005D6979"/>
    <w:rsid w:val="007862D9"/>
    <w:rsid w:val="00D47D31"/>
    <w:rsid w:val="00D90227"/>
    <w:rsid w:val="00E600B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397EFC3"/>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0227"/>
    <w:pPr>
      <w:spacing w:after="200" w:line="276" w:lineRule="auto"/>
    </w:pPr>
    <w:rPr>
      <w:rFonts w:ascii="Calibri" w:eastAsia="Calibri" w:hAnsi="Calibri"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0227"/>
    <w:rPr>
      <w:rFonts w:ascii="Calibri" w:eastAsia="Calibri" w:hAnsi="Calibri" w:cs="Times New Roman"/>
      <w:sz w:val="22"/>
      <w:szCs w:val="22"/>
    </w:rPr>
  </w:style>
  <w:style w:type="paragraph" w:styleId="ListParagraph">
    <w:name w:val="List Paragraph"/>
    <w:basedOn w:val="Normal"/>
    <w:uiPriority w:val="34"/>
    <w:qFormat/>
    <w:rsid w:val="00D47D31"/>
    <w:pPr>
      <w:ind w:left="720"/>
      <w:contextualSpacing/>
    </w:pPr>
    <w:rPr>
      <w:rFonts w:asciiTheme="minorHAnsi" w:eastAsiaTheme="minorHAnsi" w:hAnsiTheme="minorHAnsi" w:cstheme="minorBidi"/>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0227"/>
    <w:pPr>
      <w:spacing w:after="200" w:line="276" w:lineRule="auto"/>
    </w:pPr>
    <w:rPr>
      <w:rFonts w:ascii="Calibri" w:eastAsia="Calibri" w:hAnsi="Calibri" w:cs="Times New Roman"/>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0227"/>
    <w:rPr>
      <w:rFonts w:ascii="Calibri" w:eastAsia="Calibri" w:hAnsi="Calibri" w:cs="Times New Roman"/>
      <w:sz w:val="22"/>
      <w:szCs w:val="22"/>
    </w:rPr>
  </w:style>
  <w:style w:type="paragraph" w:styleId="ListParagraph">
    <w:name w:val="List Paragraph"/>
    <w:basedOn w:val="Normal"/>
    <w:uiPriority w:val="34"/>
    <w:qFormat/>
    <w:rsid w:val="00D47D31"/>
    <w:pPr>
      <w:ind w:left="720"/>
      <w:contextualSpacing/>
    </w:pPr>
    <w:rPr>
      <w:rFonts w:asciiTheme="minorHAnsi" w:eastAsiaTheme="minorHAnsi" w:hAnsiTheme="minorHAnsi"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TotalTime>
  <Pages>3</Pages>
  <Words>596</Words>
  <Characters>3399</Characters>
  <Application>Microsoft Macintosh Word</Application>
  <DocSecurity>0</DocSecurity>
  <Lines>28</Lines>
  <Paragraphs>7</Paragraphs>
  <ScaleCrop>false</ScaleCrop>
  <Company/>
  <LinksUpToDate>false</LinksUpToDate>
  <CharactersWithSpaces>3988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Steve Mital</dc:creator>
  <cp:keywords/>
  <dc:description/>
  <cp:lastModifiedBy>Steve Mital</cp:lastModifiedBy>
  <cp:revision>4</cp:revision>
  <dcterms:created xsi:type="dcterms:W3CDTF">2015-06-10T20:34:00Z</dcterms:created>
  <dcterms:modified xsi:type="dcterms:W3CDTF">2015-06-10T22:17:00Z</dcterms:modified>
</cp:coreProperties>
</file>